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A58" w:rsidRDefault="007C4A58" w:rsidP="007C4A5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F2B">
        <w:rPr>
          <w:rFonts w:ascii="Times New Roman" w:hAnsi="Times New Roman" w:cs="Times New Roman"/>
          <w:b/>
          <w:sz w:val="28"/>
        </w:rPr>
        <w:t xml:space="preserve">Пояснительная записка к отчету по итогам реализации муниципальной программы </w:t>
      </w:r>
      <w:r w:rsidRPr="006F1F2B">
        <w:rPr>
          <w:rFonts w:ascii="Times New Roman" w:hAnsi="Times New Roman" w:cs="Times New Roman"/>
          <w:b/>
          <w:sz w:val="28"/>
          <w:szCs w:val="28"/>
        </w:rPr>
        <w:t xml:space="preserve">«Защита населения и территории Северо-Енисейского района от чрезвычайных ситуаций природного и техногенного характера» </w:t>
      </w:r>
      <w:r>
        <w:rPr>
          <w:rFonts w:ascii="Times New Roman" w:hAnsi="Times New Roman" w:cs="Times New Roman"/>
          <w:b/>
          <w:sz w:val="28"/>
          <w:szCs w:val="28"/>
        </w:rPr>
        <w:t>за 2018 год.</w:t>
      </w:r>
    </w:p>
    <w:p w:rsidR="007C4A58" w:rsidRPr="006F1F2B" w:rsidRDefault="007C4A58" w:rsidP="007C4A5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4A58" w:rsidRPr="00452976" w:rsidRDefault="007C4A58" w:rsidP="007C4A5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 бюджетных ассигнований на 2018 год </w:t>
      </w:r>
      <w:r w:rsidRPr="00452976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b/>
          <w:sz w:val="28"/>
          <w:szCs w:val="28"/>
        </w:rPr>
        <w:t>26 537,65</w:t>
      </w:r>
      <w:r w:rsidRPr="00452976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>
        <w:rPr>
          <w:rFonts w:ascii="Times New Roman" w:hAnsi="Times New Roman" w:cs="Times New Roman"/>
          <w:sz w:val="28"/>
          <w:szCs w:val="28"/>
        </w:rPr>
        <w:t xml:space="preserve">за 2018 год </w:t>
      </w:r>
      <w:r w:rsidRPr="00452976">
        <w:rPr>
          <w:rFonts w:ascii="Times New Roman" w:hAnsi="Times New Roman" w:cs="Times New Roman"/>
          <w:sz w:val="28"/>
          <w:szCs w:val="28"/>
        </w:rPr>
        <w:t xml:space="preserve">профинансировано и освоено </w:t>
      </w:r>
      <w:r>
        <w:rPr>
          <w:rFonts w:ascii="Times New Roman" w:hAnsi="Times New Roman" w:cs="Times New Roman"/>
          <w:b/>
          <w:sz w:val="28"/>
          <w:szCs w:val="28"/>
        </w:rPr>
        <w:t>26 068,47</w:t>
      </w:r>
      <w:r w:rsidRPr="00452976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b/>
          <w:sz w:val="28"/>
          <w:szCs w:val="28"/>
        </w:rPr>
        <w:t>98,23</w:t>
      </w:r>
      <w:r w:rsidRPr="00452976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976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976">
        <w:rPr>
          <w:rFonts w:ascii="Times New Roman" w:hAnsi="Times New Roman" w:cs="Times New Roman"/>
          <w:sz w:val="28"/>
          <w:szCs w:val="28"/>
        </w:rPr>
        <w:t>программы, в том числе по подпрограммам:</w:t>
      </w:r>
    </w:p>
    <w:p w:rsidR="007C4A58" w:rsidRPr="00452976" w:rsidRDefault="007C4A58" w:rsidP="007C4A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0EC5">
        <w:rPr>
          <w:rFonts w:ascii="Times New Roman" w:hAnsi="Times New Roman" w:cs="Times New Roman"/>
          <w:sz w:val="28"/>
          <w:szCs w:val="28"/>
          <w:u w:val="single"/>
        </w:rPr>
        <w:t>подпрограмма 1 «Обеспечение предупреждения возникновения и развития чрезвычайных ситуаций природного и техногенного характера»</w:t>
      </w:r>
      <w:r w:rsidRPr="00452976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25 532,82</w:t>
      </w:r>
      <w:r w:rsidRPr="00452976">
        <w:rPr>
          <w:rFonts w:ascii="Times New Roman" w:hAnsi="Times New Roman" w:cs="Times New Roman"/>
          <w:sz w:val="28"/>
          <w:szCs w:val="28"/>
        </w:rPr>
        <w:t xml:space="preserve"> тыс. рублей, профинансировано и освоено </w:t>
      </w:r>
      <w:r>
        <w:rPr>
          <w:rFonts w:ascii="Times New Roman" w:hAnsi="Times New Roman" w:cs="Times New Roman"/>
          <w:sz w:val="28"/>
          <w:szCs w:val="28"/>
        </w:rPr>
        <w:t>25 063,64</w:t>
      </w:r>
      <w:r w:rsidRPr="00452976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z w:val="28"/>
          <w:szCs w:val="28"/>
        </w:rPr>
        <w:t>98,16</w:t>
      </w:r>
      <w:r w:rsidRPr="00452976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976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976">
        <w:rPr>
          <w:rFonts w:ascii="Times New Roman" w:hAnsi="Times New Roman" w:cs="Times New Roman"/>
          <w:sz w:val="28"/>
          <w:szCs w:val="28"/>
        </w:rPr>
        <w:t>подпрограммы;</w:t>
      </w:r>
    </w:p>
    <w:p w:rsidR="007C4A58" w:rsidRDefault="007C4A58" w:rsidP="007C4A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0EC5">
        <w:rPr>
          <w:rFonts w:ascii="Times New Roman" w:hAnsi="Times New Roman" w:cs="Times New Roman"/>
          <w:sz w:val="28"/>
          <w:szCs w:val="28"/>
          <w:u w:val="single"/>
        </w:rPr>
        <w:t>подпрограмма 2 «Обеспечение первичных мер пожарной безопасности в населенных пунктах района»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452976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1 004,83</w:t>
      </w:r>
      <w:r w:rsidRPr="00452976">
        <w:rPr>
          <w:rFonts w:ascii="Times New Roman" w:hAnsi="Times New Roman" w:cs="Times New Roman"/>
          <w:sz w:val="28"/>
          <w:szCs w:val="28"/>
        </w:rPr>
        <w:t xml:space="preserve"> тыс. рублей, профинансировано и освоено </w:t>
      </w:r>
      <w:r>
        <w:rPr>
          <w:rFonts w:ascii="Times New Roman" w:hAnsi="Times New Roman" w:cs="Times New Roman"/>
          <w:sz w:val="28"/>
          <w:szCs w:val="28"/>
        </w:rPr>
        <w:t>1004,83</w:t>
      </w:r>
      <w:r w:rsidRPr="00452976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452976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976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976">
        <w:rPr>
          <w:rFonts w:ascii="Times New Roman" w:hAnsi="Times New Roman" w:cs="Times New Roman"/>
          <w:sz w:val="28"/>
          <w:szCs w:val="28"/>
        </w:rPr>
        <w:t>подпрограммы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C4A58" w:rsidRPr="00652C52" w:rsidRDefault="007C4A58" w:rsidP="007C4A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52C52">
        <w:rPr>
          <w:rFonts w:ascii="Times New Roman" w:hAnsi="Times New Roman" w:cs="Times New Roman"/>
          <w:sz w:val="28"/>
          <w:szCs w:val="28"/>
          <w:u w:val="single"/>
        </w:rPr>
        <w:t>подпрограмма 3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«Профилактика правонарушений в районе» </w:t>
      </w:r>
      <w:r w:rsidRPr="00652C52">
        <w:rPr>
          <w:rFonts w:ascii="Times New Roman" w:hAnsi="Times New Roman" w:cs="Times New Roman"/>
          <w:sz w:val="28"/>
          <w:szCs w:val="28"/>
        </w:rPr>
        <w:t xml:space="preserve">- </w:t>
      </w:r>
      <w:r w:rsidRPr="00452976">
        <w:rPr>
          <w:rFonts w:ascii="Times New Roman" w:hAnsi="Times New Roman" w:cs="Times New Roman"/>
          <w:sz w:val="28"/>
          <w:szCs w:val="28"/>
        </w:rPr>
        <w:t xml:space="preserve">финансирование </w:t>
      </w:r>
      <w:r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452976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452976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 году</w:t>
      </w:r>
      <w:r w:rsidRPr="00452976">
        <w:rPr>
          <w:rFonts w:ascii="Times New Roman" w:hAnsi="Times New Roman" w:cs="Times New Roman"/>
          <w:sz w:val="28"/>
          <w:szCs w:val="28"/>
        </w:rPr>
        <w:t xml:space="preserve"> не проводилось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1FD5" w:rsidRDefault="00EE1FD5">
      <w:bookmarkStart w:id="0" w:name="_GoBack"/>
      <w:bookmarkEnd w:id="0"/>
    </w:p>
    <w:sectPr w:rsidR="00EE1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6FD"/>
    <w:rsid w:val="005E06FD"/>
    <w:rsid w:val="007C4A58"/>
    <w:rsid w:val="00EE1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A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A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User4</cp:lastModifiedBy>
  <cp:revision>2</cp:revision>
  <dcterms:created xsi:type="dcterms:W3CDTF">2019-04-30T05:35:00Z</dcterms:created>
  <dcterms:modified xsi:type="dcterms:W3CDTF">2019-04-30T05:35:00Z</dcterms:modified>
</cp:coreProperties>
</file>