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837" w:rsidRDefault="00ED1837" w:rsidP="00DC1979">
      <w:pPr>
        <w:spacing w:after="0" w:line="240" w:lineRule="auto"/>
        <w:jc w:val="both"/>
        <w:rPr>
          <w:rFonts w:ascii="Times New Roman" w:eastAsia="Times New Roman" w:hAnsi="Times New Roman" w:cs="Times New Roman"/>
          <w:b/>
          <w:sz w:val="20"/>
        </w:rPr>
      </w:pPr>
      <w:bookmarkStart w:id="0" w:name="_Toc389079155"/>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Пояснительная записка</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 решени</w:t>
      </w:r>
      <w:r w:rsidR="008D4F97">
        <w:rPr>
          <w:rFonts w:ascii="Times New Roman" w:eastAsia="Times New Roman" w:hAnsi="Times New Roman" w:cs="Times New Roman"/>
          <w:b/>
          <w:sz w:val="28"/>
        </w:rPr>
        <w:t>ю</w:t>
      </w:r>
      <w:r>
        <w:rPr>
          <w:rFonts w:ascii="Times New Roman" w:eastAsia="Times New Roman" w:hAnsi="Times New Roman" w:cs="Times New Roman"/>
          <w:b/>
          <w:sz w:val="28"/>
        </w:rPr>
        <w:t xml:space="preserve"> </w:t>
      </w:r>
      <w:proofErr w:type="gramStart"/>
      <w:r>
        <w:rPr>
          <w:rFonts w:ascii="Times New Roman" w:eastAsia="Times New Roman" w:hAnsi="Times New Roman" w:cs="Times New Roman"/>
          <w:b/>
          <w:sz w:val="28"/>
        </w:rPr>
        <w:t>Северо-Енисейского</w:t>
      </w:r>
      <w:proofErr w:type="gramEnd"/>
      <w:r>
        <w:rPr>
          <w:rFonts w:ascii="Times New Roman" w:eastAsia="Times New Roman" w:hAnsi="Times New Roman" w:cs="Times New Roman"/>
          <w:b/>
          <w:sz w:val="28"/>
        </w:rPr>
        <w:t xml:space="preserve"> районного</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Совета депутатов</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исполнении  бюджета  Северо-Енисейского района  за 201</w:t>
      </w:r>
      <w:r w:rsidR="006F3A93">
        <w:rPr>
          <w:rFonts w:ascii="Times New Roman" w:eastAsia="Times New Roman" w:hAnsi="Times New Roman" w:cs="Times New Roman"/>
          <w:b/>
          <w:sz w:val="28"/>
        </w:rPr>
        <w:t>8</w:t>
      </w:r>
      <w:r>
        <w:rPr>
          <w:rFonts w:ascii="Times New Roman" w:eastAsia="Times New Roman" w:hAnsi="Times New Roman" w:cs="Times New Roman"/>
          <w:b/>
          <w:sz w:val="28"/>
        </w:rPr>
        <w:t xml:space="preserve"> год»</w:t>
      </w:r>
    </w:p>
    <w:p w:rsidR="008D005D" w:rsidRDefault="008D005D" w:rsidP="008D005D">
      <w:pPr>
        <w:spacing w:after="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sz w:val="24"/>
        </w:rPr>
        <w:t>(</w:t>
      </w:r>
      <w:r>
        <w:rPr>
          <w:rFonts w:ascii="Times New Roman" w:eastAsia="Times New Roman" w:hAnsi="Times New Roman" w:cs="Times New Roman"/>
        </w:rPr>
        <w:t xml:space="preserve">проект внесен в соответствии со статьей 66 Устава Северо-Енисейского района </w:t>
      </w:r>
      <w:proofErr w:type="gramEnd"/>
    </w:p>
    <w:p w:rsidR="008D005D" w:rsidRDefault="008D005D" w:rsidP="008D005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rPr>
        <w:t xml:space="preserve">по инициативе Главы  Северо-Енисейского района </w:t>
      </w:r>
      <w:r w:rsidR="00227DA8">
        <w:rPr>
          <w:rFonts w:ascii="Times New Roman" w:eastAsia="Times New Roman" w:hAnsi="Times New Roman" w:cs="Times New Roman"/>
        </w:rPr>
        <w:t>Гайнутдинова И.М.</w:t>
      </w:r>
      <w:r>
        <w:rPr>
          <w:rFonts w:ascii="Times New Roman" w:eastAsia="Times New Roman" w:hAnsi="Times New Roman" w:cs="Times New Roman"/>
        </w:rPr>
        <w:t>)</w:t>
      </w:r>
    </w:p>
    <w:p w:rsidR="008D005D" w:rsidRDefault="008D005D" w:rsidP="008D005D">
      <w:pPr>
        <w:spacing w:after="0" w:line="240" w:lineRule="auto"/>
        <w:jc w:val="both"/>
        <w:rPr>
          <w:rFonts w:ascii="Arial" w:eastAsia="Arial" w:hAnsi="Arial" w:cs="Arial"/>
          <w:b/>
          <w:sz w:val="20"/>
        </w:rPr>
      </w:pPr>
    </w:p>
    <w:p w:rsidR="008D005D" w:rsidRPr="00E54C20" w:rsidRDefault="008D005D" w:rsidP="00C67979">
      <w:pPr>
        <w:spacing w:after="0" w:line="240" w:lineRule="auto"/>
        <w:ind w:firstLine="680"/>
        <w:jc w:val="both"/>
        <w:rPr>
          <w:rFonts w:ascii="Times New Roman" w:eastAsia="Times New Roman" w:hAnsi="Times New Roman" w:cs="Times New Roman"/>
          <w:sz w:val="28"/>
        </w:rPr>
      </w:pPr>
      <w:r>
        <w:rPr>
          <w:rFonts w:ascii="Times New Roman" w:eastAsia="Times New Roman" w:hAnsi="Times New Roman" w:cs="Times New Roman"/>
          <w:sz w:val="28"/>
        </w:rPr>
        <w:t>Настоящий  проект «Об утверждении отчета об исполнении  бюджета  Северо-Енисейского района  за 201</w:t>
      </w:r>
      <w:r w:rsidR="006F3A93">
        <w:rPr>
          <w:rFonts w:ascii="Times New Roman" w:eastAsia="Times New Roman" w:hAnsi="Times New Roman" w:cs="Times New Roman"/>
          <w:sz w:val="28"/>
        </w:rPr>
        <w:t>8</w:t>
      </w:r>
      <w:r>
        <w:rPr>
          <w:rFonts w:ascii="Times New Roman" w:eastAsia="Times New Roman" w:hAnsi="Times New Roman" w:cs="Times New Roman"/>
          <w:sz w:val="28"/>
        </w:rPr>
        <w:t xml:space="preserve"> год»</w:t>
      </w:r>
      <w:r w:rsidR="006943EA">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w:t>
      </w:r>
      <w:r>
        <w:rPr>
          <w:rFonts w:ascii="Times New Roman" w:eastAsia="Times New Roman" w:hAnsi="Times New Roman" w:cs="Times New Roman"/>
          <w:sz w:val="28"/>
        </w:rPr>
        <w:t xml:space="preserve">далее - проект) разработан в целях реализации на  территории Северо-Енисейского района полномочий администрации Северо-Енисейского района по исполнению бюджета Северо-Енисейского района, </w:t>
      </w:r>
      <w:r w:rsidR="00C67979">
        <w:rPr>
          <w:rFonts w:ascii="Times New Roman" w:eastAsia="Times New Roman" w:hAnsi="Times New Roman" w:cs="Times New Roman"/>
          <w:sz w:val="28"/>
        </w:rPr>
        <w:t>основания,</w:t>
      </w:r>
      <w:r>
        <w:rPr>
          <w:rFonts w:ascii="Times New Roman" w:eastAsia="Times New Roman" w:hAnsi="Times New Roman" w:cs="Times New Roman"/>
          <w:sz w:val="28"/>
        </w:rPr>
        <w:t xml:space="preserve"> для которых предусмотрены в статьях 14-15 Федерального закона от 06.10.2003 № 131-ФЗ «Об общих принципах местного самоуправления в Российской Федерации»</w:t>
      </w:r>
      <w:r w:rsidR="005D0E98">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5D0E98">
        <w:rPr>
          <w:rFonts w:ascii="Times New Roman" w:eastAsia="Times New Roman" w:hAnsi="Times New Roman" w:cs="Times New Roman"/>
          <w:sz w:val="28"/>
        </w:rPr>
        <w:t>с</w:t>
      </w:r>
      <w:r>
        <w:rPr>
          <w:rFonts w:ascii="Times New Roman" w:eastAsia="Times New Roman" w:hAnsi="Times New Roman" w:cs="Times New Roman"/>
          <w:sz w:val="28"/>
        </w:rPr>
        <w:t>тать</w:t>
      </w:r>
      <w:r w:rsidR="005D0E98">
        <w:rPr>
          <w:rFonts w:ascii="Times New Roman" w:eastAsia="Times New Roman" w:hAnsi="Times New Roman" w:cs="Times New Roman"/>
          <w:sz w:val="28"/>
        </w:rPr>
        <w:t>е</w:t>
      </w:r>
      <w:r>
        <w:rPr>
          <w:rFonts w:ascii="Times New Roman" w:eastAsia="Times New Roman" w:hAnsi="Times New Roman" w:cs="Times New Roman"/>
          <w:sz w:val="28"/>
        </w:rPr>
        <w:t xml:space="preserve"> 34 Устава </w:t>
      </w:r>
      <w:r w:rsidRPr="00E54C20">
        <w:rPr>
          <w:rFonts w:ascii="Times New Roman" w:eastAsia="Times New Roman" w:hAnsi="Times New Roman" w:cs="Times New Roman"/>
          <w:sz w:val="28"/>
        </w:rPr>
        <w:t>Северо-Енисейского района.</w:t>
      </w:r>
    </w:p>
    <w:p w:rsidR="00473EE0" w:rsidRDefault="00473EE0" w:rsidP="00473EE0">
      <w:pPr>
        <w:spacing w:after="0" w:line="240" w:lineRule="auto"/>
        <w:jc w:val="both"/>
        <w:rPr>
          <w:rFonts w:ascii="Times New Roman" w:eastAsia="Times New Roman" w:hAnsi="Times New Roman" w:cs="Times New Roman"/>
          <w:sz w:val="28"/>
        </w:rPr>
      </w:pPr>
    </w:p>
    <w:p w:rsidR="00531F66" w:rsidRPr="00774769" w:rsidRDefault="00531F66" w:rsidP="00531F66">
      <w:pPr>
        <w:pStyle w:val="1"/>
        <w:keepNext w:val="0"/>
        <w:spacing w:before="120" w:after="0" w:line="240" w:lineRule="auto"/>
        <w:rPr>
          <w:rFonts w:cs="Times New Roman"/>
          <w:sz w:val="32"/>
        </w:rPr>
      </w:pPr>
      <w:bookmarkStart w:id="1" w:name="_Toc514669078"/>
      <w:r w:rsidRPr="00774769">
        <w:rPr>
          <w:rFonts w:cs="Times New Roman"/>
          <w:sz w:val="32"/>
        </w:rPr>
        <w:t xml:space="preserve">1. ИТОГИ РЕАЛИЗАЦИИ БЮДЖЕТНОЙ ПОЛИТИКИ </w:t>
      </w:r>
      <w:r>
        <w:rPr>
          <w:rFonts w:cs="Times New Roman"/>
          <w:sz w:val="32"/>
        </w:rPr>
        <w:t>СЕВЕРО-ЕНИСЕЙСКОГО РАЙОНА</w:t>
      </w:r>
      <w:r w:rsidRPr="00774769">
        <w:rPr>
          <w:rFonts w:cs="Times New Roman"/>
          <w:sz w:val="32"/>
        </w:rPr>
        <w:t xml:space="preserve"> В 201</w:t>
      </w:r>
      <w:r w:rsidR="005379C9">
        <w:rPr>
          <w:rFonts w:cs="Times New Roman"/>
          <w:sz w:val="32"/>
        </w:rPr>
        <w:t>8</w:t>
      </w:r>
      <w:r w:rsidRPr="00774769">
        <w:rPr>
          <w:rFonts w:cs="Times New Roman"/>
          <w:sz w:val="32"/>
        </w:rPr>
        <w:t xml:space="preserve"> ГОДУ</w:t>
      </w:r>
      <w:bookmarkEnd w:id="1"/>
    </w:p>
    <w:p w:rsidR="00531F66" w:rsidRPr="005155BF" w:rsidRDefault="00531F66" w:rsidP="00531F66">
      <w:pPr>
        <w:spacing w:before="120"/>
        <w:ind w:firstLine="709"/>
        <w:rPr>
          <w:rFonts w:ascii="Times New Roman" w:hAnsi="Times New Roman" w:cs="Times New Roman"/>
          <w:sz w:val="28"/>
          <w:szCs w:val="28"/>
          <w:u w:val="single"/>
        </w:rPr>
      </w:pPr>
      <w:r w:rsidRPr="005155BF">
        <w:rPr>
          <w:rFonts w:ascii="Times New Roman" w:hAnsi="Times New Roman" w:cs="Times New Roman"/>
          <w:b/>
          <w:color w:val="000000"/>
          <w:sz w:val="28"/>
          <w:szCs w:val="28"/>
          <w:u w:val="single"/>
        </w:rPr>
        <w:t>Основные итоги реализации бюджетной политики в  2018 году</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Реализация бюджетной политики в 2018 году направлена в первую очередь на обеспечение сбалансированности и устойчивости бюджета района,  на выполнение всех обязательств, связанных с решением вопросов местного значения. Бюджетная политика ориентирована на эффективное, ответственное и прозрачное управление финансами. </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Своевременно профинансированы первоочередные социально значимые расходы и расходы, связанные с поддержанием и развитием инфраструктуры района и отдельных отраслей национальной экономики.</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Основные направления бюджетной политики в 2018 году:</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исполнение действующих расходных обязательств и обеспечение взвешенного подхода при увеличении действующих или принятии новых расходных обязательств, только при наличии финансового обеспечения;</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выявление резервов экономии по каждому из направлений использования бюджетных средств. </w:t>
      </w:r>
    </w:p>
    <w:p w:rsidR="00531F66" w:rsidRPr="00531F66" w:rsidRDefault="00531F66" w:rsidP="00531F66">
      <w:pPr>
        <w:spacing w:before="120"/>
        <w:ind w:firstLine="709"/>
        <w:jc w:val="both"/>
        <w:rPr>
          <w:rFonts w:ascii="Times New Roman" w:hAnsi="Times New Roman" w:cs="Times New Roman"/>
          <w:sz w:val="28"/>
          <w:szCs w:val="28"/>
        </w:rPr>
      </w:pPr>
      <w:r w:rsidRPr="00531F66">
        <w:rPr>
          <w:rFonts w:ascii="Times New Roman" w:hAnsi="Times New Roman" w:cs="Times New Roman"/>
          <w:sz w:val="28"/>
          <w:szCs w:val="28"/>
        </w:rPr>
        <w:t>Доходы бюджета района в 2018 году исполнены в сумме</w:t>
      </w:r>
      <w:r w:rsidRPr="00531F66">
        <w:rPr>
          <w:rFonts w:ascii="Times New Roman" w:hAnsi="Times New Roman" w:cs="Times New Roman"/>
          <w:color w:val="1F497D"/>
          <w:sz w:val="28"/>
          <w:szCs w:val="28"/>
        </w:rPr>
        <w:t xml:space="preserve"> </w:t>
      </w:r>
      <w:r w:rsidRPr="00531F66">
        <w:rPr>
          <w:rFonts w:ascii="Times New Roman" w:hAnsi="Times New Roman" w:cs="Times New Roman"/>
          <w:sz w:val="28"/>
          <w:szCs w:val="28"/>
        </w:rPr>
        <w:t>1 918 492,9</w:t>
      </w:r>
      <w:r w:rsidRPr="00531F66">
        <w:rPr>
          <w:rFonts w:ascii="Times New Roman" w:hAnsi="Times New Roman" w:cs="Times New Roman"/>
          <w:color w:val="1F497D"/>
          <w:sz w:val="28"/>
          <w:szCs w:val="28"/>
        </w:rPr>
        <w:t> </w:t>
      </w:r>
      <w:r w:rsidRPr="00531F66">
        <w:rPr>
          <w:rFonts w:ascii="Times New Roman" w:hAnsi="Times New Roman" w:cs="Times New Roman"/>
          <w:sz w:val="28"/>
          <w:szCs w:val="28"/>
        </w:rPr>
        <w:t>тыс. рублей, что составляет</w:t>
      </w:r>
      <w:r w:rsidRPr="00531F66">
        <w:rPr>
          <w:rFonts w:ascii="Times New Roman" w:hAnsi="Times New Roman" w:cs="Times New Roman"/>
          <w:color w:val="1F497D"/>
          <w:sz w:val="28"/>
          <w:szCs w:val="28"/>
        </w:rPr>
        <w:t xml:space="preserve"> </w:t>
      </w:r>
      <w:r w:rsidRPr="00531F66">
        <w:rPr>
          <w:rFonts w:ascii="Times New Roman" w:hAnsi="Times New Roman" w:cs="Times New Roman"/>
          <w:sz w:val="28"/>
          <w:szCs w:val="28"/>
        </w:rPr>
        <w:t>86,0 %</w:t>
      </w:r>
      <w:r w:rsidRPr="00531F66">
        <w:rPr>
          <w:rFonts w:ascii="Times New Roman" w:hAnsi="Times New Roman" w:cs="Times New Roman"/>
          <w:color w:val="1F497D"/>
          <w:sz w:val="28"/>
          <w:szCs w:val="28"/>
        </w:rPr>
        <w:t xml:space="preserve"> </w:t>
      </w:r>
      <w:r w:rsidRPr="00531F66">
        <w:rPr>
          <w:rFonts w:ascii="Times New Roman" w:hAnsi="Times New Roman" w:cs="Times New Roman"/>
          <w:sz w:val="28"/>
          <w:szCs w:val="28"/>
        </w:rPr>
        <w:t>от плана.</w:t>
      </w:r>
      <w:r w:rsidRPr="00531F66">
        <w:rPr>
          <w:rFonts w:ascii="Times New Roman" w:hAnsi="Times New Roman" w:cs="Times New Roman"/>
          <w:color w:val="1F497D"/>
          <w:sz w:val="28"/>
          <w:szCs w:val="28"/>
        </w:rPr>
        <w:t xml:space="preserve"> </w:t>
      </w:r>
      <w:r w:rsidRPr="005155BF">
        <w:rPr>
          <w:rFonts w:ascii="Times New Roman" w:hAnsi="Times New Roman" w:cs="Times New Roman"/>
          <w:sz w:val="28"/>
          <w:szCs w:val="28"/>
        </w:rPr>
        <w:t>П</w:t>
      </w:r>
      <w:r w:rsidRPr="00531F66">
        <w:rPr>
          <w:rFonts w:ascii="Times New Roman" w:hAnsi="Times New Roman" w:cs="Times New Roman"/>
          <w:sz w:val="28"/>
          <w:szCs w:val="28"/>
        </w:rPr>
        <w:t>лан по налоговым и неналоговым доходам выполнен на 79,5 % - 1 090 309,1 тыс. рублей. По сравнению с 2017 годом прирост доходов  бюджета района составил</w:t>
      </w:r>
      <w:r w:rsidRPr="00531F66">
        <w:rPr>
          <w:rFonts w:ascii="Times New Roman" w:hAnsi="Times New Roman" w:cs="Times New Roman"/>
          <w:color w:val="1F497D"/>
          <w:sz w:val="28"/>
          <w:szCs w:val="28"/>
        </w:rPr>
        <w:t xml:space="preserve"> </w:t>
      </w:r>
      <w:r w:rsidRPr="005155BF">
        <w:rPr>
          <w:rFonts w:ascii="Times New Roman" w:hAnsi="Times New Roman" w:cs="Times New Roman"/>
          <w:sz w:val="28"/>
          <w:szCs w:val="28"/>
        </w:rPr>
        <w:t xml:space="preserve">14 261,3 </w:t>
      </w:r>
      <w:r w:rsidRPr="005155BF">
        <w:rPr>
          <w:rFonts w:ascii="Times New Roman" w:hAnsi="Times New Roman" w:cs="Times New Roman"/>
          <w:sz w:val="28"/>
          <w:szCs w:val="28"/>
        </w:rPr>
        <w:lastRenderedPageBreak/>
        <w:t>тыс. рублей</w:t>
      </w:r>
      <w:r w:rsidRPr="00531F66">
        <w:rPr>
          <w:rFonts w:ascii="Times New Roman" w:hAnsi="Times New Roman" w:cs="Times New Roman"/>
          <w:color w:val="1F497D"/>
          <w:sz w:val="28"/>
          <w:szCs w:val="28"/>
        </w:rPr>
        <w:t xml:space="preserve"> </w:t>
      </w:r>
      <w:r w:rsidRPr="00531F66">
        <w:rPr>
          <w:rFonts w:ascii="Times New Roman" w:hAnsi="Times New Roman" w:cs="Times New Roman"/>
          <w:sz w:val="28"/>
          <w:szCs w:val="28"/>
        </w:rPr>
        <w:t>(на 0,</w:t>
      </w:r>
      <w:r w:rsidR="005155BF">
        <w:rPr>
          <w:rFonts w:ascii="Times New Roman" w:hAnsi="Times New Roman" w:cs="Times New Roman"/>
          <w:sz w:val="28"/>
          <w:szCs w:val="28"/>
        </w:rPr>
        <w:t xml:space="preserve">7 </w:t>
      </w:r>
      <w:r w:rsidRPr="00531F66">
        <w:rPr>
          <w:rFonts w:ascii="Times New Roman" w:hAnsi="Times New Roman" w:cs="Times New Roman"/>
          <w:sz w:val="28"/>
          <w:szCs w:val="28"/>
        </w:rPr>
        <w:t>%), в т.ч. налоговых и неналоговых доходов -  минус 116 812,5 тыс. рублей, безвозмездные поступления плюс 131 073,</w:t>
      </w:r>
      <w:r w:rsidR="005155BF">
        <w:rPr>
          <w:rFonts w:ascii="Times New Roman" w:hAnsi="Times New Roman" w:cs="Times New Roman"/>
          <w:sz w:val="28"/>
          <w:szCs w:val="28"/>
        </w:rPr>
        <w:t>8</w:t>
      </w:r>
      <w:r w:rsidRPr="00531F66">
        <w:rPr>
          <w:rFonts w:ascii="Times New Roman" w:hAnsi="Times New Roman" w:cs="Times New Roman"/>
          <w:sz w:val="28"/>
          <w:szCs w:val="28"/>
        </w:rPr>
        <w:t xml:space="preserve"> тыс. рублей. </w:t>
      </w:r>
    </w:p>
    <w:p w:rsidR="00531F66" w:rsidRPr="00531F66" w:rsidRDefault="00531F66" w:rsidP="00531F66">
      <w:pPr>
        <w:autoSpaceDE w:val="0"/>
        <w:autoSpaceDN w:val="0"/>
        <w:adjustRightInd w:val="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Исполнение бюджета района в 2018 году происходило в условиях нестабильности поступлений налога на прибыль организаций, который является одним из основных доходных источников поступлений в бюджет района. </w:t>
      </w:r>
    </w:p>
    <w:p w:rsidR="00531F66" w:rsidRPr="00531F66" w:rsidRDefault="00531F66" w:rsidP="00531F66">
      <w:pPr>
        <w:spacing w:before="120"/>
        <w:ind w:firstLine="709"/>
        <w:jc w:val="both"/>
        <w:rPr>
          <w:rFonts w:ascii="Times New Roman" w:hAnsi="Times New Roman" w:cs="Times New Roman"/>
          <w:sz w:val="28"/>
          <w:szCs w:val="28"/>
        </w:rPr>
      </w:pPr>
      <w:r w:rsidRPr="00531F66">
        <w:rPr>
          <w:rFonts w:ascii="Times New Roman" w:hAnsi="Times New Roman" w:cs="Times New Roman"/>
          <w:sz w:val="28"/>
          <w:szCs w:val="28"/>
        </w:rPr>
        <w:t>По расходам бюджет района исполнен в сумме 2 175 015,8</w:t>
      </w:r>
      <w:r w:rsidRPr="00531F66">
        <w:rPr>
          <w:rFonts w:ascii="Times New Roman" w:hAnsi="Times New Roman" w:cs="Times New Roman"/>
          <w:color w:val="1F497D"/>
          <w:sz w:val="28"/>
          <w:szCs w:val="28"/>
        </w:rPr>
        <w:t xml:space="preserve"> </w:t>
      </w:r>
      <w:r w:rsidRPr="005155BF">
        <w:rPr>
          <w:rFonts w:ascii="Times New Roman" w:hAnsi="Times New Roman" w:cs="Times New Roman"/>
          <w:sz w:val="28"/>
          <w:szCs w:val="28"/>
        </w:rPr>
        <w:t>тыс.</w:t>
      </w:r>
      <w:r w:rsidRPr="00531F66">
        <w:rPr>
          <w:rFonts w:ascii="Times New Roman" w:hAnsi="Times New Roman" w:cs="Times New Roman"/>
          <w:sz w:val="28"/>
          <w:szCs w:val="28"/>
        </w:rPr>
        <w:t xml:space="preserve"> рублей или</w:t>
      </w:r>
      <w:r w:rsidRPr="00531F66">
        <w:rPr>
          <w:rFonts w:ascii="Times New Roman" w:hAnsi="Times New Roman" w:cs="Times New Roman"/>
          <w:color w:val="1F497D"/>
          <w:sz w:val="28"/>
          <w:szCs w:val="28"/>
        </w:rPr>
        <w:t> </w:t>
      </w:r>
      <w:r w:rsidRPr="00531F66">
        <w:rPr>
          <w:rFonts w:ascii="Times New Roman" w:hAnsi="Times New Roman" w:cs="Times New Roman"/>
          <w:sz w:val="28"/>
          <w:szCs w:val="28"/>
        </w:rPr>
        <w:t>95,8%</w:t>
      </w:r>
      <w:r w:rsidRPr="00531F66">
        <w:rPr>
          <w:rFonts w:ascii="Times New Roman" w:hAnsi="Times New Roman" w:cs="Times New Roman"/>
          <w:color w:val="1F497D"/>
          <w:sz w:val="28"/>
          <w:szCs w:val="28"/>
        </w:rPr>
        <w:t xml:space="preserve"> </w:t>
      </w:r>
      <w:r w:rsidRPr="00531F66">
        <w:rPr>
          <w:rFonts w:ascii="Times New Roman" w:hAnsi="Times New Roman" w:cs="Times New Roman"/>
          <w:sz w:val="28"/>
          <w:szCs w:val="28"/>
        </w:rPr>
        <w:t xml:space="preserve">к плановым назначениям. </w:t>
      </w:r>
    </w:p>
    <w:p w:rsidR="00531F66" w:rsidRPr="00531F66" w:rsidRDefault="00531F66" w:rsidP="00531F66">
      <w:pPr>
        <w:spacing w:before="120"/>
        <w:ind w:firstLine="709"/>
        <w:jc w:val="both"/>
        <w:rPr>
          <w:rFonts w:ascii="Times New Roman" w:hAnsi="Times New Roman" w:cs="Times New Roman"/>
          <w:color w:val="000000"/>
          <w:sz w:val="28"/>
          <w:szCs w:val="28"/>
        </w:rPr>
      </w:pPr>
      <w:r w:rsidRPr="00531F66">
        <w:rPr>
          <w:rFonts w:ascii="Times New Roman" w:hAnsi="Times New Roman" w:cs="Times New Roman"/>
          <w:color w:val="000000"/>
          <w:sz w:val="28"/>
          <w:szCs w:val="28"/>
        </w:rPr>
        <w:t xml:space="preserve">В целях повышения эффективности бюджетных расходов, </w:t>
      </w:r>
      <w:r w:rsidRPr="00531F66">
        <w:rPr>
          <w:rFonts w:ascii="Times New Roman" w:hAnsi="Times New Roman" w:cs="Times New Roman"/>
          <w:sz w:val="28"/>
          <w:szCs w:val="28"/>
        </w:rPr>
        <w:t xml:space="preserve">обеспечения долгосрочной сбалансированности </w:t>
      </w:r>
      <w:r w:rsidRPr="00531F66">
        <w:rPr>
          <w:rFonts w:ascii="Times New Roman" w:hAnsi="Times New Roman" w:cs="Times New Roman"/>
          <w:color w:val="000000"/>
          <w:sz w:val="28"/>
          <w:szCs w:val="28"/>
        </w:rPr>
        <w:t xml:space="preserve">и устойчивости бюджета района в 2018 году в Северо-Енисейском районе реализовывались мероприятия </w:t>
      </w:r>
      <w:r w:rsidRPr="00531F66">
        <w:rPr>
          <w:rFonts w:ascii="Times New Roman" w:hAnsi="Times New Roman" w:cs="Times New Roman"/>
          <w:sz w:val="28"/>
          <w:szCs w:val="28"/>
        </w:rPr>
        <w:t>Плана по росту доходов, оптимизации расходов и совершенствованию долговой политики Северо-Енисейского района на 2018 год</w:t>
      </w:r>
      <w:r w:rsidRPr="00531F66">
        <w:rPr>
          <w:rFonts w:ascii="Times New Roman" w:hAnsi="Times New Roman" w:cs="Times New Roman"/>
          <w:color w:val="000000"/>
          <w:sz w:val="28"/>
          <w:szCs w:val="28"/>
        </w:rPr>
        <w:t>.</w:t>
      </w:r>
    </w:p>
    <w:p w:rsidR="00531F66" w:rsidRPr="00531F66" w:rsidRDefault="00531F66" w:rsidP="00531F66">
      <w:pPr>
        <w:tabs>
          <w:tab w:val="left" w:pos="-2127"/>
        </w:tabs>
        <w:ind w:firstLine="720"/>
        <w:jc w:val="both"/>
        <w:rPr>
          <w:rFonts w:ascii="Times New Roman" w:hAnsi="Times New Roman" w:cs="Times New Roman"/>
          <w:sz w:val="28"/>
          <w:szCs w:val="28"/>
        </w:rPr>
      </w:pPr>
      <w:r w:rsidRPr="00531F66">
        <w:rPr>
          <w:rFonts w:ascii="Times New Roman" w:hAnsi="Times New Roman" w:cs="Times New Roman"/>
          <w:sz w:val="28"/>
          <w:szCs w:val="28"/>
        </w:rPr>
        <w:t xml:space="preserve">Дефицит бюджета района по итогам 2018 года сложился выше планового. </w:t>
      </w:r>
      <w:r w:rsidR="00C67979" w:rsidRPr="00531F66">
        <w:rPr>
          <w:rFonts w:ascii="Times New Roman" w:hAnsi="Times New Roman" w:cs="Times New Roman"/>
          <w:sz w:val="28"/>
          <w:szCs w:val="28"/>
        </w:rPr>
        <w:t>В связи с замещением поступлений по налогу на прибыль кредитами (из</w:t>
      </w:r>
      <w:r w:rsidR="00C67979">
        <w:rPr>
          <w:rFonts w:ascii="Times New Roman" w:hAnsi="Times New Roman" w:cs="Times New Roman"/>
          <w:sz w:val="28"/>
          <w:szCs w:val="28"/>
        </w:rPr>
        <w:t>-</w:t>
      </w:r>
      <w:r w:rsidR="00C67979" w:rsidRPr="00531F66">
        <w:rPr>
          <w:rFonts w:ascii="Times New Roman" w:hAnsi="Times New Roman" w:cs="Times New Roman"/>
          <w:sz w:val="28"/>
          <w:szCs w:val="28"/>
        </w:rPr>
        <w:t xml:space="preserve"> за необходимости финансирования принятых обязательств).  </w:t>
      </w:r>
    </w:p>
    <w:p w:rsidR="00531F66" w:rsidRPr="00531F66" w:rsidRDefault="00531F66" w:rsidP="00531F66">
      <w:pPr>
        <w:tabs>
          <w:tab w:val="left" w:pos="-2127"/>
        </w:tabs>
        <w:ind w:firstLine="720"/>
        <w:jc w:val="both"/>
        <w:rPr>
          <w:rFonts w:ascii="Times New Roman" w:hAnsi="Times New Roman" w:cs="Times New Roman"/>
          <w:sz w:val="28"/>
          <w:szCs w:val="28"/>
        </w:rPr>
      </w:pPr>
      <w:r w:rsidRPr="00531F66">
        <w:rPr>
          <w:rFonts w:ascii="Times New Roman" w:hAnsi="Times New Roman" w:cs="Times New Roman"/>
          <w:sz w:val="28"/>
          <w:szCs w:val="28"/>
        </w:rPr>
        <w:t xml:space="preserve">Кредиты привлекаются муниципалитетом в целях финансирования дефицита бюджета района, погашения муниципальных долговых обязательств района, </w:t>
      </w:r>
      <w:r w:rsidRPr="00531F66">
        <w:rPr>
          <w:rFonts w:ascii="Times New Roman" w:hAnsi="Times New Roman" w:cs="Times New Roman"/>
          <w:color w:val="000000"/>
          <w:sz w:val="28"/>
          <w:szCs w:val="28"/>
        </w:rPr>
        <w:t xml:space="preserve">на покрытие временных кассовых разрывов, возникающих в процессе исполнения бюджета района </w:t>
      </w:r>
      <w:r w:rsidR="00C67979" w:rsidRPr="00531F66">
        <w:rPr>
          <w:rFonts w:ascii="Times New Roman" w:hAnsi="Times New Roman" w:cs="Times New Roman"/>
          <w:color w:val="000000"/>
          <w:sz w:val="28"/>
          <w:szCs w:val="28"/>
        </w:rPr>
        <w:t>-</w:t>
      </w:r>
      <w:r w:rsidR="00C67979" w:rsidRPr="00531F66">
        <w:rPr>
          <w:rFonts w:ascii="Times New Roman" w:hAnsi="Times New Roman" w:cs="Times New Roman"/>
          <w:sz w:val="28"/>
          <w:szCs w:val="28"/>
        </w:rPr>
        <w:t xml:space="preserve"> д</w:t>
      </w:r>
      <w:r w:rsidRPr="00531F66">
        <w:rPr>
          <w:rFonts w:ascii="Times New Roman" w:hAnsi="Times New Roman" w:cs="Times New Roman"/>
          <w:sz w:val="28"/>
          <w:szCs w:val="28"/>
        </w:rPr>
        <w:t xml:space="preserve">ля финансового обеспечения расходных обязательств, утвержденных параметрами бюджета района. Учитывая, что Северо-Енисейский район это район Крайнего Севера, со сложной транспортной доступностью все муниципальные закупки отыгрываются, а контракты заключаются в первой половине финансового года, а именно в период с января по июнь. </w:t>
      </w: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Также ситуация усугубилась в силу воздействия внешних факторов, не зависящих от участников финансовых отношений. </w:t>
      </w: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В апреле 2018 года заключен муниципальный контракт № 928445 на оказание услуг в рамках </w:t>
      </w:r>
      <w:r w:rsidR="00C67979" w:rsidRPr="00531F66">
        <w:rPr>
          <w:rFonts w:ascii="Times New Roman" w:hAnsi="Times New Roman" w:cs="Times New Roman"/>
          <w:sz w:val="28"/>
          <w:szCs w:val="28"/>
        </w:rPr>
        <w:t>не возобновляемой</w:t>
      </w:r>
      <w:r w:rsidRPr="00531F66">
        <w:rPr>
          <w:rFonts w:ascii="Times New Roman" w:hAnsi="Times New Roman" w:cs="Times New Roman"/>
          <w:sz w:val="28"/>
          <w:szCs w:val="28"/>
        </w:rPr>
        <w:t xml:space="preserve"> кредитной линии от кредитных организаций по предоставлению кредита в сумме 150 000,0 тыс. рублей для финансирования дефицита бюджета Северо-Енисейского района. </w:t>
      </w: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Однако, с учетом изменений законодательства Российской Федерации с августа 2018 года (в связи с установленным ЦБ России ограничением в лимитах кредитования для кредитных организаций на региональном уровне для муниципальных образований до 55 000,0 тыс. рублей) муниципальному </w:t>
      </w:r>
      <w:r w:rsidRPr="00531F66">
        <w:rPr>
          <w:rFonts w:ascii="Times New Roman" w:hAnsi="Times New Roman" w:cs="Times New Roman"/>
          <w:sz w:val="28"/>
          <w:szCs w:val="28"/>
        </w:rPr>
        <w:lastRenderedPageBreak/>
        <w:t>образованию Северо-Енисейский район пришлось досрочно погасить 95 000,0 тыс. рублей. С учетом поставленных условий итоговая кредитная линия составила 55 000,0 тыс. рублей.</w:t>
      </w: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В сентябре 2018 года министерством финансов Красноярского края на основании распоряжения Правительства Красноярского края от 27.09.2018 № 745-р выделен за счет краевого бюджета бюджетный кредит в сумме 150 000,0 тыс. рублей. </w:t>
      </w: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Общий объем привлечения кредитов в 2018 году составил 380 000,0 тыс. рублей, погашено 95 000,0 тыс. рублей, муниципальный долг на 01.01.2019 года составляет 285 000,0 тыс. рублей. </w:t>
      </w:r>
    </w:p>
    <w:p w:rsidR="00531F66" w:rsidRPr="00531F66" w:rsidRDefault="00531F66" w:rsidP="00531F66">
      <w:pPr>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Но, несмотря на неблагоприятный экономический фон, бюджетная система района по основным параметрам остаётся стабильной и сбалансированной, все нормативные публичные обязательства исполнены на отчетную дату в полном объёме. </w:t>
      </w:r>
    </w:p>
    <w:p w:rsidR="00531F66" w:rsidRPr="00531F66" w:rsidRDefault="00531F66" w:rsidP="00531F66">
      <w:pPr>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В течение 2018 года параметры бюджета Северо-Енисейского района корректировались 15 раз. Корректировки бюджета Северо-Енисейского района были направлены на приведение параметров бюджета Северо-Енисейского района к доходным источникам, выявление дополнительных ресурсов и перераспределения их на приоритетные направления. </w:t>
      </w:r>
    </w:p>
    <w:p w:rsidR="00531F66" w:rsidRPr="00531F66" w:rsidRDefault="00531F66" w:rsidP="00531F66">
      <w:pPr>
        <w:widowControl w:val="0"/>
        <w:spacing w:before="120"/>
        <w:ind w:firstLine="709"/>
        <w:jc w:val="both"/>
        <w:rPr>
          <w:rFonts w:ascii="Times New Roman" w:hAnsi="Times New Roman" w:cs="Times New Roman"/>
          <w:sz w:val="28"/>
          <w:szCs w:val="28"/>
        </w:rPr>
      </w:pPr>
      <w:r w:rsidRPr="00531F66">
        <w:rPr>
          <w:rFonts w:ascii="Times New Roman" w:hAnsi="Times New Roman" w:cs="Times New Roman"/>
          <w:sz w:val="28"/>
          <w:szCs w:val="28"/>
        </w:rPr>
        <w:t>Таким образом, в 2018 году в сложных финансовых условиях обеспечена финансовая устойчивость, все социальные обязательства выполнены в полном объёме.</w:t>
      </w:r>
    </w:p>
    <w:p w:rsidR="00531F66" w:rsidRPr="00531F66" w:rsidRDefault="00531F66" w:rsidP="00531F66">
      <w:pPr>
        <w:pStyle w:val="30"/>
        <w:spacing w:before="120"/>
        <w:jc w:val="both"/>
        <w:rPr>
          <w:rFonts w:ascii="Times New Roman" w:hAnsi="Times New Roman" w:cs="Times New Roman"/>
          <w:sz w:val="28"/>
          <w:szCs w:val="28"/>
          <w:u w:val="single"/>
        </w:rPr>
      </w:pPr>
      <w:bookmarkStart w:id="2" w:name="_Toc513220972"/>
      <w:bookmarkStart w:id="3" w:name="_Toc514669080"/>
    </w:p>
    <w:p w:rsidR="00531F66" w:rsidRPr="00531F66" w:rsidRDefault="00531F66" w:rsidP="00531F66">
      <w:pPr>
        <w:pStyle w:val="30"/>
        <w:spacing w:before="120"/>
        <w:jc w:val="center"/>
        <w:rPr>
          <w:rFonts w:ascii="Times New Roman" w:hAnsi="Times New Roman" w:cs="Times New Roman"/>
          <w:color w:val="auto"/>
          <w:sz w:val="28"/>
          <w:szCs w:val="28"/>
          <w:u w:val="single"/>
        </w:rPr>
      </w:pPr>
      <w:r w:rsidRPr="00531F66">
        <w:rPr>
          <w:rFonts w:ascii="Times New Roman" w:hAnsi="Times New Roman" w:cs="Times New Roman"/>
          <w:color w:val="auto"/>
          <w:sz w:val="28"/>
          <w:szCs w:val="28"/>
          <w:u w:val="single"/>
        </w:rPr>
        <w:t>О достижении основных задач бюджетной политики</w:t>
      </w:r>
      <w:bookmarkEnd w:id="2"/>
      <w:bookmarkEnd w:id="3"/>
    </w:p>
    <w:p w:rsidR="00531F66" w:rsidRPr="00531F66" w:rsidRDefault="00531F66" w:rsidP="00531F66">
      <w:pPr>
        <w:spacing w:before="120"/>
        <w:ind w:firstLine="720"/>
        <w:jc w:val="both"/>
        <w:rPr>
          <w:rFonts w:ascii="Times New Roman" w:hAnsi="Times New Roman" w:cs="Times New Roman"/>
          <w:sz w:val="28"/>
          <w:szCs w:val="28"/>
        </w:rPr>
      </w:pPr>
      <w:bookmarkStart w:id="4" w:name="_Toc385527443"/>
      <w:r w:rsidRPr="00531F66">
        <w:rPr>
          <w:rFonts w:ascii="Times New Roman" w:hAnsi="Times New Roman" w:cs="Times New Roman"/>
          <w:sz w:val="28"/>
          <w:szCs w:val="28"/>
        </w:rPr>
        <w:t xml:space="preserve">При формировании проекта бюджета района на 2018 год и плановый период 2019-2020 годов было поставлено четыре основных задачи для достижения цели бюджетной политики – </w:t>
      </w:r>
      <w:r w:rsidRPr="00531F66">
        <w:rPr>
          <w:rFonts w:ascii="Times New Roman" w:hAnsi="Times New Roman" w:cs="Times New Roman"/>
          <w:color w:val="000000"/>
          <w:sz w:val="28"/>
          <w:szCs w:val="28"/>
        </w:rPr>
        <w:t>обеспечение устойчивости бюджета Северо-Енисейского района в сложных финансовых условиях и безусловное исполнение принятых обязательств наиболее эффективным способом</w:t>
      </w:r>
      <w:r w:rsidRPr="00531F66">
        <w:rPr>
          <w:rFonts w:ascii="Times New Roman" w:hAnsi="Times New Roman" w:cs="Times New Roman"/>
          <w:sz w:val="28"/>
          <w:szCs w:val="28"/>
        </w:rPr>
        <w:t>:</w:t>
      </w:r>
    </w:p>
    <w:p w:rsidR="00531F66" w:rsidRPr="00531F66" w:rsidRDefault="00531F66" w:rsidP="00531F66">
      <w:pPr>
        <w:spacing w:line="240" w:lineRule="auto"/>
        <w:ind w:firstLine="708"/>
        <w:jc w:val="both"/>
        <w:rPr>
          <w:rFonts w:ascii="Times New Roman" w:hAnsi="Times New Roman" w:cs="Times New Roman"/>
          <w:color w:val="000000"/>
          <w:sz w:val="28"/>
          <w:szCs w:val="28"/>
        </w:rPr>
      </w:pPr>
      <w:r w:rsidRPr="00531F66">
        <w:rPr>
          <w:rFonts w:ascii="Times New Roman" w:hAnsi="Times New Roman" w:cs="Times New Roman"/>
          <w:color w:val="000000"/>
          <w:sz w:val="28"/>
          <w:szCs w:val="28"/>
        </w:rPr>
        <w:t>1. снижение размера дефицита бюджета района;</w:t>
      </w:r>
    </w:p>
    <w:p w:rsidR="00531F66" w:rsidRPr="00531F66" w:rsidRDefault="00531F66" w:rsidP="00531F66">
      <w:pPr>
        <w:spacing w:line="240" w:lineRule="auto"/>
        <w:ind w:firstLine="709"/>
        <w:jc w:val="both"/>
        <w:rPr>
          <w:rFonts w:ascii="Times New Roman" w:hAnsi="Times New Roman" w:cs="Times New Roman"/>
          <w:color w:val="000000"/>
          <w:sz w:val="28"/>
          <w:szCs w:val="28"/>
        </w:rPr>
      </w:pPr>
      <w:r w:rsidRPr="00531F66">
        <w:rPr>
          <w:rFonts w:ascii="Times New Roman" w:hAnsi="Times New Roman" w:cs="Times New Roman"/>
          <w:color w:val="000000"/>
          <w:sz w:val="28"/>
          <w:szCs w:val="28"/>
        </w:rPr>
        <w:t>2. повышение эффективности бюджетных расходов;</w:t>
      </w:r>
    </w:p>
    <w:p w:rsidR="00531F66" w:rsidRPr="00531F66" w:rsidRDefault="00531F66" w:rsidP="00531F66">
      <w:pPr>
        <w:spacing w:line="240" w:lineRule="auto"/>
        <w:ind w:firstLine="709"/>
        <w:jc w:val="both"/>
        <w:rPr>
          <w:rFonts w:ascii="Times New Roman" w:hAnsi="Times New Roman" w:cs="Times New Roman"/>
          <w:color w:val="000000"/>
          <w:sz w:val="28"/>
          <w:szCs w:val="28"/>
        </w:rPr>
      </w:pPr>
      <w:r w:rsidRPr="00531F66">
        <w:rPr>
          <w:rFonts w:ascii="Times New Roman" w:hAnsi="Times New Roman" w:cs="Times New Roman"/>
          <w:color w:val="000000"/>
          <w:sz w:val="28"/>
          <w:szCs w:val="28"/>
        </w:rPr>
        <w:t>3. развитие проектного управления;</w:t>
      </w:r>
    </w:p>
    <w:p w:rsidR="00531F66" w:rsidRPr="00531F66" w:rsidRDefault="00531F66" w:rsidP="00531F66">
      <w:pPr>
        <w:spacing w:line="240" w:lineRule="auto"/>
        <w:ind w:firstLine="709"/>
        <w:jc w:val="both"/>
        <w:rPr>
          <w:rFonts w:ascii="Times New Roman" w:hAnsi="Times New Roman" w:cs="Times New Roman"/>
          <w:color w:val="1F497D"/>
          <w:sz w:val="28"/>
          <w:szCs w:val="28"/>
        </w:rPr>
      </w:pPr>
      <w:r w:rsidRPr="00531F66">
        <w:rPr>
          <w:rFonts w:ascii="Times New Roman" w:hAnsi="Times New Roman" w:cs="Times New Roman"/>
          <w:color w:val="000000"/>
          <w:sz w:val="28"/>
          <w:szCs w:val="28"/>
        </w:rPr>
        <w:lastRenderedPageBreak/>
        <w:t>4. повышение открытости и прозрачности бюджета района, внедрение практики инициативного бюджетирования.</w:t>
      </w:r>
      <w:r w:rsidRPr="00531F66">
        <w:rPr>
          <w:rFonts w:ascii="Times New Roman" w:hAnsi="Times New Roman" w:cs="Times New Roman"/>
          <w:color w:val="222222"/>
          <w:sz w:val="28"/>
          <w:szCs w:val="28"/>
          <w:shd w:val="clear" w:color="auto" w:fill="FFFFFF"/>
        </w:rPr>
        <w:t xml:space="preserve"> (под которым понимается совокупность разнообразных,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w:t>
      </w:r>
    </w:p>
    <w:p w:rsidR="00531F66" w:rsidRPr="00531F66" w:rsidRDefault="00531F66" w:rsidP="00531F66">
      <w:pPr>
        <w:spacing w:before="120"/>
        <w:ind w:firstLine="720"/>
        <w:jc w:val="both"/>
        <w:rPr>
          <w:rFonts w:ascii="Times New Roman" w:hAnsi="Times New Roman" w:cs="Times New Roman"/>
          <w:sz w:val="28"/>
          <w:szCs w:val="28"/>
        </w:rPr>
      </w:pPr>
      <w:r w:rsidRPr="00531F66">
        <w:rPr>
          <w:rFonts w:ascii="Times New Roman" w:hAnsi="Times New Roman" w:cs="Times New Roman"/>
          <w:sz w:val="28"/>
          <w:szCs w:val="28"/>
        </w:rPr>
        <w:t xml:space="preserve">Ниже представлена информация о степени достижения каждой </w:t>
      </w:r>
      <w:r w:rsidRPr="00531F66">
        <w:rPr>
          <w:rFonts w:ascii="Times New Roman" w:hAnsi="Times New Roman" w:cs="Times New Roman"/>
          <w:sz w:val="28"/>
          <w:szCs w:val="28"/>
        </w:rPr>
        <w:br/>
        <w:t xml:space="preserve">из перечисленных задач. </w:t>
      </w:r>
    </w:p>
    <w:p w:rsidR="00531F66" w:rsidRPr="005155BF" w:rsidRDefault="00531F66" w:rsidP="00531F66">
      <w:pPr>
        <w:pStyle w:val="30"/>
        <w:keepNext w:val="0"/>
        <w:keepLines w:val="0"/>
        <w:numPr>
          <w:ilvl w:val="0"/>
          <w:numId w:val="28"/>
        </w:numPr>
        <w:spacing w:before="240" w:line="240" w:lineRule="auto"/>
        <w:jc w:val="both"/>
        <w:rPr>
          <w:rFonts w:ascii="Times New Roman" w:hAnsi="Times New Roman" w:cs="Times New Roman"/>
          <w:color w:val="auto"/>
          <w:sz w:val="28"/>
          <w:szCs w:val="28"/>
          <w:u w:val="single"/>
        </w:rPr>
      </w:pPr>
      <w:bookmarkStart w:id="5" w:name="_Toc513220973"/>
      <w:bookmarkStart w:id="6" w:name="_Toc514669081"/>
      <w:bookmarkEnd w:id="4"/>
      <w:r w:rsidRPr="005155BF">
        <w:rPr>
          <w:rFonts w:ascii="Times New Roman" w:hAnsi="Times New Roman" w:cs="Times New Roman"/>
          <w:color w:val="auto"/>
          <w:sz w:val="28"/>
          <w:szCs w:val="28"/>
          <w:u w:val="single"/>
        </w:rPr>
        <w:t>Снижение размера дефицита бюджета</w:t>
      </w:r>
      <w:bookmarkEnd w:id="5"/>
      <w:bookmarkEnd w:id="6"/>
      <w:r w:rsidRPr="005155BF">
        <w:rPr>
          <w:rFonts w:ascii="Times New Roman" w:hAnsi="Times New Roman" w:cs="Times New Roman"/>
          <w:color w:val="auto"/>
          <w:sz w:val="28"/>
          <w:szCs w:val="28"/>
          <w:u w:val="single"/>
        </w:rPr>
        <w:t xml:space="preserve"> района</w:t>
      </w:r>
    </w:p>
    <w:p w:rsidR="00531F66" w:rsidRPr="00531F66" w:rsidRDefault="00531F66" w:rsidP="00531F66">
      <w:pPr>
        <w:spacing w:before="120"/>
        <w:ind w:firstLine="709"/>
        <w:jc w:val="both"/>
        <w:rPr>
          <w:rFonts w:ascii="Times New Roman" w:hAnsi="Times New Roman" w:cs="Times New Roman"/>
          <w:sz w:val="28"/>
          <w:szCs w:val="28"/>
        </w:rPr>
      </w:pPr>
      <w:r w:rsidRPr="00531F66">
        <w:rPr>
          <w:rFonts w:ascii="Times New Roman" w:hAnsi="Times New Roman" w:cs="Times New Roman"/>
          <w:sz w:val="28"/>
          <w:szCs w:val="28"/>
        </w:rPr>
        <w:t>По итогам 2018 года дефицит сложился в размере 256 522,9 тыс. рублей, что больше планового более чем в три раза, а также на 133 066,8 тыс</w:t>
      </w:r>
      <w:r w:rsidR="005155BF">
        <w:rPr>
          <w:rFonts w:ascii="Times New Roman" w:hAnsi="Times New Roman" w:cs="Times New Roman"/>
          <w:sz w:val="28"/>
          <w:szCs w:val="28"/>
        </w:rPr>
        <w:t>.</w:t>
      </w:r>
      <w:r w:rsidRPr="00531F66">
        <w:rPr>
          <w:rFonts w:ascii="Times New Roman" w:hAnsi="Times New Roman" w:cs="Times New Roman"/>
          <w:sz w:val="28"/>
          <w:szCs w:val="28"/>
        </w:rPr>
        <w:t xml:space="preserve"> рублей больше размера дефицита 2017 года (график 1). </w:t>
      </w:r>
    </w:p>
    <w:p w:rsidR="00531F66" w:rsidRPr="00531F66" w:rsidRDefault="00531F66" w:rsidP="00531F66">
      <w:pPr>
        <w:spacing w:before="120"/>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В связи с этим рост муниципального долга Северо-Енисейского района составил с 0,0% в 2017 году до 26,13% в 2018 году (график 2). </w:t>
      </w:r>
    </w:p>
    <w:p w:rsidR="00531F66" w:rsidRPr="00531F66" w:rsidRDefault="00531F66" w:rsidP="00531F66">
      <w:pPr>
        <w:jc w:val="both"/>
        <w:rPr>
          <w:rFonts w:ascii="Times New Roman" w:hAnsi="Times New Roman" w:cs="Times New Roman"/>
          <w:bCs/>
          <w:sz w:val="28"/>
          <w:szCs w:val="28"/>
        </w:rPr>
      </w:pPr>
      <w:r w:rsidRPr="00531F66">
        <w:rPr>
          <w:rFonts w:ascii="Times New Roman" w:hAnsi="Times New Roman" w:cs="Times New Roman"/>
          <w:bCs/>
          <w:sz w:val="28"/>
          <w:szCs w:val="28"/>
        </w:rPr>
        <w:t>График 1</w:t>
      </w:r>
    </w:p>
    <w:p w:rsidR="00531F66" w:rsidRPr="00531F66" w:rsidRDefault="00531F66" w:rsidP="00531F66">
      <w:pPr>
        <w:jc w:val="both"/>
        <w:rPr>
          <w:rFonts w:ascii="Times New Roman" w:hAnsi="Times New Roman" w:cs="Times New Roman"/>
          <w:b/>
          <w:bCs/>
          <w:sz w:val="28"/>
          <w:szCs w:val="28"/>
        </w:rPr>
      </w:pPr>
      <w:r w:rsidRPr="00531F66">
        <w:rPr>
          <w:rFonts w:ascii="Times New Roman" w:hAnsi="Times New Roman" w:cs="Times New Roman"/>
          <w:b/>
          <w:bCs/>
          <w:sz w:val="28"/>
          <w:szCs w:val="28"/>
        </w:rPr>
        <w:t>Размер дефицита бюджета района в 2016 - 2018 годах, тыс. рублей</w:t>
      </w:r>
    </w:p>
    <w:p w:rsidR="00531F66" w:rsidRPr="00531F66" w:rsidRDefault="00531F66" w:rsidP="00531F66">
      <w:pPr>
        <w:jc w:val="both"/>
        <w:rPr>
          <w:rFonts w:ascii="Times New Roman" w:hAnsi="Times New Roman" w:cs="Times New Roman"/>
          <w:b/>
          <w:bCs/>
          <w:sz w:val="28"/>
          <w:szCs w:val="28"/>
        </w:rPr>
      </w:pPr>
    </w:p>
    <w:p w:rsidR="00531F66" w:rsidRPr="00531F66" w:rsidRDefault="00531F66" w:rsidP="00531F66">
      <w:pPr>
        <w:jc w:val="both"/>
        <w:rPr>
          <w:rFonts w:ascii="Times New Roman" w:hAnsi="Times New Roman" w:cs="Times New Roman"/>
          <w:bCs/>
          <w:sz w:val="28"/>
          <w:szCs w:val="28"/>
        </w:rPr>
      </w:pPr>
      <w:r w:rsidRPr="00531F66">
        <w:rPr>
          <w:rFonts w:ascii="Times New Roman" w:hAnsi="Times New Roman" w:cs="Times New Roman"/>
          <w:bCs/>
          <w:noProof/>
          <w:sz w:val="28"/>
          <w:szCs w:val="28"/>
          <w:bdr w:val="single" w:sz="4" w:space="0" w:color="auto"/>
        </w:rPr>
        <w:drawing>
          <wp:inline distT="0" distB="0" distL="0" distR="0">
            <wp:extent cx="4876800" cy="2990850"/>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31F66" w:rsidRPr="00531F66" w:rsidRDefault="00531F66" w:rsidP="00531F66">
      <w:pPr>
        <w:jc w:val="both"/>
        <w:rPr>
          <w:rFonts w:ascii="Times New Roman" w:hAnsi="Times New Roman" w:cs="Times New Roman"/>
          <w:sz w:val="28"/>
          <w:szCs w:val="28"/>
        </w:rPr>
      </w:pPr>
    </w:p>
    <w:p w:rsidR="00531F66" w:rsidRPr="00531F66" w:rsidRDefault="00531F66" w:rsidP="00531F66">
      <w:pPr>
        <w:ind w:firstLine="720"/>
        <w:jc w:val="both"/>
        <w:rPr>
          <w:rFonts w:ascii="Times New Roman" w:hAnsi="Times New Roman" w:cs="Times New Roman"/>
          <w:sz w:val="28"/>
          <w:szCs w:val="28"/>
        </w:rPr>
      </w:pPr>
    </w:p>
    <w:p w:rsidR="00531F66" w:rsidRPr="00531F66" w:rsidRDefault="00531F66" w:rsidP="00531F66">
      <w:pPr>
        <w:ind w:firstLine="708"/>
        <w:jc w:val="both"/>
        <w:rPr>
          <w:rFonts w:ascii="Times New Roman" w:hAnsi="Times New Roman" w:cs="Times New Roman"/>
          <w:sz w:val="28"/>
          <w:szCs w:val="28"/>
        </w:rPr>
      </w:pPr>
    </w:p>
    <w:p w:rsidR="00531F66" w:rsidRPr="00531F66" w:rsidRDefault="00531F66" w:rsidP="00531F66">
      <w:pPr>
        <w:ind w:firstLine="708"/>
        <w:jc w:val="both"/>
        <w:rPr>
          <w:rFonts w:ascii="Times New Roman" w:hAnsi="Times New Roman" w:cs="Times New Roman"/>
          <w:sz w:val="28"/>
          <w:szCs w:val="28"/>
        </w:rPr>
      </w:pPr>
    </w:p>
    <w:p w:rsidR="00531F66" w:rsidRPr="00531F66" w:rsidRDefault="00531F66" w:rsidP="00531F66">
      <w:pPr>
        <w:ind w:firstLine="708"/>
        <w:jc w:val="both"/>
        <w:rPr>
          <w:rFonts w:ascii="Times New Roman" w:hAnsi="Times New Roman" w:cs="Times New Roman"/>
          <w:sz w:val="28"/>
          <w:szCs w:val="28"/>
        </w:rPr>
      </w:pPr>
      <w:r w:rsidRPr="00531F66">
        <w:rPr>
          <w:rFonts w:ascii="Times New Roman" w:hAnsi="Times New Roman" w:cs="Times New Roman"/>
          <w:sz w:val="28"/>
          <w:szCs w:val="28"/>
        </w:rPr>
        <w:lastRenderedPageBreak/>
        <w:t>График 2</w:t>
      </w:r>
    </w:p>
    <w:p w:rsidR="00531F66" w:rsidRPr="00531F66" w:rsidRDefault="00531F66" w:rsidP="00531F66">
      <w:pPr>
        <w:ind w:firstLine="708"/>
        <w:jc w:val="both"/>
        <w:rPr>
          <w:rFonts w:ascii="Times New Roman" w:hAnsi="Times New Roman" w:cs="Times New Roman"/>
          <w:b/>
          <w:sz w:val="28"/>
          <w:szCs w:val="28"/>
        </w:rPr>
      </w:pPr>
      <w:r w:rsidRPr="00531F66">
        <w:rPr>
          <w:rFonts w:ascii="Times New Roman" w:hAnsi="Times New Roman" w:cs="Times New Roman"/>
          <w:b/>
          <w:sz w:val="28"/>
          <w:szCs w:val="28"/>
        </w:rPr>
        <w:t xml:space="preserve">Темпы прироста муниципального долга Северо-Енисейского района </w:t>
      </w:r>
    </w:p>
    <w:p w:rsidR="00531F66" w:rsidRPr="00531F66" w:rsidRDefault="00531F66" w:rsidP="00531F66">
      <w:pPr>
        <w:ind w:firstLine="708"/>
        <w:jc w:val="both"/>
        <w:rPr>
          <w:rFonts w:ascii="Times New Roman" w:hAnsi="Times New Roman" w:cs="Times New Roman"/>
          <w:b/>
          <w:sz w:val="28"/>
          <w:szCs w:val="28"/>
        </w:rPr>
      </w:pPr>
      <w:r w:rsidRPr="00531F66">
        <w:rPr>
          <w:rFonts w:ascii="Times New Roman" w:hAnsi="Times New Roman" w:cs="Times New Roman"/>
          <w:b/>
          <w:sz w:val="28"/>
          <w:szCs w:val="28"/>
        </w:rPr>
        <w:t>в 2016-2018 годах, %</w:t>
      </w:r>
    </w:p>
    <w:p w:rsidR="00531F66" w:rsidRPr="00531F66" w:rsidRDefault="00531F66" w:rsidP="00531F66">
      <w:pPr>
        <w:ind w:firstLine="720"/>
        <w:jc w:val="both"/>
        <w:rPr>
          <w:rFonts w:ascii="Times New Roman" w:hAnsi="Times New Roman" w:cs="Times New Roman"/>
          <w:sz w:val="28"/>
          <w:szCs w:val="28"/>
        </w:rPr>
      </w:pPr>
    </w:p>
    <w:p w:rsidR="00531F66" w:rsidRPr="00531F66" w:rsidRDefault="00531F66" w:rsidP="00531F66">
      <w:pPr>
        <w:jc w:val="both"/>
        <w:rPr>
          <w:rFonts w:ascii="Times New Roman" w:hAnsi="Times New Roman" w:cs="Times New Roman"/>
          <w:sz w:val="28"/>
          <w:szCs w:val="28"/>
        </w:rPr>
      </w:pPr>
      <w:r w:rsidRPr="00531F66">
        <w:rPr>
          <w:rFonts w:ascii="Times New Roman" w:hAnsi="Times New Roman" w:cs="Times New Roman"/>
          <w:noProof/>
          <w:sz w:val="28"/>
          <w:szCs w:val="28"/>
          <w:bdr w:val="single" w:sz="4" w:space="0" w:color="auto"/>
        </w:rPr>
        <w:drawing>
          <wp:inline distT="0" distB="0" distL="0" distR="0">
            <wp:extent cx="4772025" cy="2600325"/>
            <wp:effectExtent l="0" t="0" r="0" b="0"/>
            <wp:docPr id="3"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1F66" w:rsidRPr="00531F66" w:rsidRDefault="00531F66" w:rsidP="00531F66">
      <w:pPr>
        <w:pStyle w:val="30"/>
        <w:ind w:firstLine="709"/>
        <w:jc w:val="both"/>
        <w:rPr>
          <w:rFonts w:ascii="Times New Roman" w:hAnsi="Times New Roman" w:cs="Times New Roman"/>
          <w:sz w:val="28"/>
          <w:szCs w:val="28"/>
        </w:rPr>
      </w:pPr>
    </w:p>
    <w:p w:rsidR="00531F66" w:rsidRPr="005155BF" w:rsidRDefault="00531F66" w:rsidP="00734C9A">
      <w:pPr>
        <w:pStyle w:val="30"/>
        <w:spacing w:before="240"/>
        <w:jc w:val="both"/>
        <w:rPr>
          <w:rFonts w:ascii="Times New Roman" w:hAnsi="Times New Roman" w:cs="Times New Roman"/>
          <w:b w:val="0"/>
          <w:color w:val="auto"/>
          <w:sz w:val="28"/>
          <w:szCs w:val="28"/>
        </w:rPr>
      </w:pPr>
      <w:bookmarkStart w:id="7" w:name="_Toc513220974"/>
      <w:bookmarkStart w:id="8" w:name="_Toc514669082"/>
      <w:r>
        <w:rPr>
          <w:rFonts w:ascii="Times New Roman" w:hAnsi="Times New Roman" w:cs="Times New Roman"/>
          <w:sz w:val="28"/>
          <w:szCs w:val="28"/>
        </w:rPr>
        <w:t xml:space="preserve">         </w:t>
      </w:r>
      <w:r w:rsidRPr="005155BF">
        <w:rPr>
          <w:rFonts w:ascii="Times New Roman" w:hAnsi="Times New Roman" w:cs="Times New Roman"/>
          <w:color w:val="auto"/>
          <w:sz w:val="28"/>
          <w:szCs w:val="28"/>
        </w:rPr>
        <w:t xml:space="preserve">2. </w:t>
      </w:r>
      <w:r w:rsidRPr="005155BF">
        <w:rPr>
          <w:rFonts w:ascii="Times New Roman" w:hAnsi="Times New Roman" w:cs="Times New Roman"/>
          <w:color w:val="auto"/>
          <w:sz w:val="28"/>
          <w:szCs w:val="28"/>
          <w:u w:val="single"/>
        </w:rPr>
        <w:t>Повышение эффективности бюджетных расходов</w:t>
      </w:r>
      <w:bookmarkEnd w:id="7"/>
      <w:bookmarkEnd w:id="8"/>
    </w:p>
    <w:p w:rsidR="00531F66" w:rsidRPr="00531F66" w:rsidRDefault="00531F66" w:rsidP="00531F66">
      <w:pPr>
        <w:spacing w:before="120"/>
        <w:ind w:firstLine="709"/>
        <w:jc w:val="both"/>
        <w:rPr>
          <w:rFonts w:ascii="Times New Roman" w:hAnsi="Times New Roman" w:cs="Times New Roman"/>
          <w:b/>
          <w:sz w:val="28"/>
          <w:szCs w:val="28"/>
        </w:rPr>
      </w:pPr>
      <w:r w:rsidRPr="00531F66">
        <w:rPr>
          <w:rFonts w:ascii="Times New Roman" w:hAnsi="Times New Roman" w:cs="Times New Roman"/>
          <w:b/>
          <w:sz w:val="28"/>
          <w:szCs w:val="28"/>
        </w:rPr>
        <w:t>1) Установление взаимосвязи между бюджетным и стратегическим планированием</w:t>
      </w:r>
    </w:p>
    <w:p w:rsidR="00531F66" w:rsidRPr="00531F66" w:rsidRDefault="00531F66" w:rsidP="00531F66">
      <w:pPr>
        <w:pStyle w:val="affffff"/>
        <w:spacing w:before="120" w:line="240" w:lineRule="auto"/>
        <w:ind w:firstLine="709"/>
        <w:rPr>
          <w:sz w:val="28"/>
          <w:szCs w:val="28"/>
        </w:rPr>
      </w:pPr>
      <w:r w:rsidRPr="00531F66">
        <w:rPr>
          <w:sz w:val="28"/>
          <w:szCs w:val="28"/>
        </w:rPr>
        <w:t xml:space="preserve">В 2017 году администрацией Северо-Енисейского района подготовлен проект Стратегии социально-экономического развития района до 2030 года (далее – проект Стратегии).  В проекте Стратегии определены долгосрочные цели и задачи муниципального управления и социально-экономического развития муниципального образования, согласованные с приоритетами и целями социально-экономического развития субъекта Российской Федерации. </w:t>
      </w:r>
    </w:p>
    <w:p w:rsidR="00531F66" w:rsidRPr="00531F66" w:rsidRDefault="00531F66" w:rsidP="00531F66">
      <w:pPr>
        <w:pStyle w:val="affffff"/>
        <w:spacing w:before="120" w:line="240" w:lineRule="auto"/>
        <w:ind w:firstLine="709"/>
        <w:rPr>
          <w:sz w:val="28"/>
          <w:szCs w:val="28"/>
        </w:rPr>
      </w:pPr>
      <w:r w:rsidRPr="00531F66">
        <w:rPr>
          <w:sz w:val="28"/>
          <w:szCs w:val="28"/>
        </w:rPr>
        <w:t xml:space="preserve">В настоящее время проект Стратегии находится в стадии доработки с учетом рекомендаций министерства </w:t>
      </w:r>
      <w:r w:rsidRPr="00531F66">
        <w:rPr>
          <w:color w:val="000000"/>
          <w:sz w:val="28"/>
          <w:szCs w:val="28"/>
          <w:shd w:val="clear" w:color="auto" w:fill="FFFFFF"/>
        </w:rPr>
        <w:t>экономического развития и инвестиционной политики Красноярского края</w:t>
      </w:r>
      <w:r w:rsidRPr="00531F66">
        <w:rPr>
          <w:sz w:val="28"/>
          <w:szCs w:val="28"/>
        </w:rPr>
        <w:t>.</w:t>
      </w:r>
    </w:p>
    <w:p w:rsidR="00531F66" w:rsidRPr="00531F66" w:rsidRDefault="00531F66" w:rsidP="00531F66">
      <w:pPr>
        <w:pStyle w:val="affffff"/>
        <w:spacing w:before="120" w:line="240" w:lineRule="auto"/>
        <w:ind w:firstLine="709"/>
        <w:rPr>
          <w:sz w:val="28"/>
          <w:szCs w:val="28"/>
        </w:rPr>
      </w:pPr>
      <w:r w:rsidRPr="00531F66">
        <w:rPr>
          <w:sz w:val="28"/>
          <w:szCs w:val="28"/>
        </w:rPr>
        <w:t xml:space="preserve">Статьей 170.1 Бюджетного кодекса Российской Федерации долгосрочное бюджетное планирование осуществляется путем формирования бюджетного прогноза муниципального образования каждые три года на шесть и более лет на основе прогноза социально-экономического развития муниципального образования на соответствующий период в случае, если представительный орган муниципального образования принял решение </w:t>
      </w:r>
      <w:r w:rsidRPr="00531F66">
        <w:rPr>
          <w:sz w:val="28"/>
          <w:szCs w:val="28"/>
        </w:rPr>
        <w:lastRenderedPageBreak/>
        <w:t>о его формировании. В Северо-Енисейском районе Северо-Енисейский районный Совет депутатов решение о формировании бюджетного прогноза в 2018 и ранее годах на последующие шесть и более лет не принимал. Соответственно в составе долгосрочного бюджетного планирования бюджетный прогноз, как инструмент планирования не разрабатывался.</w:t>
      </w:r>
    </w:p>
    <w:p w:rsidR="00531F66" w:rsidRPr="00531F66" w:rsidRDefault="00531F66" w:rsidP="00531F66">
      <w:pPr>
        <w:spacing w:before="120"/>
        <w:ind w:firstLine="709"/>
        <w:jc w:val="both"/>
        <w:rPr>
          <w:rFonts w:ascii="Times New Roman" w:hAnsi="Times New Roman" w:cs="Times New Roman"/>
          <w:sz w:val="28"/>
          <w:szCs w:val="28"/>
        </w:rPr>
      </w:pPr>
      <w:r w:rsidRPr="00531F66">
        <w:rPr>
          <w:rFonts w:ascii="Times New Roman" w:hAnsi="Times New Roman" w:cs="Times New Roman"/>
          <w:sz w:val="28"/>
          <w:szCs w:val="28"/>
        </w:rPr>
        <w:t>Бюджет Северо-Енисейского района сформирован по программному принципу на основе 14-ти муниципальных программ с соответствующими подпрограммами по отраслевому принципу, в дальнейшем должен объединить стратегическое и бюджетное планирование путем согласования целей, предусмотренных в муниципальных программах и в документах стратегического планирования Северо-Енисейского района.</w:t>
      </w:r>
    </w:p>
    <w:p w:rsidR="00531F66" w:rsidRPr="00531F66" w:rsidRDefault="00531F66" w:rsidP="00531F66">
      <w:pPr>
        <w:pStyle w:val="affffff"/>
        <w:spacing w:line="240" w:lineRule="auto"/>
        <w:ind w:firstLine="709"/>
        <w:rPr>
          <w:b/>
          <w:sz w:val="28"/>
          <w:szCs w:val="28"/>
        </w:rPr>
      </w:pPr>
      <w:bookmarkStart w:id="9" w:name="_Toc495570466"/>
      <w:r w:rsidRPr="00531F66">
        <w:rPr>
          <w:b/>
          <w:sz w:val="28"/>
          <w:szCs w:val="28"/>
        </w:rPr>
        <w:t>2) Развитие программно-целевых методов управления</w:t>
      </w:r>
    </w:p>
    <w:p w:rsidR="00531F66" w:rsidRPr="00531F66" w:rsidRDefault="00531F66" w:rsidP="00531F66">
      <w:pPr>
        <w:spacing w:before="120"/>
        <w:ind w:firstLine="741"/>
        <w:jc w:val="both"/>
        <w:rPr>
          <w:rFonts w:ascii="Times New Roman" w:hAnsi="Times New Roman" w:cs="Times New Roman"/>
          <w:sz w:val="28"/>
          <w:szCs w:val="28"/>
        </w:rPr>
      </w:pPr>
      <w:r w:rsidRPr="00531F66">
        <w:rPr>
          <w:rFonts w:ascii="Times New Roman" w:hAnsi="Times New Roman" w:cs="Times New Roman"/>
          <w:sz w:val="28"/>
          <w:szCs w:val="28"/>
        </w:rPr>
        <w:t>В Северо-Енисейском районе реализация целей стратегического развития осуществляется в рамках муниципальных программ, объединяющих регулятивные инструменты и бюджетные ассигнования бюджета Северо-Енисейского района для достижения целей и результатов муниципальной политики в соответствующих сферах.</w:t>
      </w:r>
    </w:p>
    <w:p w:rsidR="00531F66" w:rsidRPr="00531F66" w:rsidRDefault="00531F66" w:rsidP="00531F66">
      <w:pPr>
        <w:spacing w:before="120"/>
        <w:ind w:firstLine="720"/>
        <w:jc w:val="both"/>
        <w:rPr>
          <w:rFonts w:ascii="Times New Roman" w:hAnsi="Times New Roman" w:cs="Times New Roman"/>
          <w:sz w:val="28"/>
          <w:szCs w:val="28"/>
        </w:rPr>
      </w:pPr>
      <w:r w:rsidRPr="00531F66">
        <w:rPr>
          <w:rFonts w:ascii="Times New Roman" w:hAnsi="Times New Roman" w:cs="Times New Roman"/>
          <w:sz w:val="28"/>
          <w:szCs w:val="28"/>
        </w:rPr>
        <w:t>Бюджет Северо-Енисейского района формируется не только на основании муниципальных программ и их подпрограммам, но и по основным мероприятиям, что позволяет обеспечить увязку расходов бюджета Северо-Енисейского района с конкретными программными мероприятиями и целевыми показателями (индикаторами), а также предоставляет возможность оценки достижения целей, задач и запланированных результатов реализации муниципальных программ. Такой формат бюджета Северо-Енисейского района способствует повышению открытости для широкой общественности информации о структуре и направлениях бюджетных расходов, осуществляемых в соответствии с полномочиями органов местного самоуправления.</w:t>
      </w:r>
    </w:p>
    <w:p w:rsidR="00531F66" w:rsidRPr="00531F66" w:rsidRDefault="00531F66" w:rsidP="00531F66">
      <w:pPr>
        <w:pStyle w:val="affffff"/>
        <w:spacing w:line="240" w:lineRule="auto"/>
        <w:ind w:firstLine="708"/>
        <w:rPr>
          <w:b/>
          <w:sz w:val="28"/>
          <w:szCs w:val="28"/>
        </w:rPr>
      </w:pPr>
      <w:r w:rsidRPr="00531F66">
        <w:rPr>
          <w:b/>
          <w:sz w:val="28"/>
          <w:szCs w:val="28"/>
        </w:rPr>
        <w:t>3) Повышение эффективности деятельности муниципальных учреждений</w:t>
      </w:r>
    </w:p>
    <w:p w:rsidR="00531F66" w:rsidRPr="00531F66" w:rsidRDefault="00531F66" w:rsidP="00531F66">
      <w:pPr>
        <w:pStyle w:val="32"/>
        <w:spacing w:before="120" w:after="0"/>
        <w:ind w:firstLine="703"/>
        <w:jc w:val="both"/>
        <w:rPr>
          <w:sz w:val="28"/>
          <w:szCs w:val="28"/>
        </w:rPr>
      </w:pPr>
      <w:r w:rsidRPr="00531F66">
        <w:rPr>
          <w:sz w:val="28"/>
          <w:szCs w:val="28"/>
        </w:rPr>
        <w:t xml:space="preserve">В Северо-Енисейском районе с 2014 года муниципальные бюджетные учреждения осуществляют свою деятельность посредством выполнения муниципального задания по оказанию услуг, выполнению работ. Муниципальное задание формируется для бюджетных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Финансовое обеспечение такой деятельности производится путем предоставления главным распорядителем бюджетных </w:t>
      </w:r>
      <w:r w:rsidRPr="00531F66">
        <w:rPr>
          <w:sz w:val="28"/>
          <w:szCs w:val="28"/>
        </w:rPr>
        <w:lastRenderedPageBreak/>
        <w:t>средств субсидий из бюджета района.  Согласно мониторингу сети бюджетных учреждений по состоянию на конец 2018 года в Северо-Енисейском районе осуществляло свою деятельность 27 муниципальных учреждений (из них казенного типа – 5, бюджетного типа – 22).</w:t>
      </w:r>
    </w:p>
    <w:p w:rsidR="00531F66" w:rsidRPr="00531F66" w:rsidRDefault="00531F66" w:rsidP="00531F66">
      <w:pPr>
        <w:pStyle w:val="32"/>
        <w:spacing w:before="120" w:after="0"/>
        <w:ind w:firstLine="703"/>
        <w:jc w:val="both"/>
        <w:rPr>
          <w:sz w:val="28"/>
          <w:szCs w:val="28"/>
        </w:rPr>
      </w:pPr>
      <w:r w:rsidRPr="00531F66">
        <w:rPr>
          <w:sz w:val="28"/>
          <w:szCs w:val="28"/>
        </w:rPr>
        <w:t>Муниципальные учреждения в целях повышения эффективности бюджетной сети и прозрачности предоставления государственных (муниципальных) услуг обеспечивают открытость и доступность информации о своей деятельности, в том числе учредительных документов, плана финансово-хозяйственной деятельности, отчета о результатах деятельности и иных документов, предусмотренных пунктом 3.3 статьи 32 Федерального закона от 12.01.1996 № 7-ФЗ «О некоммерческих организациях». Указанные данные размещаются на официальном сайте в сети Интернет www.bus.gov.ru.</w:t>
      </w:r>
    </w:p>
    <w:p w:rsidR="00531F66" w:rsidRPr="00531F66" w:rsidRDefault="00531F66" w:rsidP="00531F66">
      <w:pPr>
        <w:spacing w:before="120"/>
        <w:ind w:firstLine="709"/>
        <w:jc w:val="both"/>
        <w:rPr>
          <w:rFonts w:ascii="Times New Roman" w:hAnsi="Times New Roman" w:cs="Times New Roman"/>
          <w:b/>
          <w:sz w:val="28"/>
          <w:szCs w:val="28"/>
        </w:rPr>
      </w:pPr>
      <w:r w:rsidRPr="00531F66">
        <w:rPr>
          <w:rFonts w:ascii="Times New Roman" w:hAnsi="Times New Roman" w:cs="Times New Roman"/>
          <w:b/>
          <w:sz w:val="28"/>
          <w:szCs w:val="28"/>
        </w:rPr>
        <w:t>4) Повышение эффективности оказания государственных (муниципальных) услуг</w:t>
      </w:r>
    </w:p>
    <w:p w:rsidR="00531F66" w:rsidRPr="00531F66" w:rsidRDefault="00531F66" w:rsidP="00531F66">
      <w:pPr>
        <w:pStyle w:val="24"/>
        <w:spacing w:before="120" w:after="0" w:line="240" w:lineRule="auto"/>
        <w:ind w:firstLine="851"/>
        <w:jc w:val="both"/>
        <w:rPr>
          <w:sz w:val="28"/>
          <w:szCs w:val="28"/>
        </w:rPr>
      </w:pPr>
      <w:r w:rsidRPr="00531F66">
        <w:rPr>
          <w:sz w:val="28"/>
          <w:szCs w:val="28"/>
        </w:rPr>
        <w:t xml:space="preserve">Федеральным законом от 18.07.2017 № 178-ФЗ «О внесении изменений в Бюджетный кодекс Российской Федерации» внесены изменения в статью 69.2 Бюджетного кодекса Российской Федерации о предоставлении органам государственной власти субъектов Российской Федерации (органам местного самоуправления) права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субъекта Российской Федерации (муниципальными правовыми актами). </w:t>
      </w:r>
    </w:p>
    <w:p w:rsidR="00531F66" w:rsidRPr="00531F66" w:rsidRDefault="00531F66" w:rsidP="00531F66">
      <w:pPr>
        <w:pStyle w:val="24"/>
        <w:spacing w:before="120" w:after="0" w:line="240" w:lineRule="auto"/>
        <w:ind w:firstLine="851"/>
        <w:jc w:val="both"/>
        <w:rPr>
          <w:sz w:val="28"/>
          <w:szCs w:val="28"/>
        </w:rPr>
      </w:pPr>
      <w:r w:rsidRPr="00531F66">
        <w:rPr>
          <w:sz w:val="28"/>
          <w:szCs w:val="28"/>
        </w:rPr>
        <w:t>В целях обеспечения применения указанной нормы с 1 января 2018 года в Красноярском крае осуществлен ряд мероприятий:</w:t>
      </w:r>
    </w:p>
    <w:p w:rsidR="00531F66" w:rsidRPr="00531F66" w:rsidRDefault="00531F66" w:rsidP="00531F66">
      <w:pPr>
        <w:pStyle w:val="24"/>
        <w:numPr>
          <w:ilvl w:val="0"/>
          <w:numId w:val="27"/>
        </w:numPr>
        <w:spacing w:before="120" w:after="0" w:line="240" w:lineRule="auto"/>
        <w:ind w:left="0" w:firstLine="851"/>
        <w:jc w:val="both"/>
        <w:rPr>
          <w:sz w:val="28"/>
          <w:szCs w:val="28"/>
        </w:rPr>
      </w:pPr>
      <w:r w:rsidRPr="00531F66">
        <w:rPr>
          <w:sz w:val="28"/>
          <w:szCs w:val="28"/>
        </w:rPr>
        <w:t xml:space="preserve"> Разработан и утвержден постановлением Правительства Красноярского края от 24.10.2017 № 626-п порядок формирования, ведения и утверждения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 (муниципальными правовыми актами), в том числе при осуществлении переданных им полномочий Российской Федерации и полномочий по предметам </w:t>
      </w:r>
      <w:r w:rsidRPr="00531F66">
        <w:rPr>
          <w:sz w:val="28"/>
          <w:szCs w:val="28"/>
        </w:rPr>
        <w:lastRenderedPageBreak/>
        <w:t>совместного ведения Российской Федерации и Красноярского края (далее – региональный перечень).</w:t>
      </w:r>
    </w:p>
    <w:p w:rsidR="00531F66" w:rsidRPr="00531F66" w:rsidRDefault="00531F66" w:rsidP="00531F66">
      <w:pPr>
        <w:pStyle w:val="24"/>
        <w:numPr>
          <w:ilvl w:val="0"/>
          <w:numId w:val="27"/>
        </w:numPr>
        <w:spacing w:before="120" w:after="0" w:line="240" w:lineRule="auto"/>
        <w:ind w:left="0" w:firstLine="851"/>
        <w:jc w:val="both"/>
        <w:rPr>
          <w:sz w:val="28"/>
          <w:szCs w:val="28"/>
        </w:rPr>
      </w:pPr>
      <w:r w:rsidRPr="00531F66">
        <w:rPr>
          <w:sz w:val="28"/>
          <w:szCs w:val="28"/>
        </w:rPr>
        <w:t> В соответствии с пунктом 7 Порядка, утвержденного постановлением Правительства Красноярского края от 24.10.2017 № 626-п, региональный перечень утвержден распоряжением Правительства Красноярского края от 27.12.2017 № 961-р.</w:t>
      </w:r>
    </w:p>
    <w:p w:rsidR="00531F66" w:rsidRPr="00531F66" w:rsidRDefault="00531F66" w:rsidP="00531F66">
      <w:pPr>
        <w:pStyle w:val="24"/>
        <w:spacing w:before="120" w:after="0" w:line="240" w:lineRule="auto"/>
        <w:ind w:firstLine="709"/>
        <w:jc w:val="both"/>
        <w:rPr>
          <w:sz w:val="28"/>
          <w:szCs w:val="28"/>
        </w:rPr>
      </w:pPr>
      <w:r w:rsidRPr="00531F66">
        <w:rPr>
          <w:sz w:val="28"/>
          <w:szCs w:val="28"/>
        </w:rPr>
        <w:t xml:space="preserve">Одновременно с приведением в соответствие нормам статьи 69.2 Бюджетного кодекса в редакции Федерального закона от 18.07.2017 № 178-ФЗ постановлением Правительства Красноярского края от 19.10.2017 № 620-п внесены изменения в постановление Правительства Красноярского края от 09.10.2015 № 539-п «Об утверждении Порядка формирования государственного задания в отношении краевых государственных учреждений и финансового обеспечения выполнения государственного задания», предусматривающие перенос срока включения в базовый норматив затрат на общехозяйственные нужды на оказание государственной услуги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 начиная с государственного задания на оказание услуг (выполнение работ) на 2020 год и плановый период 2021 – 2022 годов, а также продление на 2018 год применения коэффициента выравнивания. </w:t>
      </w:r>
    </w:p>
    <w:p w:rsidR="00531F66" w:rsidRPr="00531F66" w:rsidRDefault="00531F66" w:rsidP="00531F66">
      <w:pPr>
        <w:pStyle w:val="24"/>
        <w:spacing w:before="120" w:after="0" w:line="240" w:lineRule="auto"/>
        <w:ind w:firstLine="709"/>
        <w:jc w:val="both"/>
        <w:rPr>
          <w:sz w:val="28"/>
          <w:szCs w:val="28"/>
        </w:rPr>
      </w:pPr>
      <w:r w:rsidRPr="00531F66">
        <w:rPr>
          <w:sz w:val="28"/>
          <w:szCs w:val="28"/>
        </w:rPr>
        <w:t>Соответствующие поправки и изменения внесены в муниципальные правовые акты.</w:t>
      </w:r>
    </w:p>
    <w:p w:rsidR="00531F66" w:rsidRPr="00531F66" w:rsidRDefault="00531F66" w:rsidP="00531F66">
      <w:pPr>
        <w:pStyle w:val="24"/>
        <w:spacing w:before="120" w:after="0" w:line="240" w:lineRule="auto"/>
        <w:ind w:firstLine="709"/>
        <w:jc w:val="both"/>
        <w:rPr>
          <w:sz w:val="28"/>
          <w:szCs w:val="28"/>
        </w:rPr>
      </w:pPr>
      <w:r w:rsidRPr="00531F66">
        <w:rPr>
          <w:color w:val="000000" w:themeColor="text1"/>
          <w:sz w:val="28"/>
          <w:szCs w:val="28"/>
        </w:rPr>
        <w:t>Для</w:t>
      </w:r>
      <w:r w:rsidRPr="00531F66">
        <w:rPr>
          <w:sz w:val="28"/>
          <w:szCs w:val="28"/>
        </w:rPr>
        <w:t xml:space="preserve"> информирования населения об итогах деятельности, достигнутых результатах при оказании (выполнении) государственных (муниципальных) услуг (работ) муниципальных учреждений продолжена практика обязательной публичной отчетности руководителей муниципальных учреждений перед получателями оказываемых учреждением услуг, гражданами в форме проведения открытых собраний, а также размещение соответствующей отчетной информации на официальных сайтах учреждений в сети Интернет.</w:t>
      </w:r>
    </w:p>
    <w:p w:rsidR="00734C9A" w:rsidRDefault="00734C9A" w:rsidP="00531F66">
      <w:pPr>
        <w:ind w:firstLine="709"/>
        <w:jc w:val="both"/>
        <w:rPr>
          <w:rFonts w:ascii="Times New Roman" w:hAnsi="Times New Roman" w:cs="Times New Roman"/>
          <w:b/>
          <w:sz w:val="28"/>
          <w:szCs w:val="28"/>
        </w:rPr>
      </w:pPr>
    </w:p>
    <w:p w:rsidR="00531F66" w:rsidRPr="00531F66" w:rsidRDefault="00531F66" w:rsidP="00531F66">
      <w:pPr>
        <w:ind w:firstLine="709"/>
        <w:jc w:val="both"/>
        <w:rPr>
          <w:rFonts w:ascii="Times New Roman" w:hAnsi="Times New Roman" w:cs="Times New Roman"/>
          <w:b/>
          <w:sz w:val="28"/>
          <w:szCs w:val="28"/>
        </w:rPr>
      </w:pPr>
      <w:r w:rsidRPr="00531F66">
        <w:rPr>
          <w:rFonts w:ascii="Times New Roman" w:hAnsi="Times New Roman" w:cs="Times New Roman"/>
          <w:b/>
          <w:sz w:val="28"/>
          <w:szCs w:val="28"/>
        </w:rPr>
        <w:t>5)</w:t>
      </w:r>
      <w:r w:rsidRPr="00531F66">
        <w:rPr>
          <w:rFonts w:ascii="Times New Roman" w:hAnsi="Times New Roman" w:cs="Times New Roman"/>
          <w:sz w:val="28"/>
          <w:szCs w:val="28"/>
        </w:rPr>
        <w:t xml:space="preserve"> </w:t>
      </w:r>
      <w:r w:rsidRPr="00531F66">
        <w:rPr>
          <w:rFonts w:ascii="Times New Roman" w:hAnsi="Times New Roman" w:cs="Times New Roman"/>
          <w:b/>
          <w:sz w:val="28"/>
          <w:szCs w:val="28"/>
        </w:rPr>
        <w:t>Продолжение реализации Плана мероприятий</w:t>
      </w:r>
    </w:p>
    <w:p w:rsidR="00531F66" w:rsidRPr="00531F66" w:rsidRDefault="00531F66" w:rsidP="00531F66">
      <w:pPr>
        <w:spacing w:before="120"/>
        <w:ind w:firstLine="720"/>
        <w:jc w:val="both"/>
        <w:rPr>
          <w:rFonts w:ascii="Times New Roman" w:hAnsi="Times New Roman" w:cs="Times New Roman"/>
          <w:sz w:val="28"/>
          <w:szCs w:val="28"/>
        </w:rPr>
      </w:pPr>
      <w:r w:rsidRPr="00531F66">
        <w:rPr>
          <w:rFonts w:ascii="Times New Roman" w:hAnsi="Times New Roman" w:cs="Times New Roman"/>
          <w:bCs/>
          <w:color w:val="000000"/>
          <w:sz w:val="28"/>
          <w:szCs w:val="28"/>
        </w:rPr>
        <w:t xml:space="preserve">В целях повышения эффективности управления муниципальными финансами, </w:t>
      </w:r>
      <w:r w:rsidRPr="00531F66">
        <w:rPr>
          <w:rFonts w:ascii="Times New Roman" w:hAnsi="Times New Roman" w:cs="Times New Roman"/>
          <w:sz w:val="28"/>
          <w:szCs w:val="28"/>
        </w:rPr>
        <w:t xml:space="preserve">изыскания внутренних резервов для финансирования всех принятых расходных обязательств </w:t>
      </w:r>
      <w:r w:rsidRPr="00531F66">
        <w:rPr>
          <w:rFonts w:ascii="Times New Roman" w:hAnsi="Times New Roman" w:cs="Times New Roman"/>
          <w:bCs/>
          <w:color w:val="000000"/>
          <w:sz w:val="28"/>
          <w:szCs w:val="28"/>
        </w:rPr>
        <w:t>в районе продолжается реализация комплексных мер в соответствии с Планом мероприятий. Указанный План мероприятий с 2014 года ежегодно утверждается Главой Северо-Енисейского района</w:t>
      </w:r>
      <w:r w:rsidRPr="00531F66">
        <w:rPr>
          <w:rFonts w:ascii="Times New Roman" w:hAnsi="Times New Roman" w:cs="Times New Roman"/>
          <w:sz w:val="28"/>
          <w:szCs w:val="28"/>
        </w:rPr>
        <w:t>.</w:t>
      </w:r>
    </w:p>
    <w:p w:rsidR="00531F66" w:rsidRPr="00531F66" w:rsidRDefault="00531F66" w:rsidP="00531F66">
      <w:pPr>
        <w:ind w:firstLine="709"/>
        <w:jc w:val="both"/>
        <w:rPr>
          <w:rFonts w:ascii="Times New Roman" w:hAnsi="Times New Roman" w:cs="Times New Roman"/>
          <w:b/>
          <w:color w:val="FF0000"/>
          <w:sz w:val="28"/>
          <w:szCs w:val="28"/>
        </w:rPr>
      </w:pPr>
    </w:p>
    <w:p w:rsidR="00531F66" w:rsidRPr="00531F66" w:rsidRDefault="00531F66" w:rsidP="00531F66">
      <w:pPr>
        <w:ind w:firstLine="709"/>
        <w:jc w:val="both"/>
        <w:rPr>
          <w:rFonts w:ascii="Times New Roman" w:hAnsi="Times New Roman" w:cs="Times New Roman"/>
          <w:b/>
          <w:color w:val="000000" w:themeColor="text1"/>
          <w:sz w:val="28"/>
          <w:szCs w:val="28"/>
        </w:rPr>
      </w:pPr>
      <w:r w:rsidRPr="00531F66">
        <w:rPr>
          <w:rFonts w:ascii="Times New Roman" w:hAnsi="Times New Roman" w:cs="Times New Roman"/>
          <w:b/>
          <w:color w:val="000000" w:themeColor="text1"/>
          <w:sz w:val="28"/>
          <w:szCs w:val="28"/>
        </w:rPr>
        <w:t>6) Повышение эффективности муниципальных закупок</w:t>
      </w:r>
    </w:p>
    <w:p w:rsidR="00531F66" w:rsidRPr="00531F66" w:rsidRDefault="00531F66" w:rsidP="00734C9A">
      <w:pPr>
        <w:spacing w:after="0"/>
        <w:ind w:firstLine="720"/>
        <w:jc w:val="both"/>
        <w:rPr>
          <w:rFonts w:ascii="Times New Roman" w:hAnsi="Times New Roman" w:cs="Times New Roman"/>
          <w:sz w:val="28"/>
          <w:szCs w:val="28"/>
        </w:rPr>
      </w:pPr>
      <w:r w:rsidRPr="00531F66">
        <w:rPr>
          <w:rFonts w:ascii="Times New Roman" w:hAnsi="Times New Roman" w:cs="Times New Roman"/>
          <w:sz w:val="28"/>
          <w:szCs w:val="28"/>
        </w:rPr>
        <w:t>Финансовым управлением администрации Северо-Енисейского района, руководствуясь Порядком осуществления Финансовым управлением администрации Северо-Енисейского района полномочий по контролю за соблюдением законодательства Российской Федерации о контрактной системе в сфере закупок, утвержденного приказом Финансового управления от 17.03.2015 № 25-ОД, на основании плана работы бюджетно-экономического отдела Финансового управления администрации Северо-Енисейского района на 2018 год, утвержденного в приложении № 1 к приказу Финансового управления администрации Северо-Енисейского района от 29.12.2017 № 212-ОД в части контроля за соблюдением законодательства Российской Федерации о контрактной системе в сфере закупок и иных нормативных правовых актов о контрактной системе в сфере закупок (далее – контроль в сфере закупок) в 2018 году проведена 41 плановая проверка.</w:t>
      </w:r>
    </w:p>
    <w:p w:rsidR="00531F66" w:rsidRPr="00531F66" w:rsidRDefault="00531F66" w:rsidP="00734C9A">
      <w:pPr>
        <w:spacing w:after="0"/>
        <w:ind w:firstLine="720"/>
        <w:jc w:val="both"/>
        <w:rPr>
          <w:rFonts w:ascii="Times New Roman" w:hAnsi="Times New Roman" w:cs="Times New Roman"/>
          <w:sz w:val="28"/>
          <w:szCs w:val="28"/>
        </w:rPr>
      </w:pPr>
      <w:r w:rsidRPr="00531F66">
        <w:rPr>
          <w:rFonts w:ascii="Times New Roman" w:hAnsi="Times New Roman" w:cs="Times New Roman"/>
          <w:sz w:val="28"/>
          <w:szCs w:val="28"/>
        </w:rPr>
        <w:t>Финансовым управлением администрации Северо-Енисейского района ведется деятельность по анализу и систематизации нарушений, установленных в ходе осуществления контроля в сфере закупок. Результатом проводимой на протяжении ряда лет работы, является практический материал, содержащий обзор нарушений, установленных по результатам осуществления контроля в сфере закупок и наглядную информацию в форме слайдов.</w:t>
      </w:r>
    </w:p>
    <w:p w:rsidR="00531F66" w:rsidRDefault="00531F66" w:rsidP="00734C9A">
      <w:pPr>
        <w:spacing w:after="0"/>
        <w:ind w:firstLine="720"/>
        <w:jc w:val="both"/>
        <w:rPr>
          <w:rFonts w:ascii="Times New Roman" w:hAnsi="Times New Roman" w:cs="Times New Roman"/>
          <w:sz w:val="28"/>
          <w:szCs w:val="28"/>
        </w:rPr>
      </w:pPr>
      <w:r w:rsidRPr="00531F66">
        <w:rPr>
          <w:rFonts w:ascii="Times New Roman" w:hAnsi="Times New Roman" w:cs="Times New Roman"/>
          <w:sz w:val="28"/>
          <w:szCs w:val="28"/>
        </w:rPr>
        <w:t>В целях минимизации рисков нарушения законодательства Российской Федерации о контрактной системе в сфере закупок и повышения результативности работы органов местного самоуправления и муниципальных учреждений Северо-Енисейского района обзор нарушений ежегодно направляется в адрес каждого органа местного самоуправления, муниципального учреждения Северо-Енисейского района для изучения, аналитической работы, устранения и предупреждения нарушений законодательства Российской Федерации о контрактной системе в сфере закупок.</w:t>
      </w:r>
    </w:p>
    <w:p w:rsidR="00647292" w:rsidRPr="00531F66" w:rsidRDefault="00647292" w:rsidP="00734C9A">
      <w:pPr>
        <w:spacing w:after="0"/>
        <w:ind w:firstLine="720"/>
        <w:jc w:val="both"/>
        <w:rPr>
          <w:rFonts w:ascii="Times New Roman" w:hAnsi="Times New Roman" w:cs="Times New Roman"/>
          <w:sz w:val="28"/>
          <w:szCs w:val="28"/>
        </w:rPr>
      </w:pPr>
    </w:p>
    <w:p w:rsidR="00734C9A" w:rsidRPr="00A8588A" w:rsidRDefault="00531F66" w:rsidP="005155BF">
      <w:pPr>
        <w:pStyle w:val="2"/>
        <w:numPr>
          <w:ilvl w:val="0"/>
          <w:numId w:val="27"/>
        </w:numPr>
        <w:spacing w:before="0"/>
        <w:jc w:val="both"/>
        <w:rPr>
          <w:rFonts w:eastAsiaTheme="majorEastAsia"/>
          <w:bCs/>
          <w:smallCaps w:val="0"/>
          <w:u w:val="single"/>
        </w:rPr>
      </w:pPr>
      <w:r w:rsidRPr="00A8588A">
        <w:rPr>
          <w:rFonts w:eastAsiaTheme="majorEastAsia"/>
          <w:bCs/>
          <w:smallCaps w:val="0"/>
          <w:u w:val="single"/>
        </w:rPr>
        <w:t xml:space="preserve">Развитие проектного управления </w:t>
      </w:r>
      <w:bookmarkEnd w:id="9"/>
    </w:p>
    <w:p w:rsidR="00647292" w:rsidRDefault="00647292" w:rsidP="00647292">
      <w:pPr>
        <w:pStyle w:val="2"/>
        <w:numPr>
          <w:ilvl w:val="0"/>
          <w:numId w:val="0"/>
        </w:numPr>
        <w:spacing w:before="0"/>
        <w:ind w:left="720"/>
        <w:jc w:val="both"/>
      </w:pP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В соответствии с Постановлением Правительства РФ от 15.10.2016 № 1050 «Об организации проектной деятельности в Правительстве Российской Федерации» в 2016 году в Правительстве Красноярского края началось внедрение проектного управления. Помимо повышения качества </w:t>
      </w:r>
      <w:r w:rsidRPr="00531F66">
        <w:rPr>
          <w:rFonts w:ascii="Times New Roman" w:hAnsi="Times New Roman" w:cs="Times New Roman"/>
          <w:sz w:val="28"/>
          <w:szCs w:val="28"/>
        </w:rPr>
        <w:lastRenderedPageBreak/>
        <w:t>управления, одной из основных целей проектного управления является повышение эффективности использования бюджетных средств.</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настоящее время в Красноярском крае реализуются проекты и программы 3 типов:</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1.</w:t>
      </w:r>
      <w:r w:rsidRPr="00531F66">
        <w:rPr>
          <w:rFonts w:ascii="Times New Roman" w:hAnsi="Times New Roman" w:cs="Times New Roman"/>
          <w:sz w:val="28"/>
          <w:szCs w:val="28"/>
        </w:rPr>
        <w:tab/>
        <w:t>приоритетные проекты и программы Российской Федерации, в которых Красноярский край принимает участие;</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2.</w:t>
      </w:r>
      <w:r w:rsidRPr="00531F66">
        <w:rPr>
          <w:rFonts w:ascii="Times New Roman" w:hAnsi="Times New Roman" w:cs="Times New Roman"/>
          <w:sz w:val="28"/>
          <w:szCs w:val="28"/>
        </w:rPr>
        <w:tab/>
        <w:t>приоритетные проекты и программы Красноярского края, носящие комплексный характер и направленные на обеспечение стратегического развития региона;</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3.</w:t>
      </w:r>
      <w:r w:rsidRPr="00531F66">
        <w:rPr>
          <w:rFonts w:ascii="Times New Roman" w:hAnsi="Times New Roman" w:cs="Times New Roman"/>
          <w:sz w:val="28"/>
          <w:szCs w:val="28"/>
        </w:rPr>
        <w:tab/>
        <w:t>ведомственные проекты и программы Красноярского края, направленные на отраслевое развитие, но при этом носящие межведомственный характер.</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2018 году планируется участие Красноярского края в 6-ти приоритетных проектах Российской Федерации, в том числе:</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«Формирование комфортной городской среды»;</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«Безопасные и качественные дороги»;</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«Создание современной образовательной среды для школьников»;</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«Рабочие кадры для передовых технологий»;</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«Развитие санитарной авиации»;</w:t>
      </w:r>
    </w:p>
    <w:p w:rsidR="00531F66" w:rsidRPr="00531F66" w:rsidRDefault="00531F66" w:rsidP="00647292">
      <w:pPr>
        <w:spacing w:after="0" w:line="240" w:lineRule="auto"/>
        <w:ind w:firstLine="709"/>
        <w:jc w:val="both"/>
        <w:rPr>
          <w:rFonts w:ascii="Times New Roman" w:hAnsi="Times New Roman" w:cs="Times New Roman"/>
          <w:sz w:val="28"/>
          <w:szCs w:val="28"/>
        </w:rPr>
      </w:pPr>
      <w:r w:rsidRPr="00531F66">
        <w:rPr>
          <w:rFonts w:ascii="Times New Roman" w:hAnsi="Times New Roman" w:cs="Times New Roman"/>
          <w:sz w:val="28"/>
          <w:szCs w:val="28"/>
        </w:rPr>
        <w:t>- «Современная цифровая образовательная среда» (выделение средств краевого бюджета не требуется).</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2018 году Северо-Енисейский район участвовал в одном приоритетном проекте Российской Федерации.</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целях участия в реализации приоритетного федерального проекта «Формирование комфортной городской среды» администрацией Северо-Енисейского района разработана и принята муниципальная программа «Формирование комфортной городской (сельской) среды Северо-Енисейского района на 2018-2022 годы». Бюджетные ассигнования предусмотрены в сумме 5 846,6 тыс. рублей исполнение составило 100 %, из них:</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-средства краевого бюджета - субсидия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 в сумме 5 327,6 тыс. рублей;</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-долевое участие в финансировании субсидии бюджетам муниципальных образований на софинансирование муниципальных программ формирования современной городской среды в рамках </w:t>
      </w:r>
      <w:r w:rsidRPr="00531F66">
        <w:rPr>
          <w:rFonts w:ascii="Times New Roman" w:hAnsi="Times New Roman" w:cs="Times New Roman"/>
          <w:sz w:val="28"/>
          <w:szCs w:val="28"/>
        </w:rPr>
        <w:lastRenderedPageBreak/>
        <w:t>подпрограммы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 в сумме 349,4 тыс. рублей;</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-за счет прочих безвозмездных поступлений в бюджеты муниципальных районов на Благоустройство дворовых территорий многоквартирных домов в сумме 169,6 тыс. рублей (средства собственников жилых помещений).</w:t>
      </w:r>
    </w:p>
    <w:p w:rsidR="00531F66" w:rsidRPr="00531F66" w:rsidRDefault="00531F66" w:rsidP="00647292">
      <w:pPr>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рамках проведенных работ осуществлено благоустройство 7 дворовых территорий гп Северо-Енисейский.</w:t>
      </w:r>
    </w:p>
    <w:p w:rsidR="00531F66" w:rsidRPr="00375EE7" w:rsidRDefault="00531F66" w:rsidP="00647292">
      <w:pPr>
        <w:pStyle w:val="20"/>
        <w:spacing w:before="60"/>
        <w:ind w:firstLine="680"/>
        <w:rPr>
          <w:rFonts w:ascii="Times New Roman" w:hAnsi="Times New Roman" w:cs="Times New Roman"/>
          <w:i/>
          <w:color w:val="000000"/>
          <w:u w:val="single"/>
        </w:rPr>
      </w:pPr>
      <w:bookmarkStart w:id="10" w:name="_Toc463978829"/>
      <w:r>
        <w:rPr>
          <w:rFonts w:ascii="Times New Roman" w:hAnsi="Times New Roman" w:cs="Times New Roman"/>
          <w:color w:val="000000"/>
          <w:u w:val="single"/>
        </w:rPr>
        <w:t xml:space="preserve">4.  </w:t>
      </w:r>
      <w:r w:rsidRPr="00375EE7">
        <w:rPr>
          <w:rFonts w:ascii="Times New Roman" w:hAnsi="Times New Roman" w:cs="Times New Roman"/>
          <w:color w:val="000000"/>
          <w:u w:val="single"/>
        </w:rPr>
        <w:t xml:space="preserve">Повышение открытости и прозрачности бюджета </w:t>
      </w:r>
      <w:r w:rsidRPr="00531F66">
        <w:rPr>
          <w:rFonts w:ascii="Times New Roman" w:hAnsi="Times New Roman" w:cs="Times New Roman"/>
          <w:color w:val="auto"/>
          <w:u w:val="single"/>
        </w:rPr>
        <w:t>Северо Енисейского</w:t>
      </w:r>
      <w:r w:rsidRPr="00375EE7">
        <w:rPr>
          <w:rFonts w:ascii="Times New Roman" w:hAnsi="Times New Roman" w:cs="Times New Roman"/>
          <w:color w:val="000000"/>
          <w:u w:val="single"/>
        </w:rPr>
        <w:t xml:space="preserve"> района, внедрение практики инициативного бюджетирования </w:t>
      </w:r>
      <w:bookmarkEnd w:id="10"/>
    </w:p>
    <w:p w:rsidR="00531F66" w:rsidRDefault="00531F66" w:rsidP="00647292">
      <w:pPr>
        <w:spacing w:after="0"/>
        <w:ind w:firstLine="708"/>
        <w:rPr>
          <w:bCs/>
          <w:szCs w:val="28"/>
        </w:rPr>
      </w:pPr>
    </w:p>
    <w:p w:rsidR="00531F66" w:rsidRPr="00531F66" w:rsidRDefault="00531F66" w:rsidP="00647292">
      <w:pPr>
        <w:spacing w:after="0"/>
        <w:ind w:firstLine="708"/>
        <w:jc w:val="both"/>
        <w:rPr>
          <w:rFonts w:ascii="Times New Roman" w:hAnsi="Times New Roman" w:cs="Times New Roman"/>
          <w:bCs/>
          <w:sz w:val="28"/>
          <w:szCs w:val="28"/>
        </w:rPr>
      </w:pPr>
      <w:r w:rsidRPr="00531F66">
        <w:rPr>
          <w:rFonts w:ascii="Times New Roman" w:hAnsi="Times New Roman" w:cs="Times New Roman"/>
          <w:bCs/>
          <w:sz w:val="28"/>
          <w:szCs w:val="28"/>
        </w:rPr>
        <w:t>Работа по повышению открытости бюджетных данных в Северо-Енисейском районе совершенствуется и продолжается.</w:t>
      </w:r>
    </w:p>
    <w:p w:rsidR="00531F66" w:rsidRPr="00531F66" w:rsidRDefault="00531F66" w:rsidP="00647292">
      <w:pPr>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 На протяжении последних нескольких лет одним из приоритетных направлений деятельности администрации района является обеспечение открытости и прозрачности бюджета Северо-Енисейского района и бюджетного процесса для граждан, содействие повышению открытости местных бюджетов.</w:t>
      </w:r>
    </w:p>
    <w:p w:rsidR="00531F66" w:rsidRPr="00531F66" w:rsidRDefault="00531F66" w:rsidP="00647292">
      <w:pPr>
        <w:autoSpaceDE w:val="0"/>
        <w:autoSpaceDN w:val="0"/>
        <w:adjustRightInd w:val="0"/>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 xml:space="preserve">Работа по представлению бюджета в доступном для граждан формате ведется с 2014 года. </w:t>
      </w:r>
    </w:p>
    <w:p w:rsidR="00531F66" w:rsidRPr="00531F66" w:rsidRDefault="00531F66" w:rsidP="00647292">
      <w:pPr>
        <w:autoSpaceDE w:val="0"/>
        <w:autoSpaceDN w:val="0"/>
        <w:adjustRightInd w:val="0"/>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На официальном сайте Северо-Енисейского района в разделе «Финансы» создан подраздел под названием «Бюджет для граждан», в котором предоставлена презентация в виде слайдов.   Информация в слайдах своевременно обновляется, а также обновляется информация по открытым данным. В 2017 году в целях открытости бюджетных данных создан функционал по проведению интернет - опросов общественного мнения по бюджетной тематике и размещены вопросы для опроса общественного мнения.</w:t>
      </w:r>
    </w:p>
    <w:p w:rsidR="00531F66" w:rsidRPr="00531F66" w:rsidRDefault="00531F66" w:rsidP="00647292">
      <w:pPr>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По результатам рейтинга муниципальных районов Красноярского края по уровню открытости бюджетных данных, составляемым Министерством финансов Красноярского края Северо-Енисейский район занимает высокие позиции. </w:t>
      </w:r>
    </w:p>
    <w:p w:rsidR="00531F66" w:rsidRPr="00531F66" w:rsidRDefault="00531F66" w:rsidP="00647292">
      <w:pPr>
        <w:autoSpaceDE w:val="0"/>
        <w:autoSpaceDN w:val="0"/>
        <w:adjustRightInd w:val="0"/>
        <w:spacing w:after="0"/>
        <w:ind w:firstLine="709"/>
        <w:jc w:val="both"/>
        <w:rPr>
          <w:rFonts w:ascii="Times New Roman" w:hAnsi="Times New Roman" w:cs="Times New Roman"/>
          <w:sz w:val="28"/>
          <w:szCs w:val="28"/>
        </w:rPr>
      </w:pPr>
      <w:r w:rsidRPr="00531F66">
        <w:rPr>
          <w:rFonts w:ascii="Times New Roman" w:hAnsi="Times New Roman" w:cs="Times New Roman"/>
          <w:bCs/>
          <w:color w:val="000000"/>
          <w:sz w:val="28"/>
          <w:szCs w:val="28"/>
        </w:rPr>
        <w:t>В целях</w:t>
      </w:r>
      <w:r w:rsidRPr="00531F66">
        <w:rPr>
          <w:rFonts w:ascii="Times New Roman" w:hAnsi="Times New Roman" w:cs="Times New Roman"/>
          <w:sz w:val="28"/>
          <w:szCs w:val="28"/>
        </w:rPr>
        <w:t xml:space="preserve"> содействия повышению эффективности бюджетных расходов за счет вовлечения населения в процессы принятия решений на местном уровне и продолжении практики инициативного бюджетирования в районе по трем межбюджетным трансфертам в целях софинансирования расходов </w:t>
      </w:r>
      <w:r w:rsidRPr="00531F66">
        <w:rPr>
          <w:rFonts w:ascii="Times New Roman" w:hAnsi="Times New Roman" w:cs="Times New Roman"/>
          <w:sz w:val="28"/>
          <w:szCs w:val="28"/>
        </w:rPr>
        <w:lastRenderedPageBreak/>
        <w:t xml:space="preserve">привлечены денежные средства физических лиц, а также муниципальных и негосударственных организаций в общей сумме 239,6 тыс. рублей, из них по: </w:t>
      </w:r>
    </w:p>
    <w:p w:rsidR="00531F66" w:rsidRPr="00531F66" w:rsidRDefault="00531F66" w:rsidP="00647292">
      <w:pPr>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1) 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"Поддержка внедрения стандартов предоставления (оказания) муниципальных услуг и повышения качества жизни населения" государственной программы Красноярского края "Содействие развитию местного самоуправления" - </w:t>
      </w:r>
    </w:p>
    <w:p w:rsidR="00531F66" w:rsidRPr="00531F66" w:rsidRDefault="00531F66" w:rsidP="00647292">
      <w:pPr>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По данной субсидии предусмотрено участие в проекте внебюджетных источников в лице МУП «Управление коммуникационным комплексом Северо-Енисейского района» в сумме 20,0 тыс. рублей, ООО «Альянс» 15,0 тыс. рублей.</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2) Субсидии бюджетам муниципальных образований для реализации проектов по благоустройству территорий поселений, городских округов в рамках подпрограммы «Поддержка муниципальных проектов и мероприятий по благоустройству территорий» государственной программы Красноярского края «Содействие развитию местного самоуправления» -</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По данной субсидии предусмотрено участие в проекте внебюджетных источников в общей сумме 35,0 тыс. рублей, из них:</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а) собственные средства граждан в общей сумме 15,0 тыс. рублей (Шамилов Магомед-Рамазан Ибрагимович - 5,0 тыс. рублей, Хохлина Алена Николаевна – 5,0 тыс. рублей, Дацук Екатерина Сергеевна - 5,0 тыс. рублей)</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б) средства ИП Кононовича Александра Александровича - 5,0 тыс. рублей;</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в) средства юридических лиц в общей сумме 15,0 тыс. рублей (ООО АС «Прииск Дражный» - 10,0 тыс. рублей, Северная геологоразведочная экспедиция Филиал ОАО «Красноярская горная геологическая экспедиция» ОАО «Красноярскгеология» - 5,0 тыс. рублей).</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3)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  -</w:t>
      </w:r>
    </w:p>
    <w:p w:rsidR="00531F66" w:rsidRPr="00531F66" w:rsidRDefault="00531F66" w:rsidP="00647292">
      <w:pPr>
        <w:tabs>
          <w:tab w:val="left" w:pos="360"/>
        </w:tabs>
        <w:spacing w:after="0"/>
        <w:ind w:firstLine="708"/>
        <w:jc w:val="both"/>
        <w:rPr>
          <w:rFonts w:ascii="Times New Roman" w:hAnsi="Times New Roman" w:cs="Times New Roman"/>
          <w:sz w:val="28"/>
          <w:szCs w:val="28"/>
        </w:rPr>
      </w:pPr>
      <w:r w:rsidRPr="00531F66">
        <w:rPr>
          <w:rFonts w:ascii="Times New Roman" w:hAnsi="Times New Roman" w:cs="Times New Roman"/>
          <w:sz w:val="28"/>
          <w:szCs w:val="28"/>
        </w:rPr>
        <w:t xml:space="preserve">По данной субсидии предусмотрено участие в проекте внебюджетных источников в общей сумме 169,326 тыс. рублей, от МУП «Управление коммуникационным комплексом Северо-Енисейского района» (средства граждан жилых помещений). </w:t>
      </w:r>
    </w:p>
    <w:p w:rsidR="00531F66" w:rsidRPr="00531F66" w:rsidRDefault="00531F66" w:rsidP="00647292">
      <w:pPr>
        <w:tabs>
          <w:tab w:val="left" w:pos="360"/>
        </w:tabs>
        <w:spacing w:after="0"/>
        <w:ind w:firstLine="708"/>
        <w:jc w:val="both"/>
        <w:rPr>
          <w:rFonts w:ascii="Times New Roman" w:hAnsi="Times New Roman" w:cs="Times New Roman"/>
          <w:b/>
          <w:sz w:val="28"/>
          <w:szCs w:val="28"/>
        </w:rPr>
      </w:pPr>
      <w:r w:rsidRPr="00531F66">
        <w:rPr>
          <w:rFonts w:ascii="Times New Roman" w:hAnsi="Times New Roman" w:cs="Times New Roman"/>
          <w:sz w:val="28"/>
          <w:szCs w:val="28"/>
        </w:rPr>
        <w:lastRenderedPageBreak/>
        <w:t>Пояснения  о расходовании средств на мероприятия смотри в разделе 3.3 в разрезе муниципальных программ.</w:t>
      </w:r>
    </w:p>
    <w:p w:rsidR="00531F66" w:rsidRPr="00A8588A" w:rsidRDefault="00531F66" w:rsidP="00647292">
      <w:pPr>
        <w:pStyle w:val="30"/>
        <w:spacing w:before="120"/>
        <w:ind w:firstLine="680"/>
        <w:jc w:val="both"/>
        <w:rPr>
          <w:rFonts w:ascii="Times New Roman" w:hAnsi="Times New Roman" w:cs="Times New Roman"/>
          <w:color w:val="auto"/>
          <w:sz w:val="28"/>
          <w:szCs w:val="28"/>
          <w:u w:val="single"/>
        </w:rPr>
      </w:pPr>
      <w:bookmarkStart w:id="11" w:name="_Toc211266800"/>
      <w:bookmarkStart w:id="12" w:name="_Toc243048058"/>
      <w:bookmarkStart w:id="13" w:name="_Toc513220979"/>
      <w:bookmarkStart w:id="14" w:name="_Toc514669087"/>
      <w:r w:rsidRPr="00A8588A">
        <w:rPr>
          <w:rFonts w:ascii="Times New Roman" w:hAnsi="Times New Roman" w:cs="Times New Roman"/>
          <w:color w:val="auto"/>
          <w:sz w:val="28"/>
          <w:szCs w:val="28"/>
          <w:u w:val="single"/>
        </w:rPr>
        <w:t>5. Бюджетная политика в области оплаты труда</w:t>
      </w:r>
      <w:bookmarkEnd w:id="11"/>
      <w:bookmarkEnd w:id="12"/>
      <w:bookmarkEnd w:id="13"/>
      <w:bookmarkEnd w:id="14"/>
    </w:p>
    <w:p w:rsidR="00531F66" w:rsidRPr="00531F66" w:rsidRDefault="00531F66" w:rsidP="00647292">
      <w:pPr>
        <w:spacing w:before="120" w:after="0"/>
        <w:ind w:firstLine="709"/>
        <w:jc w:val="both"/>
        <w:rPr>
          <w:rFonts w:ascii="Times New Roman" w:hAnsi="Times New Roman" w:cs="Times New Roman"/>
          <w:sz w:val="28"/>
          <w:szCs w:val="28"/>
        </w:rPr>
      </w:pPr>
      <w:r w:rsidRPr="00531F66">
        <w:rPr>
          <w:rFonts w:ascii="Times New Roman" w:hAnsi="Times New Roman" w:cs="Times New Roman"/>
          <w:sz w:val="28"/>
          <w:szCs w:val="28"/>
        </w:rPr>
        <w:t>Реализация в Северо-Енисейском районе политики в области оплаты труда работников бюджетной сферы в 2018 году осуществлялась на основе принципа единства подходов, применяемых краевыми органами государственной власти в отношении работников краевых учреждений, а также с учётом необходимости обеспечения достижения целевых показателей заработной платы отдельных категорий работников бюджетной сферы в соответствии с указами Президента Российской Федерации 2012 года (далее – Указы).</w:t>
      </w:r>
    </w:p>
    <w:p w:rsidR="00531F66" w:rsidRPr="00531F66" w:rsidRDefault="00531F66" w:rsidP="00647292">
      <w:pPr>
        <w:widowControl w:val="0"/>
        <w:spacing w:before="120"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2018 году расходы на оплату труда осуществлялись в соответствии с действующими нормативными правовыми актами Северо-Енисейского района.</w:t>
      </w:r>
    </w:p>
    <w:p w:rsidR="00531F66" w:rsidRPr="00531F66" w:rsidRDefault="00531F66" w:rsidP="00647292">
      <w:pPr>
        <w:widowControl w:val="0"/>
        <w:spacing w:before="120" w:after="0"/>
        <w:ind w:firstLine="709"/>
        <w:jc w:val="both"/>
        <w:rPr>
          <w:rFonts w:ascii="Times New Roman" w:hAnsi="Times New Roman" w:cs="Times New Roman"/>
          <w:color w:val="000000"/>
          <w:sz w:val="28"/>
          <w:szCs w:val="28"/>
        </w:rPr>
      </w:pPr>
      <w:r w:rsidRPr="00531F66">
        <w:rPr>
          <w:rFonts w:ascii="Times New Roman" w:hAnsi="Times New Roman" w:cs="Times New Roman"/>
          <w:color w:val="000000"/>
          <w:sz w:val="28"/>
          <w:szCs w:val="28"/>
        </w:rPr>
        <w:t>В соответствии с проводимой политикой в отношении повышения в 2018 году заработной платы осуществлено:</w:t>
      </w:r>
    </w:p>
    <w:p w:rsidR="00531F66" w:rsidRPr="00531F66" w:rsidRDefault="00531F66" w:rsidP="00647292">
      <w:pPr>
        <w:widowControl w:val="0"/>
        <w:spacing w:before="120" w:after="0"/>
        <w:ind w:firstLine="709"/>
        <w:jc w:val="both"/>
        <w:rPr>
          <w:rFonts w:ascii="Times New Roman" w:hAnsi="Times New Roman" w:cs="Times New Roman"/>
          <w:sz w:val="28"/>
          <w:szCs w:val="28"/>
        </w:rPr>
      </w:pPr>
      <w:r w:rsidRPr="00531F66">
        <w:rPr>
          <w:rFonts w:ascii="Times New Roman" w:hAnsi="Times New Roman" w:cs="Times New Roman"/>
          <w:color w:val="000000"/>
          <w:sz w:val="28"/>
          <w:szCs w:val="28"/>
        </w:rPr>
        <w:t xml:space="preserve"> </w:t>
      </w:r>
      <w:r w:rsidRPr="00531F66">
        <w:rPr>
          <w:rFonts w:ascii="Times New Roman" w:hAnsi="Times New Roman" w:cs="Times New Roman"/>
          <w:sz w:val="28"/>
          <w:szCs w:val="28"/>
        </w:rPr>
        <w:t>увеличение (индексация) размеров денежного вознаграждения лиц, замещающих муниципальные должности Северо-Енисейского района, размеры должностных окладов лиц, замещающих должности муниципальной службы Северо-Енисейского района на 4 процента с 1 января 2018 года, на 20 процентов с 1 сентября 2018 года.</w:t>
      </w:r>
    </w:p>
    <w:p w:rsidR="00531F66" w:rsidRPr="00531F66" w:rsidRDefault="00531F66" w:rsidP="00647292">
      <w:pPr>
        <w:autoSpaceDE w:val="0"/>
        <w:autoSpaceDN w:val="0"/>
        <w:adjustRightInd w:val="0"/>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увеличение (индексация) заработной платы работников муниципальных учреждений Северо-Енисейского района, работников, замещающих в органах местного самоуправления Северо-Енисейского района, органах администрации Северо-Енисейского района, (в том числе органах администрации Северо-Енисейского района с правами юридического лица) должности, не относящиеся к должностям муниципальной службы на 4 процента с 1 января 2018 года.</w:t>
      </w:r>
    </w:p>
    <w:p w:rsidR="00531F66" w:rsidRPr="00531F66" w:rsidRDefault="00531F66" w:rsidP="00647292">
      <w:pPr>
        <w:autoSpaceDE w:val="0"/>
        <w:autoSpaceDN w:val="0"/>
        <w:adjustRightInd w:val="0"/>
        <w:spacing w:after="0"/>
        <w:ind w:firstLine="709"/>
        <w:jc w:val="both"/>
        <w:rPr>
          <w:rFonts w:ascii="Times New Roman" w:hAnsi="Times New Roman" w:cs="Times New Roman"/>
          <w:sz w:val="28"/>
          <w:szCs w:val="28"/>
        </w:rPr>
      </w:pPr>
      <w:r w:rsidRPr="00531F66">
        <w:rPr>
          <w:rFonts w:ascii="Times New Roman" w:hAnsi="Times New Roman" w:cs="Times New Roman"/>
          <w:sz w:val="28"/>
          <w:szCs w:val="28"/>
        </w:rPr>
        <w:t>В фондах оплаты труда работников муниципальных учреждений, а так же работников органов местного самоуправления, не являющихся лицами, замещающими муниципальные должности и муниципальными служащими за счет средств бюджета района с учетом субсидий на региональные выплаты  из краевого бюджета в 2018 году обеспечена и выплачена минимальная заработная плата  для работников организаций с 01.01.2018 года в размере 16 136 рублей, с 01.09.2018 года в размере 25 675 рублей.</w:t>
      </w:r>
    </w:p>
    <w:p w:rsidR="00531F66" w:rsidRPr="00531F66" w:rsidRDefault="00531F66" w:rsidP="00647292">
      <w:pPr>
        <w:autoSpaceDE w:val="0"/>
        <w:autoSpaceDN w:val="0"/>
        <w:adjustRightInd w:val="0"/>
        <w:spacing w:after="0"/>
        <w:ind w:firstLine="680"/>
        <w:jc w:val="both"/>
        <w:rPr>
          <w:rFonts w:ascii="Times New Roman" w:hAnsi="Times New Roman" w:cs="Times New Roman"/>
          <w:sz w:val="28"/>
          <w:szCs w:val="28"/>
        </w:rPr>
      </w:pPr>
      <w:r w:rsidRPr="00531F66">
        <w:rPr>
          <w:rFonts w:ascii="Times New Roman" w:hAnsi="Times New Roman" w:cs="Times New Roman"/>
          <w:sz w:val="28"/>
          <w:szCs w:val="28"/>
        </w:rPr>
        <w:t xml:space="preserve">Финансовое обеспечение затрат на выплату минимальной оплаты труда работникам осуществлялось за счет субсидии на региональные выплаты в </w:t>
      </w:r>
      <w:r w:rsidRPr="00531F66">
        <w:rPr>
          <w:rFonts w:ascii="Times New Roman" w:hAnsi="Times New Roman" w:cs="Times New Roman"/>
          <w:sz w:val="28"/>
          <w:szCs w:val="28"/>
        </w:rPr>
        <w:lastRenderedPageBreak/>
        <w:t>размере 70 % от потребности средств и за счет средств бюджета Северо-Енисейского района в размере 30 % от потребности средств.</w:t>
      </w:r>
    </w:p>
    <w:p w:rsidR="00531F66" w:rsidRPr="00531F66" w:rsidRDefault="00531F66" w:rsidP="00647292">
      <w:pPr>
        <w:autoSpaceDE w:val="0"/>
        <w:autoSpaceDN w:val="0"/>
        <w:adjustRightInd w:val="0"/>
        <w:spacing w:after="0"/>
        <w:ind w:firstLine="540"/>
        <w:jc w:val="both"/>
        <w:rPr>
          <w:rFonts w:ascii="Times New Roman" w:hAnsi="Times New Roman" w:cs="Times New Roman"/>
          <w:sz w:val="28"/>
          <w:szCs w:val="28"/>
        </w:rPr>
      </w:pPr>
      <w:r w:rsidRPr="00531F66">
        <w:rPr>
          <w:rFonts w:ascii="Times New Roman" w:hAnsi="Times New Roman" w:cs="Times New Roman"/>
          <w:sz w:val="28"/>
          <w:szCs w:val="28"/>
        </w:rPr>
        <w:t>В рамках Соглашений увеличены фонды оплаты труда и осуществлены расходы за счет субсидий бюджетам муниципальных образований Красноярского края:</w:t>
      </w:r>
    </w:p>
    <w:p w:rsidR="00531F66" w:rsidRPr="00531F66" w:rsidRDefault="00531F66" w:rsidP="00647292">
      <w:pPr>
        <w:autoSpaceDE w:val="0"/>
        <w:autoSpaceDN w:val="0"/>
        <w:adjustRightInd w:val="0"/>
        <w:spacing w:after="0"/>
        <w:ind w:firstLine="540"/>
        <w:jc w:val="both"/>
        <w:rPr>
          <w:rFonts w:ascii="Times New Roman" w:hAnsi="Times New Roman" w:cs="Times New Roman"/>
          <w:sz w:val="28"/>
          <w:szCs w:val="28"/>
        </w:rPr>
      </w:pPr>
      <w:r w:rsidRPr="00531F66">
        <w:rPr>
          <w:rFonts w:ascii="Times New Roman" w:hAnsi="Times New Roman" w:cs="Times New Roman"/>
          <w:sz w:val="28"/>
          <w:szCs w:val="28"/>
        </w:rPr>
        <w:t xml:space="preserve"> на частичное финансирование (возмещение) расходов на увеличение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 </w:t>
      </w:r>
    </w:p>
    <w:p w:rsidR="00531F66" w:rsidRPr="00531F66" w:rsidRDefault="00531F66" w:rsidP="00647292">
      <w:pPr>
        <w:autoSpaceDE w:val="0"/>
        <w:autoSpaceDN w:val="0"/>
        <w:adjustRightInd w:val="0"/>
        <w:spacing w:after="0"/>
        <w:ind w:firstLine="540"/>
        <w:jc w:val="both"/>
        <w:rPr>
          <w:rFonts w:ascii="Times New Roman" w:hAnsi="Times New Roman" w:cs="Times New Roman"/>
          <w:sz w:val="28"/>
          <w:szCs w:val="28"/>
        </w:rPr>
      </w:pPr>
      <w:r w:rsidRPr="00531F66">
        <w:rPr>
          <w:rFonts w:ascii="Times New Roman" w:hAnsi="Times New Roman" w:cs="Times New Roman"/>
          <w:sz w:val="28"/>
          <w:szCs w:val="28"/>
        </w:rPr>
        <w:t>на частичное финансирование (возмещение) расходов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p w:rsidR="00531F66" w:rsidRPr="00531F66" w:rsidRDefault="00531F66" w:rsidP="00647292">
      <w:pPr>
        <w:autoSpaceDE w:val="0"/>
        <w:autoSpaceDN w:val="0"/>
        <w:adjustRightInd w:val="0"/>
        <w:spacing w:after="0"/>
        <w:ind w:firstLine="540"/>
        <w:jc w:val="both"/>
        <w:rPr>
          <w:rFonts w:ascii="Times New Roman" w:hAnsi="Times New Roman" w:cs="Times New Roman"/>
          <w:sz w:val="28"/>
          <w:szCs w:val="28"/>
        </w:rPr>
      </w:pPr>
      <w:r w:rsidRPr="00531F66">
        <w:rPr>
          <w:rFonts w:ascii="Times New Roman" w:hAnsi="Times New Roman" w:cs="Times New Roman"/>
          <w:sz w:val="28"/>
          <w:szCs w:val="28"/>
        </w:rPr>
        <w:t>на частичное финансирование (возмещение) расходов на увеличение размеров оплаты труда работников учреждений культуры, подведомственных муниципальным органам управления в области культуры, по должностям работников и (или) профессиям рабочих, включенным в профессиональные квалификационные группы, утвержденные приказами Министерства здравоохранения и социального развития Российской Федерации от 31.08.2007 № 570 «Об утверждении квалификационных групп должностей работников культуры, искусства и кинематографии».</w:t>
      </w:r>
    </w:p>
    <w:p w:rsidR="00531F66" w:rsidRPr="00531F66" w:rsidRDefault="00531F66" w:rsidP="00647292">
      <w:pPr>
        <w:autoSpaceDE w:val="0"/>
        <w:autoSpaceDN w:val="0"/>
        <w:adjustRightInd w:val="0"/>
        <w:spacing w:after="0"/>
        <w:ind w:firstLine="709"/>
        <w:jc w:val="both"/>
        <w:rPr>
          <w:noProof/>
          <w:color w:val="1F497D"/>
          <w:sz w:val="28"/>
          <w:szCs w:val="28"/>
        </w:rPr>
      </w:pPr>
      <w:r w:rsidRPr="00531F66">
        <w:rPr>
          <w:rFonts w:ascii="Times New Roman" w:hAnsi="Times New Roman" w:cs="Times New Roman"/>
          <w:sz w:val="28"/>
          <w:szCs w:val="28"/>
        </w:rPr>
        <w:t xml:space="preserve"> </w:t>
      </w:r>
      <w:r w:rsidRPr="00531F66">
        <w:rPr>
          <w:rFonts w:ascii="Times New Roman" w:hAnsi="Times New Roman" w:cs="Times New Roman"/>
          <w:noProof/>
          <w:sz w:val="28"/>
          <w:szCs w:val="28"/>
        </w:rPr>
        <w:t>По аналогии прошлых лет в</w:t>
      </w:r>
      <w:r w:rsidRPr="00531F66">
        <w:rPr>
          <w:rFonts w:ascii="Times New Roman" w:hAnsi="Times New Roman" w:cs="Times New Roman"/>
          <w:sz w:val="28"/>
          <w:szCs w:val="28"/>
        </w:rPr>
        <w:t xml:space="preserve"> соответствии со статьями 11, 19, 43 Федерального закона от 06.10.2003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постановлениями администрации Северо-Енисейского района от 09.12.2016 № 841-п «О дополнительном финансовом обеспечении переданных Красноярским краем государственных полномочий», от 09.12.2016 № 840-п «Об использовании средств бюджета Северо-Енисейского района для осуществления подпрограммы 6 «Дополнительные меры социальной поддержки граждан» муниципальной программы «Система социальной защиты граждан в Северо-Енисейском районе»  запланированы и исполнены бюджетные ассигнования Отделу социальной защиты населения администрации Северо-Енисейского района на дополнительное финансовое </w:t>
      </w:r>
      <w:r w:rsidRPr="00531F66">
        <w:rPr>
          <w:rFonts w:ascii="Times New Roman" w:hAnsi="Times New Roman" w:cs="Times New Roman"/>
          <w:sz w:val="28"/>
          <w:szCs w:val="28"/>
        </w:rPr>
        <w:lastRenderedPageBreak/>
        <w:t>обеспечение содержания (в том числе  оплаты труда) 9 специалистов и на осуществление подпрограммы «Дополнительные меры социальной поддержки населению района» муниципальной программы «Система социальной защиты населения Северо-Енисейского района» в части финансового обеспечения содержания 2 специалистов. Также предусмотрены средства бюджета Северо-Енисейского района  Управлению образования администрации Северо-Енисейского района на дополнительное финансовое обеспечение содержания (в том числе оплаты труда) 2 специалистов и администрации Северо-Енисейского района на дополнительное финансовое обеспечение содержания (в том числе оплаты труда) 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 1 специалиста, исполняющего государственные полномочия в области архивного дела, 1 специалиста, исполняющего государственные полномочия по созданию и обеспечению деятельности комиссий по делам несовершеннолетних и защите их прав.</w:t>
      </w:r>
    </w:p>
    <w:p w:rsidR="00531F66" w:rsidRPr="00531F66" w:rsidRDefault="00531F66" w:rsidP="00647292">
      <w:pPr>
        <w:pStyle w:val="a4"/>
        <w:tabs>
          <w:tab w:val="center" w:pos="-1843"/>
          <w:tab w:val="right" w:pos="10632"/>
        </w:tabs>
        <w:ind w:firstLine="709"/>
        <w:jc w:val="both"/>
        <w:rPr>
          <w:noProof/>
          <w:color w:val="1F497D"/>
          <w:sz w:val="28"/>
          <w:szCs w:val="28"/>
        </w:rPr>
      </w:pPr>
      <w:r w:rsidRPr="00531F66">
        <w:rPr>
          <w:color w:val="000000"/>
          <w:sz w:val="28"/>
          <w:szCs w:val="28"/>
        </w:rPr>
        <w:t>С учетом ввода в эксплуатацию с 01.09.2018 нового муниципального  учреждения МБДОУ «Детский сад-ясли № 8 «Иволга» расходы на оплату труда работников муниципальных учреждений  осуществлены с учетом увеличения численности работников в 2018 году на 43 штатных единицы.</w:t>
      </w:r>
    </w:p>
    <w:p w:rsidR="008D005D" w:rsidRPr="00531F66" w:rsidRDefault="008D005D" w:rsidP="00531F66">
      <w:pPr>
        <w:spacing w:after="0" w:line="240" w:lineRule="auto"/>
        <w:jc w:val="both"/>
        <w:rPr>
          <w:rFonts w:ascii="Times New Roman" w:eastAsia="Times New Roman" w:hAnsi="Times New Roman" w:cs="Times New Roman"/>
          <w:sz w:val="28"/>
          <w:szCs w:val="28"/>
        </w:rPr>
      </w:pPr>
    </w:p>
    <w:p w:rsidR="00531F66" w:rsidRPr="00774769" w:rsidRDefault="00531F66" w:rsidP="007A3100">
      <w:pPr>
        <w:pStyle w:val="1"/>
        <w:keepNext w:val="0"/>
        <w:spacing w:before="0" w:after="0" w:line="264" w:lineRule="auto"/>
        <w:ind w:firstLine="284"/>
        <w:rPr>
          <w:rFonts w:cs="Times New Roman"/>
          <w:sz w:val="32"/>
        </w:rPr>
      </w:pPr>
      <w:bookmarkStart w:id="15" w:name="_Toc195086926"/>
      <w:bookmarkStart w:id="16" w:name="_Toc261013871"/>
      <w:bookmarkStart w:id="17" w:name="_Toc514669090"/>
      <w:bookmarkEnd w:id="0"/>
      <w:r w:rsidRPr="00774769">
        <w:rPr>
          <w:rFonts w:cs="Times New Roman"/>
          <w:sz w:val="32"/>
        </w:rPr>
        <w:t xml:space="preserve">2. ХАРАКТЕРИСТИКИ ИСПОЛНЕНИЯ ДОХОДНОЙ ЧАСТИ БЮДЖЕТА </w:t>
      </w:r>
      <w:bookmarkEnd w:id="15"/>
      <w:bookmarkEnd w:id="16"/>
      <w:bookmarkEnd w:id="17"/>
      <w:r>
        <w:rPr>
          <w:rFonts w:cs="Times New Roman"/>
          <w:sz w:val="32"/>
        </w:rPr>
        <w:t>СЕВЕРО-ЕНИСЕЙСКОГО РАЙОНА</w:t>
      </w:r>
    </w:p>
    <w:p w:rsidR="00A1422E" w:rsidRPr="00A1422E" w:rsidRDefault="00A1422E" w:rsidP="007A3100">
      <w:pPr>
        <w:pStyle w:val="a7"/>
        <w:widowControl w:val="0"/>
        <w:spacing w:before="120" w:after="0" w:line="240" w:lineRule="auto"/>
        <w:ind w:left="1068"/>
        <w:jc w:val="center"/>
        <w:rPr>
          <w:rFonts w:ascii="Times New Roman" w:eastAsia="Times New Roman" w:hAnsi="Times New Roman" w:cs="Times New Roman"/>
          <w:b/>
          <w:sz w:val="28"/>
          <w:szCs w:val="28"/>
        </w:rPr>
      </w:pPr>
    </w:p>
    <w:p w:rsidR="00E72275" w:rsidRPr="007A3100" w:rsidRDefault="007A3100" w:rsidP="007A3100">
      <w:pPr>
        <w:tabs>
          <w:tab w:val="left" w:pos="709"/>
          <w:tab w:val="left" w:pos="9126"/>
        </w:tabs>
        <w:spacing w:after="0" w:line="288" w:lineRule="auto"/>
        <w:ind w:left="1080" w:hanging="371"/>
        <w:jc w:val="both"/>
        <w:rPr>
          <w:rFonts w:ascii="Times New Roman" w:hAnsi="Times New Roman" w:cs="Times New Roman"/>
          <w:sz w:val="28"/>
          <w:szCs w:val="28"/>
        </w:rPr>
      </w:pPr>
      <w:r>
        <w:rPr>
          <w:rFonts w:ascii="Times New Roman" w:hAnsi="Times New Roman" w:cs="Times New Roman"/>
          <w:b/>
          <w:sz w:val="28"/>
          <w:szCs w:val="28"/>
        </w:rPr>
        <w:t xml:space="preserve">2.1. </w:t>
      </w:r>
      <w:r w:rsidR="00E72275" w:rsidRPr="007A3100">
        <w:rPr>
          <w:rFonts w:ascii="Times New Roman" w:hAnsi="Times New Roman" w:cs="Times New Roman"/>
          <w:b/>
          <w:sz w:val="28"/>
          <w:szCs w:val="28"/>
        </w:rPr>
        <w:t>ОБЩИЕ ХАРАКТЕРИСТИКИ ИСПОЛНЕНИЯ ДОХОДОВ</w:t>
      </w:r>
    </w:p>
    <w:p w:rsidR="00E72275" w:rsidRPr="00476CCA" w:rsidRDefault="00E72275" w:rsidP="00E72275">
      <w:pPr>
        <w:tabs>
          <w:tab w:val="left" w:pos="1080"/>
          <w:tab w:val="left" w:pos="9126"/>
        </w:tabs>
        <w:spacing w:after="0" w:line="288" w:lineRule="auto"/>
        <w:jc w:val="both"/>
        <w:rPr>
          <w:rFonts w:ascii="Times New Roman" w:hAnsi="Times New Roman" w:cs="Times New Roman"/>
          <w:sz w:val="28"/>
          <w:szCs w:val="28"/>
        </w:rPr>
      </w:pPr>
      <w:r w:rsidRPr="00476CCA">
        <w:rPr>
          <w:rFonts w:ascii="Times New Roman" w:hAnsi="Times New Roman" w:cs="Times New Roman"/>
          <w:b/>
          <w:sz w:val="28"/>
          <w:szCs w:val="28"/>
        </w:rPr>
        <w:t xml:space="preserve"> СЕВЕРО-ЕНИСЕЙСКОГО РАЙОНА </w:t>
      </w:r>
    </w:p>
    <w:p w:rsidR="00E72275" w:rsidRPr="00476CCA" w:rsidRDefault="00E72275" w:rsidP="00E72275">
      <w:pPr>
        <w:widowControl w:val="0"/>
        <w:spacing w:before="120" w:after="0" w:line="240" w:lineRule="auto"/>
        <w:ind w:firstLine="72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Решением Северо-Енисейского районного Совета депутатов </w:t>
      </w:r>
      <w:r w:rsidRPr="00476CCA">
        <w:rPr>
          <w:rFonts w:ascii="Times New Roman" w:eastAsia="Times New Roman" w:hAnsi="Times New Roman" w:cs="Times New Roman"/>
          <w:sz w:val="28"/>
        </w:rPr>
        <w:t>от 01.12.2017 № 365-31 «О бюджете Северо-Енисейского района на 2018 год и плановый период 2019-2020 годов»</w:t>
      </w:r>
      <w:r w:rsidRPr="00476CCA">
        <w:rPr>
          <w:rFonts w:ascii="Times New Roman" w:eastAsia="Times New Roman" w:hAnsi="Times New Roman" w:cs="Times New Roman"/>
          <w:sz w:val="28"/>
          <w:szCs w:val="28"/>
        </w:rPr>
        <w:t xml:space="preserve"> (далее – решение Северо-Енисейского районного Совета депутатов) в первоначальной редакции доходы бюджета района на 2018 год были утверждены в сумме 1 951 503,8 тыс. рублей.</w:t>
      </w:r>
    </w:p>
    <w:p w:rsidR="00E72275" w:rsidRPr="00476CCA" w:rsidRDefault="00E72275" w:rsidP="00E72275">
      <w:pPr>
        <w:widowControl w:val="0"/>
        <w:spacing w:before="120" w:after="0" w:line="240" w:lineRule="auto"/>
        <w:ind w:firstLine="702"/>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В течение года параметры доходов увеличены на 280 466,0 тыс. рублей и утверждены решением Северо-Енисейского районного Совета депутатов в сумме 2 231 969,8 тыс. рублей.</w:t>
      </w:r>
    </w:p>
    <w:p w:rsidR="00E72275" w:rsidRPr="00476CCA" w:rsidRDefault="00E72275" w:rsidP="00E72275">
      <w:pPr>
        <w:shd w:val="clear" w:color="auto" w:fill="FFFFFF"/>
        <w:spacing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Фактические  поступления  доходов бюджета Северо-Енисейского района  в  2018 году увеличились по отношению к 2017 году на 0,7 %  или  на  14 261,3 тыс. рублей,  и составили   1 918 492,9 тыс. рублей, в том числе:</w:t>
      </w:r>
    </w:p>
    <w:p w:rsidR="00E72275" w:rsidRPr="00476CCA" w:rsidRDefault="00E72275" w:rsidP="00647292">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налоговые доходы 1 090 309,1 тыс. рублей;</w:t>
      </w:r>
    </w:p>
    <w:p w:rsidR="00E72275" w:rsidRPr="00476CCA" w:rsidRDefault="00E72275" w:rsidP="00647292">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неналоговые доходы 94 647,3 тыс. рублей;</w:t>
      </w:r>
    </w:p>
    <w:p w:rsidR="00E72275" w:rsidRPr="00476CCA" w:rsidRDefault="00E72275" w:rsidP="00647292">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безвозмездные поступления 828 183,8 тыс. рублей.</w:t>
      </w:r>
    </w:p>
    <w:p w:rsidR="00E72275" w:rsidRPr="00476CCA" w:rsidRDefault="00E72275" w:rsidP="00E72275">
      <w:pPr>
        <w:shd w:val="clear" w:color="auto" w:fill="FFFFFF"/>
        <w:spacing w:line="240" w:lineRule="auto"/>
        <w:ind w:firstLine="68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lastRenderedPageBreak/>
        <w:t>Фактическое исполнение общего объема доходов бюджета Северо-Енисейского района в 2018 году составило 1 918 492,9 тыс. рублей или 86,0 % к плановым назначениям,</w:t>
      </w:r>
      <w:r w:rsidRPr="00476CCA">
        <w:rPr>
          <w:rFonts w:ascii="Times New Roman" w:hAnsi="Times New Roman" w:cs="Times New Roman"/>
          <w:sz w:val="28"/>
          <w:szCs w:val="28"/>
        </w:rPr>
        <w:t xml:space="preserve"> которые составили </w:t>
      </w:r>
      <w:r w:rsidRPr="00476CCA">
        <w:rPr>
          <w:rFonts w:ascii="Times New Roman" w:eastAsia="Times New Roman" w:hAnsi="Times New Roman" w:cs="Times New Roman"/>
          <w:sz w:val="28"/>
          <w:szCs w:val="28"/>
        </w:rPr>
        <w:t>2 231 969,8 тыс. рублей.</w:t>
      </w:r>
    </w:p>
    <w:p w:rsidR="00E72275" w:rsidRPr="00476CCA" w:rsidRDefault="00E72275" w:rsidP="00E72275">
      <w:pPr>
        <w:shd w:val="clear" w:color="auto" w:fill="FFFFFF"/>
        <w:spacing w:line="240" w:lineRule="auto"/>
        <w:ind w:firstLine="68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Укрупненная структура доходов бюджета района выглядит следующим образом:</w:t>
      </w:r>
    </w:p>
    <w:p w:rsidR="00E72275" w:rsidRPr="00476CCA" w:rsidRDefault="00E72275" w:rsidP="00E72275">
      <w:pPr>
        <w:widowControl w:val="0"/>
        <w:spacing w:after="0" w:line="240" w:lineRule="auto"/>
        <w:jc w:val="right"/>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Таблица 1</w:t>
      </w:r>
    </w:p>
    <w:p w:rsidR="00E72275" w:rsidRPr="00476CCA" w:rsidRDefault="00E72275" w:rsidP="00E72275">
      <w:pPr>
        <w:widowControl w:val="0"/>
        <w:tabs>
          <w:tab w:val="left" w:pos="1080"/>
        </w:tabs>
        <w:spacing w:after="0" w:line="240" w:lineRule="auto"/>
        <w:jc w:val="right"/>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(тыс. рублей)</w:t>
      </w:r>
    </w:p>
    <w:tbl>
      <w:tblPr>
        <w:tblW w:w="9639" w:type="dxa"/>
        <w:jc w:val="center"/>
        <w:tblInd w:w="108" w:type="dxa"/>
        <w:tblLayout w:type="fixed"/>
        <w:tblCellMar>
          <w:left w:w="10" w:type="dxa"/>
          <w:right w:w="10" w:type="dxa"/>
        </w:tblCellMar>
        <w:tblLook w:val="0000" w:firstRow="0" w:lastRow="0" w:firstColumn="0" w:lastColumn="0" w:noHBand="0" w:noVBand="0"/>
      </w:tblPr>
      <w:tblGrid>
        <w:gridCol w:w="2096"/>
        <w:gridCol w:w="1732"/>
        <w:gridCol w:w="1482"/>
        <w:gridCol w:w="1636"/>
        <w:gridCol w:w="1559"/>
        <w:gridCol w:w="1134"/>
      </w:tblGrid>
      <w:tr w:rsidR="00E72275" w:rsidRPr="00476CCA" w:rsidTr="006668F1">
        <w:trPr>
          <w:trHeight w:val="27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right"/>
              <w:rPr>
                <w:rFonts w:ascii="Times New Roman" w:eastAsia="Times New Roman" w:hAnsi="Times New Roman" w:cs="Times New Roman"/>
                <w:sz w:val="24"/>
                <w:szCs w:val="24"/>
              </w:rPr>
            </w:pPr>
          </w:p>
          <w:p w:rsidR="00E72275" w:rsidRPr="00476CCA" w:rsidRDefault="00E72275" w:rsidP="006668F1">
            <w:pPr>
              <w:widowControl w:val="0"/>
              <w:tabs>
                <w:tab w:val="left" w:pos="1080"/>
              </w:tabs>
              <w:spacing w:after="0" w:line="240" w:lineRule="auto"/>
              <w:jc w:val="right"/>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Наименование источника</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Утверждено решением районного Совета депутатов о бюджете (первонач. редакция)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Утверждено решением районного Совета депутатов о бюджете</w:t>
            </w:r>
          </w:p>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(в ред. от 18.12.2018)</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Уточненный план</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Исполнено</w:t>
            </w:r>
          </w:p>
        </w:tc>
        <w:tc>
          <w:tcPr>
            <w:tcW w:w="113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p>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Исполнение уточненного плана, %</w:t>
            </w:r>
          </w:p>
        </w:tc>
      </w:tr>
      <w:tr w:rsidR="00E72275" w:rsidRPr="00476CCA" w:rsidTr="006668F1">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right"/>
              <w:rPr>
                <w:rFonts w:ascii="Times New Roman" w:eastAsia="Times New Roman" w:hAnsi="Times New Roman" w:cs="Times New Roman"/>
                <w:sz w:val="24"/>
                <w:szCs w:val="24"/>
              </w:rPr>
            </w:pP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3</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4</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5</w:t>
            </w:r>
          </w:p>
        </w:tc>
      </w:tr>
      <w:tr w:rsidR="00E72275" w:rsidRPr="00476CCA" w:rsidTr="006668F1">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Доходы бюджета, всего</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1 951 503,8</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2 232 704,1</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2 231 969,8</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 xml:space="preserve"> 1 918 492,9</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86,0</w:t>
            </w:r>
          </w:p>
        </w:tc>
      </w:tr>
      <w:tr w:rsidR="00E72275" w:rsidRPr="00476CCA" w:rsidTr="006668F1">
        <w:trPr>
          <w:trHeight w:val="219"/>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1 255 598,0</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1 268 670,7</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1 268 670,7</w:t>
            </w: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995 661,8</w:t>
            </w:r>
          </w:p>
        </w:tc>
        <w:tc>
          <w:tcPr>
            <w:tcW w:w="1134" w:type="dxa"/>
            <w:tcBorders>
              <w:top w:val="single" w:sz="4" w:space="0" w:color="000000"/>
              <w:left w:val="single" w:sz="4" w:space="0" w:color="auto"/>
              <w:bottom w:val="single" w:sz="4" w:space="0" w:color="auto"/>
              <w:right w:val="single" w:sz="4" w:space="0" w:color="000000"/>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78,5</w:t>
            </w:r>
          </w:p>
        </w:tc>
      </w:tr>
      <w:tr w:rsidR="00E72275" w:rsidRPr="00476CCA" w:rsidTr="006668F1">
        <w:trPr>
          <w:trHeight w:val="36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Неналоговые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103 292,1</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102 234,2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102 234,2</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94 647,3</w:t>
            </w:r>
          </w:p>
        </w:tc>
        <w:tc>
          <w:tcPr>
            <w:tcW w:w="1134" w:type="dxa"/>
            <w:tcBorders>
              <w:top w:val="single" w:sz="4" w:space="0" w:color="auto"/>
              <w:left w:val="single" w:sz="4" w:space="0" w:color="auto"/>
              <w:bottom w:val="single" w:sz="4" w:space="0" w:color="000000"/>
              <w:right w:val="single" w:sz="4" w:space="0" w:color="000000"/>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92,6</w:t>
            </w:r>
          </w:p>
        </w:tc>
      </w:tr>
      <w:tr w:rsidR="00E72275" w:rsidRPr="00476CCA" w:rsidTr="006668F1">
        <w:trPr>
          <w:trHeight w:val="185"/>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Безвозмездные поступления</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592 613,7</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861 799,2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861 064,9</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828 183,8</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72275" w:rsidRPr="00476CCA" w:rsidRDefault="00E72275" w:rsidP="006668F1">
            <w:pPr>
              <w:widowControl w:val="0"/>
              <w:tabs>
                <w:tab w:val="left" w:pos="1080"/>
              </w:tabs>
              <w:spacing w:after="0" w:line="240" w:lineRule="auto"/>
              <w:jc w:val="center"/>
              <w:rPr>
                <w:rFonts w:ascii="Times New Roman" w:eastAsia="Times New Roman" w:hAnsi="Times New Roman" w:cs="Times New Roman"/>
                <w:sz w:val="24"/>
                <w:szCs w:val="24"/>
              </w:rPr>
            </w:pPr>
            <w:r w:rsidRPr="00476CCA">
              <w:rPr>
                <w:rFonts w:ascii="Times New Roman" w:eastAsia="Times New Roman" w:hAnsi="Times New Roman" w:cs="Times New Roman"/>
                <w:sz w:val="24"/>
                <w:szCs w:val="24"/>
              </w:rPr>
              <w:t>96,2</w:t>
            </w:r>
          </w:p>
        </w:tc>
      </w:tr>
    </w:tbl>
    <w:p w:rsidR="006668F1" w:rsidRDefault="006668F1" w:rsidP="006668F1">
      <w:pPr>
        <w:tabs>
          <w:tab w:val="left" w:pos="1080"/>
        </w:tabs>
        <w:spacing w:after="0" w:line="240" w:lineRule="auto"/>
        <w:ind w:firstLine="680"/>
        <w:jc w:val="both"/>
        <w:rPr>
          <w:rFonts w:ascii="Times New Roman" w:hAnsi="Times New Roman" w:cs="Times New Roman"/>
          <w:sz w:val="28"/>
          <w:szCs w:val="28"/>
        </w:rPr>
      </w:pPr>
    </w:p>
    <w:p w:rsidR="00E72275" w:rsidRPr="00476CCA" w:rsidRDefault="00E72275" w:rsidP="006668F1">
      <w:pPr>
        <w:tabs>
          <w:tab w:val="left" w:pos="1080"/>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Исполнение доходной части бюджета Северо-Енисейского района к плановым назначениям составило 1 918 492,9 тыс. рублей или 86,0 %.</w:t>
      </w:r>
    </w:p>
    <w:p w:rsidR="00E72275" w:rsidRPr="00476CCA" w:rsidRDefault="00E72275" w:rsidP="006668F1">
      <w:pPr>
        <w:tabs>
          <w:tab w:val="left" w:pos="1080"/>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Исполнение налоговых доходов в сумме 995 661,8 тыс. рублей к плановым назначениям составило 78,5 %, неналоговых доходов  в сумме  94 647,3 тыс. рублей к плановым назначениям составило 92,6 %. Безвозмездные поступления исполнены на 96,2 % и составили 828 183,8 тыс. рублей.</w:t>
      </w:r>
    </w:p>
    <w:p w:rsidR="00E72275" w:rsidRPr="00476CCA" w:rsidRDefault="00E72275" w:rsidP="006668F1">
      <w:pPr>
        <w:tabs>
          <w:tab w:val="left" w:pos="1080"/>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Удельный вес основных источников доходов бюджета Северо-Енисейского района изменилась следующим образом:</w:t>
      </w:r>
    </w:p>
    <w:p w:rsidR="00E72275" w:rsidRPr="00476CCA" w:rsidRDefault="00E72275" w:rsidP="00E72275">
      <w:pPr>
        <w:tabs>
          <w:tab w:val="left" w:pos="1080"/>
        </w:tabs>
        <w:spacing w:after="120" w:line="240" w:lineRule="auto"/>
        <w:ind w:right="-142" w:firstLine="680"/>
        <w:jc w:val="right"/>
        <w:rPr>
          <w:rFonts w:ascii="Times New Roman" w:hAnsi="Times New Roman" w:cs="Times New Roman"/>
          <w:sz w:val="28"/>
          <w:szCs w:val="28"/>
        </w:rPr>
      </w:pPr>
      <w:r w:rsidRPr="00476CCA">
        <w:rPr>
          <w:rFonts w:ascii="Times New Roman" w:hAnsi="Times New Roman" w:cs="Times New Roman"/>
          <w:sz w:val="28"/>
          <w:szCs w:val="28"/>
        </w:rPr>
        <w:tab/>
      </w:r>
      <w:r w:rsidRPr="00476CCA">
        <w:rPr>
          <w:rFonts w:ascii="Times New Roman" w:hAnsi="Times New Roman" w:cs="Times New Roman"/>
          <w:sz w:val="28"/>
          <w:szCs w:val="28"/>
        </w:rPr>
        <w:tab/>
      </w:r>
      <w:r w:rsidRPr="00476CCA">
        <w:rPr>
          <w:rFonts w:ascii="Times New Roman" w:hAnsi="Times New Roman" w:cs="Times New Roman"/>
          <w:sz w:val="28"/>
          <w:szCs w:val="28"/>
        </w:rPr>
        <w:tab/>
      </w:r>
      <w:r w:rsidRPr="00476CCA">
        <w:rPr>
          <w:rFonts w:ascii="Times New Roman" w:hAnsi="Times New Roman" w:cs="Times New Roman"/>
          <w:sz w:val="28"/>
          <w:szCs w:val="28"/>
        </w:rPr>
        <w:tab/>
      </w:r>
      <w:r w:rsidRPr="00476CCA">
        <w:rPr>
          <w:rFonts w:ascii="Times New Roman" w:hAnsi="Times New Roman" w:cs="Times New Roman"/>
          <w:sz w:val="28"/>
          <w:szCs w:val="28"/>
        </w:rPr>
        <w:tab/>
      </w:r>
      <w:r w:rsidRPr="00476CCA">
        <w:rPr>
          <w:rFonts w:ascii="Times New Roman" w:hAnsi="Times New Roman" w:cs="Times New Roman"/>
          <w:sz w:val="28"/>
          <w:szCs w:val="28"/>
        </w:rPr>
        <w:tab/>
      </w:r>
      <w:r w:rsidRPr="00476CCA">
        <w:rPr>
          <w:rFonts w:ascii="Times New Roman" w:hAnsi="Times New Roman" w:cs="Times New Roman"/>
          <w:sz w:val="28"/>
          <w:szCs w:val="28"/>
        </w:rPr>
        <w:tab/>
        <w:t>Таблица 2</w:t>
      </w:r>
    </w:p>
    <w:p w:rsidR="00E72275" w:rsidRPr="00476CCA" w:rsidRDefault="00E72275" w:rsidP="00E72275">
      <w:pPr>
        <w:tabs>
          <w:tab w:val="left" w:pos="1080"/>
        </w:tabs>
        <w:spacing w:after="0"/>
        <w:ind w:right="-142" w:firstLine="680"/>
        <w:jc w:val="right"/>
        <w:rPr>
          <w:rFonts w:ascii="Times New Roman" w:hAnsi="Times New Roman" w:cs="Times New Roman"/>
          <w:sz w:val="24"/>
          <w:szCs w:val="24"/>
        </w:rPr>
      </w:pPr>
      <w:r w:rsidRPr="00476CCA">
        <w:rPr>
          <w:rFonts w:ascii="Times New Roman" w:hAnsi="Times New Roman" w:cs="Times New Roman"/>
          <w:sz w:val="24"/>
          <w:szCs w:val="24"/>
        </w:rPr>
        <w:t>(тыс. рублей)</w:t>
      </w:r>
    </w:p>
    <w:tbl>
      <w:tblPr>
        <w:tblW w:w="9669" w:type="dxa"/>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4"/>
        <w:gridCol w:w="1356"/>
        <w:gridCol w:w="1262"/>
        <w:gridCol w:w="1391"/>
        <w:gridCol w:w="1265"/>
        <w:gridCol w:w="1261"/>
      </w:tblGrid>
      <w:tr w:rsidR="00E72275" w:rsidRPr="00476CCA" w:rsidTr="006668F1">
        <w:trPr>
          <w:trHeight w:val="270"/>
          <w:tblHeader/>
          <w:tblCellSpacing w:w="1440" w:type="nil"/>
          <w:jc w:val="center"/>
        </w:trPr>
        <w:tc>
          <w:tcPr>
            <w:tcW w:w="3134" w:type="dxa"/>
            <w:shd w:val="clear" w:color="auto" w:fill="auto"/>
            <w:noWrap/>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Наименование источника</w:t>
            </w:r>
          </w:p>
        </w:tc>
        <w:tc>
          <w:tcPr>
            <w:tcW w:w="1356" w:type="dxa"/>
            <w:vAlign w:val="center"/>
          </w:tcPr>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 xml:space="preserve">Факт </w:t>
            </w:r>
          </w:p>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2017 года</w:t>
            </w:r>
          </w:p>
        </w:tc>
        <w:tc>
          <w:tcPr>
            <w:tcW w:w="1262" w:type="dxa"/>
            <w:vAlign w:val="center"/>
          </w:tcPr>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Удельный вес, %</w:t>
            </w:r>
          </w:p>
        </w:tc>
        <w:tc>
          <w:tcPr>
            <w:tcW w:w="1391" w:type="dxa"/>
            <w:vAlign w:val="center"/>
          </w:tcPr>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 xml:space="preserve">Факт </w:t>
            </w:r>
          </w:p>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2018 года</w:t>
            </w:r>
          </w:p>
        </w:tc>
        <w:tc>
          <w:tcPr>
            <w:tcW w:w="1265" w:type="dxa"/>
            <w:vAlign w:val="center"/>
          </w:tcPr>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Удельный вес, %</w:t>
            </w:r>
          </w:p>
        </w:tc>
        <w:tc>
          <w:tcPr>
            <w:tcW w:w="1261" w:type="dxa"/>
            <w:vAlign w:val="center"/>
          </w:tcPr>
          <w:p w:rsidR="00E72275" w:rsidRPr="00476CCA" w:rsidRDefault="00E72275" w:rsidP="006668F1">
            <w:pPr>
              <w:jc w:val="center"/>
              <w:rPr>
                <w:rFonts w:ascii="Times New Roman" w:hAnsi="Times New Roman" w:cs="Times New Roman"/>
                <w:sz w:val="24"/>
                <w:szCs w:val="24"/>
              </w:rPr>
            </w:pPr>
            <w:r w:rsidRPr="00476CCA">
              <w:rPr>
                <w:rFonts w:ascii="Times New Roman" w:hAnsi="Times New Roman" w:cs="Times New Roman"/>
                <w:sz w:val="24"/>
                <w:szCs w:val="24"/>
              </w:rPr>
              <w:t>Динамика удельного веса 2018 года к 2017 году</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Доходы бюджета, всего</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1 904 231,6</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100,0</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1 918 492,9</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100,0</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xml:space="preserve">Х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Налоговые доходы, в том числе:</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1 098 195,7</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57,6</w:t>
            </w:r>
          </w:p>
        </w:tc>
        <w:tc>
          <w:tcPr>
            <w:tcW w:w="1391" w:type="dxa"/>
            <w:vAlign w:val="center"/>
          </w:tcPr>
          <w:p w:rsidR="00E72275" w:rsidRPr="00476CCA" w:rsidRDefault="00E72275" w:rsidP="006668F1">
            <w:pPr>
              <w:spacing w:after="0"/>
              <w:jc w:val="center"/>
              <w:rPr>
                <w:rFonts w:ascii="Times New Roman" w:hAnsi="Times New Roman" w:cs="Times New Roman"/>
                <w:color w:val="000000" w:themeColor="text1"/>
                <w:sz w:val="24"/>
                <w:szCs w:val="24"/>
              </w:rPr>
            </w:pPr>
            <w:r w:rsidRPr="00476CCA">
              <w:rPr>
                <w:rFonts w:ascii="Times New Roman" w:hAnsi="Times New Roman" w:cs="Times New Roman"/>
                <w:color w:val="000000" w:themeColor="text1"/>
                <w:sz w:val="24"/>
                <w:szCs w:val="24"/>
              </w:rPr>
              <w:t>995 661,8</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51,9</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- 5,7 %</w:t>
            </w:r>
          </w:p>
        </w:tc>
      </w:tr>
      <w:tr w:rsidR="00E72275" w:rsidRPr="00476CCA" w:rsidTr="006668F1">
        <w:trPr>
          <w:trHeight w:val="300"/>
          <w:tblCellSpacing w:w="1440" w:type="nil"/>
          <w:jc w:val="center"/>
        </w:trPr>
        <w:tc>
          <w:tcPr>
            <w:tcW w:w="3134" w:type="dxa"/>
            <w:shd w:val="clear" w:color="auto" w:fill="auto"/>
          </w:tcPr>
          <w:p w:rsidR="00E72275" w:rsidRPr="00476CCA" w:rsidRDefault="00E72275" w:rsidP="006668F1">
            <w:pPr>
              <w:spacing w:after="0"/>
              <w:ind w:left="229"/>
              <w:rPr>
                <w:rFonts w:ascii="Times New Roman" w:hAnsi="Times New Roman" w:cs="Times New Roman"/>
                <w:sz w:val="24"/>
                <w:szCs w:val="24"/>
              </w:rPr>
            </w:pPr>
            <w:r w:rsidRPr="00476CCA">
              <w:rPr>
                <w:rFonts w:ascii="Times New Roman" w:hAnsi="Times New Roman" w:cs="Times New Roman"/>
                <w:sz w:val="24"/>
                <w:szCs w:val="24"/>
              </w:rPr>
              <w:t>Налог на прибыль организаций</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591 650,2</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31,1</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450 239,7</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23,4</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- 7,7 %</w:t>
            </w:r>
          </w:p>
        </w:tc>
      </w:tr>
      <w:tr w:rsidR="00E72275" w:rsidRPr="00476CCA" w:rsidTr="006668F1">
        <w:trPr>
          <w:trHeight w:val="300"/>
          <w:tblCellSpacing w:w="1440" w:type="nil"/>
          <w:jc w:val="center"/>
        </w:trPr>
        <w:tc>
          <w:tcPr>
            <w:tcW w:w="3134" w:type="dxa"/>
            <w:shd w:val="clear" w:color="auto" w:fill="auto"/>
          </w:tcPr>
          <w:p w:rsidR="00E72275" w:rsidRPr="00476CCA" w:rsidRDefault="00E72275" w:rsidP="006668F1">
            <w:pPr>
              <w:spacing w:after="0"/>
              <w:ind w:left="229"/>
              <w:rPr>
                <w:rFonts w:ascii="Times New Roman" w:hAnsi="Times New Roman" w:cs="Times New Roman"/>
                <w:sz w:val="24"/>
                <w:szCs w:val="24"/>
              </w:rPr>
            </w:pPr>
            <w:r w:rsidRPr="00476CCA">
              <w:rPr>
                <w:rFonts w:ascii="Times New Roman" w:hAnsi="Times New Roman" w:cs="Times New Roman"/>
                <w:sz w:val="24"/>
                <w:szCs w:val="24"/>
              </w:rPr>
              <w:lastRenderedPageBreak/>
              <w:t>Налог на доходы физических лиц</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491 779,8</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25,8</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531 619,2</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27,7</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+ 1,9 %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ind w:left="229"/>
              <w:rPr>
                <w:rFonts w:ascii="Times New Roman" w:hAnsi="Times New Roman" w:cs="Times New Roman"/>
                <w:sz w:val="24"/>
                <w:szCs w:val="24"/>
              </w:rPr>
            </w:pPr>
            <w:r w:rsidRPr="00476CCA">
              <w:rPr>
                <w:rFonts w:ascii="Times New Roman" w:hAnsi="Times New Roman" w:cs="Times New Roman"/>
                <w:sz w:val="24"/>
                <w:szCs w:val="24"/>
              </w:rPr>
              <w:t>Налоги на совокупный доход</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9 693,1</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0,5</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8 154,9</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0,4</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- 0,1 %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Неналоговые доходы, в том числе:</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108 925,9</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5,7</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94 647,2</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4,9</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- 0,8 %</w:t>
            </w:r>
          </w:p>
        </w:tc>
      </w:tr>
      <w:tr w:rsidR="00E72275" w:rsidRPr="00476CCA" w:rsidTr="006668F1">
        <w:trPr>
          <w:trHeight w:val="826"/>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58 305,5</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3,1</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56 841,0</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3,0</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- 0,1 %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Платежи при пользовании природными ресурсами</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17 626,8</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0,9</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- 6 294,8</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-0,3</w:t>
            </w:r>
          </w:p>
        </w:tc>
        <w:tc>
          <w:tcPr>
            <w:tcW w:w="1261" w:type="dxa"/>
            <w:vAlign w:val="center"/>
          </w:tcPr>
          <w:p w:rsidR="00E72275" w:rsidRPr="00476CCA" w:rsidRDefault="00E72275" w:rsidP="006668F1">
            <w:pPr>
              <w:spacing w:after="0"/>
              <w:jc w:val="center"/>
              <w:rPr>
                <w:rFonts w:ascii="Times New Roman" w:hAnsi="Times New Roman" w:cs="Times New Roman"/>
                <w:color w:val="000000" w:themeColor="text1"/>
                <w:sz w:val="24"/>
                <w:szCs w:val="24"/>
              </w:rPr>
            </w:pPr>
            <w:r w:rsidRPr="00476CCA">
              <w:rPr>
                <w:rFonts w:ascii="Times New Roman" w:hAnsi="Times New Roman" w:cs="Times New Roman"/>
                <w:color w:val="000000" w:themeColor="text1"/>
                <w:sz w:val="24"/>
                <w:szCs w:val="24"/>
              </w:rPr>
              <w:t>- 1,2 %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Доходы от продажи материальных и нематериальных активов</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16 949,3</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0,9</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32 806,3</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1,7</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+ 0,8 %</w:t>
            </w:r>
          </w:p>
        </w:tc>
      </w:tr>
      <w:tr w:rsidR="00E72275" w:rsidRPr="00476CCA" w:rsidTr="006668F1">
        <w:trPr>
          <w:trHeight w:val="315"/>
          <w:tblCellSpacing w:w="1440" w:type="nil"/>
          <w:jc w:val="center"/>
        </w:trPr>
        <w:tc>
          <w:tcPr>
            <w:tcW w:w="3134" w:type="dxa"/>
            <w:shd w:val="clear" w:color="auto" w:fill="auto"/>
          </w:tcPr>
          <w:p w:rsidR="00E72275" w:rsidRPr="00476CCA" w:rsidRDefault="00E72275" w:rsidP="006668F1">
            <w:pPr>
              <w:spacing w:after="0"/>
              <w:rPr>
                <w:rFonts w:ascii="Times New Roman" w:hAnsi="Times New Roman" w:cs="Times New Roman"/>
                <w:sz w:val="24"/>
                <w:szCs w:val="24"/>
              </w:rPr>
            </w:pPr>
            <w:r w:rsidRPr="00476CCA">
              <w:rPr>
                <w:rFonts w:ascii="Times New Roman" w:hAnsi="Times New Roman" w:cs="Times New Roman"/>
                <w:sz w:val="24"/>
                <w:szCs w:val="24"/>
              </w:rPr>
              <w:t>Безвозмездные поступления</w:t>
            </w:r>
          </w:p>
        </w:tc>
        <w:tc>
          <w:tcPr>
            <w:tcW w:w="1356"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697 110,0</w:t>
            </w:r>
          </w:p>
        </w:tc>
        <w:tc>
          <w:tcPr>
            <w:tcW w:w="1262"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36,6</w:t>
            </w:r>
          </w:p>
        </w:tc>
        <w:tc>
          <w:tcPr>
            <w:tcW w:w="139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828 183,8</w:t>
            </w:r>
          </w:p>
        </w:tc>
        <w:tc>
          <w:tcPr>
            <w:tcW w:w="1265"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43,2</w:t>
            </w:r>
          </w:p>
        </w:tc>
        <w:tc>
          <w:tcPr>
            <w:tcW w:w="1261" w:type="dxa"/>
            <w:vAlign w:val="center"/>
          </w:tcPr>
          <w:p w:rsidR="00E72275" w:rsidRPr="00476CCA" w:rsidRDefault="00E72275" w:rsidP="006668F1">
            <w:pPr>
              <w:spacing w:after="0"/>
              <w:jc w:val="center"/>
              <w:rPr>
                <w:rFonts w:ascii="Times New Roman" w:hAnsi="Times New Roman" w:cs="Times New Roman"/>
                <w:sz w:val="24"/>
                <w:szCs w:val="24"/>
              </w:rPr>
            </w:pPr>
            <w:r w:rsidRPr="00476CCA">
              <w:rPr>
                <w:rFonts w:ascii="Times New Roman" w:hAnsi="Times New Roman" w:cs="Times New Roman"/>
                <w:sz w:val="24"/>
                <w:szCs w:val="24"/>
              </w:rPr>
              <w:t>+ 6,6 %</w:t>
            </w:r>
          </w:p>
        </w:tc>
      </w:tr>
    </w:tbl>
    <w:p w:rsidR="00E72275" w:rsidRPr="00476CCA" w:rsidRDefault="00E72275" w:rsidP="00E72275">
      <w:pPr>
        <w:tabs>
          <w:tab w:val="left" w:pos="1080"/>
          <w:tab w:val="left" w:pos="9126"/>
        </w:tabs>
        <w:spacing w:after="0" w:line="240" w:lineRule="auto"/>
        <w:ind w:firstLine="680"/>
        <w:jc w:val="both"/>
        <w:rPr>
          <w:sz w:val="28"/>
          <w:szCs w:val="28"/>
        </w:rPr>
      </w:pP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Наибольший удельный вес в 2018 году в структуре доходов по-прежнему принадлежит налоговым доходам – 56,8 %. В 2018 году их удельный вес в целом снизился на 0,8 % по отношению к  2017 году.</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Удельный вес неналоговых доходов уменьшился в целом незначительно – на 0,8 %.</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 xml:space="preserve">Удельный вес по безвозмездным поступлениям увеличился на  6,6 %. </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Удельный вес основных источников доходов бюджета Северо-Енисейского района к 2018 году изменился следующим образом:</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 по налогу на прибыль снизился на 7,7 %;</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 по налогу на доходы физических лиц увеличился на 1,9 %.</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 xml:space="preserve">Структура доходов бюджета Северо-Енисейского района выглядит следующим образом: </w:t>
      </w:r>
    </w:p>
    <w:p w:rsidR="00E72275" w:rsidRPr="00476CCA" w:rsidRDefault="00E72275" w:rsidP="006668F1">
      <w:pPr>
        <w:tabs>
          <w:tab w:val="left" w:pos="1080"/>
          <w:tab w:val="left" w:pos="9126"/>
        </w:tabs>
        <w:spacing w:after="0" w:line="240" w:lineRule="auto"/>
        <w:ind w:firstLine="680"/>
        <w:jc w:val="both"/>
        <w:rPr>
          <w:rFonts w:ascii="Times New Roman" w:hAnsi="Times New Roman" w:cs="Times New Roman"/>
          <w:sz w:val="28"/>
          <w:szCs w:val="28"/>
        </w:rPr>
      </w:pPr>
      <w:r w:rsidRPr="00476CCA">
        <w:rPr>
          <w:rFonts w:ascii="Times New Roman" w:hAnsi="Times New Roman" w:cs="Times New Roman"/>
          <w:sz w:val="28"/>
          <w:szCs w:val="28"/>
        </w:rPr>
        <w:t xml:space="preserve">                                                                                                          Таблица 3</w:t>
      </w:r>
    </w:p>
    <w:tbl>
      <w:tblPr>
        <w:tblpPr w:leftFromText="180" w:rightFromText="180" w:vertAnchor="text" w:horzAnchor="margin" w:tblpXSpec="center" w:tblpY="241"/>
        <w:tblW w:w="9714" w:type="dxa"/>
        <w:tblLayout w:type="fixed"/>
        <w:tblCellMar>
          <w:left w:w="10" w:type="dxa"/>
          <w:right w:w="10" w:type="dxa"/>
        </w:tblCellMar>
        <w:tblLook w:val="0000" w:firstRow="0" w:lastRow="0" w:firstColumn="0" w:lastColumn="0" w:noHBand="0" w:noVBand="0"/>
      </w:tblPr>
      <w:tblGrid>
        <w:gridCol w:w="1526"/>
        <w:gridCol w:w="1276"/>
        <w:gridCol w:w="1276"/>
        <w:gridCol w:w="1275"/>
        <w:gridCol w:w="1134"/>
        <w:gridCol w:w="1134"/>
        <w:gridCol w:w="959"/>
        <w:gridCol w:w="1134"/>
      </w:tblGrid>
      <w:tr w:rsidR="00E72275" w:rsidRPr="00476CCA" w:rsidTr="006668F1">
        <w:trPr>
          <w:trHeight w:val="2536"/>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Наименование</w:t>
            </w:r>
          </w:p>
          <w:p w:rsidR="00E72275" w:rsidRPr="00476CCA" w:rsidRDefault="00E72275" w:rsidP="006668F1">
            <w:pPr>
              <w:widowControl w:val="0"/>
              <w:spacing w:before="120" w:after="0" w:line="240" w:lineRule="auto"/>
              <w:jc w:val="center"/>
              <w:rPr>
                <w:sz w:val="18"/>
                <w:szCs w:val="18"/>
              </w:rPr>
            </w:pPr>
            <w:r w:rsidRPr="00476CCA">
              <w:rPr>
                <w:rFonts w:ascii="Times New Roman" w:hAnsi="Times New Roman" w:cs="Times New Roman"/>
                <w:sz w:val="18"/>
                <w:szCs w:val="18"/>
              </w:rPr>
              <w:t>вида дохода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Факт 2017 года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xml:space="preserve">План </w:t>
            </w:r>
          </w:p>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2018 года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Факт 2018 года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Откл. фактического исполнения к плану за 2018 год  (+; -;)    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xml:space="preserve">Откл. фактического исполнения к плану            </w:t>
            </w: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за 2018 год</w:t>
            </w: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в %</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Откл.  факта    2018 года   к факту   2017 года</w:t>
            </w:r>
          </w:p>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 -;)     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Откл. факта</w:t>
            </w: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2018 года факту             2017 года</w:t>
            </w:r>
          </w:p>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в %</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Calibri" w:eastAsia="Calibri" w:hAnsi="Calibri"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sz w:val="18"/>
                <w:szCs w:val="18"/>
              </w:rPr>
            </w:pPr>
            <w:r w:rsidRPr="00476CCA">
              <w:rPr>
                <w:sz w:val="18"/>
                <w:szCs w:val="18"/>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sz w:val="18"/>
                <w:szCs w:val="18"/>
              </w:rPr>
            </w:pPr>
            <w:r w:rsidRPr="00476CCA">
              <w:rPr>
                <w:rFonts w:ascii="Times New Roman" w:eastAsia="Times New Roman" w:hAnsi="Times New Roman" w:cs="Times New Roman"/>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7</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Доходы бюджета,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1 904 231,6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2 231 969,8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1 918 492,9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- 313 476,9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-14,0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+ 14 261,3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76CCA">
              <w:rPr>
                <w:rFonts w:ascii="Times New Roman" w:eastAsia="Times New Roman" w:hAnsi="Times New Roman" w:cs="Times New Roman"/>
                <w:sz w:val="18"/>
                <w:szCs w:val="18"/>
              </w:rPr>
              <w:t xml:space="preserve">0,7      </w:t>
            </w:r>
          </w:p>
        </w:tc>
      </w:tr>
      <w:tr w:rsidR="00E72275" w:rsidRPr="00476CCA" w:rsidTr="006668F1">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Налоговые и неналоговые доходы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1 207 121,6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1 370 904,9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1 090 309,1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- 280 595,8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-20,5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- 116 812,5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- 9,7</w:t>
            </w:r>
          </w:p>
        </w:tc>
      </w:tr>
      <w:tr w:rsidR="00E72275" w:rsidRPr="00476CCA" w:rsidTr="006668F1">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Налоговые доходы,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1 098 195,7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1 268 670,7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995 661,8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- 273 008,9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-21,5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- 102 533,8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-9,3</w:t>
            </w:r>
          </w:p>
        </w:tc>
      </w:tr>
      <w:tr w:rsidR="00E72275" w:rsidRPr="00476CCA" w:rsidTr="006668F1">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Налог на прибыль организаций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591 650,2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723 375,0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450 239,7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- 273 135,3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- 21,7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- 141 410,5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- 23,9</w:t>
            </w:r>
          </w:p>
        </w:tc>
      </w:tr>
      <w:tr w:rsidR="00E72275" w:rsidRPr="00476CCA" w:rsidTr="006668F1">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Налог на доходы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491 779,8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531 055,6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531 619,2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+ 563,6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+ 39 839,4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+ 8,1</w:t>
            </w:r>
          </w:p>
        </w:tc>
      </w:tr>
      <w:tr w:rsidR="00E72275" w:rsidRPr="00476CCA" w:rsidTr="006668F1">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Налоги на товары (работы, услуги), реализуемые на территории РФ (акцизы)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1 193,5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1 237,7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1 270,6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+ 77,1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476CCA">
              <w:rPr>
                <w:rFonts w:ascii="Times New Roman" w:eastAsia="Times New Roman" w:hAnsi="Times New Roman" w:cs="Times New Roman"/>
                <w:sz w:val="18"/>
                <w:szCs w:val="18"/>
              </w:rPr>
              <w:t>6,5</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Налоги на совокупный доход</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9 693,1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xml:space="preserve">8 527,1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8 154,9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- 372,2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- 4,4</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- 1 538,1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- 15,9</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 xml:space="preserve">Налоги на имущество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2 547,6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2 808,3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2 712,0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- 96,3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- 3,4</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+ 164,4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+ 6,5</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 xml:space="preserve">Госпошлина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1 331,5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1 667,0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1 665,4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+ 333,9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+ 25,1</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after="0" w:line="240" w:lineRule="auto"/>
              <w:jc w:val="center"/>
              <w:rPr>
                <w:rFonts w:ascii="Times New Roman" w:hAnsi="Times New Roman" w:cs="Times New Roman"/>
                <w:sz w:val="18"/>
                <w:szCs w:val="18"/>
              </w:rPr>
            </w:pPr>
          </w:p>
          <w:p w:rsidR="00E72275" w:rsidRPr="00476CCA" w:rsidRDefault="00E72275" w:rsidP="006668F1">
            <w:pPr>
              <w:widowControl w:val="0"/>
              <w:spacing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108 925,9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after="0" w:line="240" w:lineRule="auto"/>
              <w:jc w:val="center"/>
              <w:rPr>
                <w:rFonts w:ascii="Times New Roman" w:hAnsi="Times New Roman" w:cs="Times New Roman"/>
                <w:sz w:val="18"/>
                <w:szCs w:val="18"/>
              </w:rPr>
            </w:pPr>
          </w:p>
          <w:p w:rsidR="00E72275" w:rsidRPr="00476CCA" w:rsidRDefault="00E72275" w:rsidP="006668F1">
            <w:pPr>
              <w:widowControl w:val="0"/>
              <w:spacing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102 234,2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after="0" w:line="240" w:lineRule="auto"/>
              <w:jc w:val="center"/>
              <w:rPr>
                <w:rFonts w:ascii="Times New Roman" w:hAnsi="Times New Roman" w:cs="Times New Roman"/>
                <w:sz w:val="18"/>
                <w:szCs w:val="18"/>
              </w:rPr>
            </w:pPr>
          </w:p>
          <w:p w:rsidR="00E72275" w:rsidRPr="00476CCA" w:rsidRDefault="00E72275" w:rsidP="006668F1">
            <w:pPr>
              <w:widowControl w:val="0"/>
              <w:spacing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94 647,0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- 7 586,9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- 7,4</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- 14 278,7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- 13,1</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Доходы от использования имущества, находящегося в муниципальной собственности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58 305,5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64 588,2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56 841,0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- 7 747,2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- 12,0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- 1 464,5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- 2,5</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Платежи при пользовании природными ресурсами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17 626,8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-6 445,3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xml:space="preserve">     - 6 294,8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+ 150,5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- 2,3</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- 23 921,6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- 135,7</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xml:space="preserve">Доходы от оказания платных услуг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5 375,4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6 671,2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6 804,1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+ 132,9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+ 1 428,6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+ 26,6</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xml:space="preserve">Доходы от продажи материальных и нематериальных активов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16 949,3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32 775,0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32 806,3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+ 31,3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+ 15 857,0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+ 93,6</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Прочие (административные платежи и сборы; штрафы, санкции и возмещение ущерба; прочие 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10 668,9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4 645,1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xml:space="preserve"> 4 490,7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- 154,4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- 6 178,2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- 57,9</w:t>
            </w:r>
          </w:p>
        </w:tc>
      </w:tr>
      <w:tr w:rsidR="00E72275" w:rsidRPr="00476CCA" w:rsidTr="006668F1">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2275" w:rsidRPr="00476CCA" w:rsidRDefault="00E72275" w:rsidP="006668F1">
            <w:pPr>
              <w:widowControl w:val="0"/>
              <w:spacing w:before="120" w:after="0" w:line="240" w:lineRule="auto"/>
              <w:rPr>
                <w:sz w:val="18"/>
                <w:szCs w:val="18"/>
              </w:rPr>
            </w:pPr>
            <w:r w:rsidRPr="00476CCA">
              <w:rPr>
                <w:rFonts w:ascii="Times New Roman" w:eastAsia="Times New Roman" w:hAnsi="Times New Roman" w:cs="Times New Roman"/>
                <w:sz w:val="18"/>
                <w:szCs w:val="18"/>
              </w:rP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697 110,0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861 064,9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828 183,8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275" w:rsidRPr="00476CCA" w:rsidRDefault="00E72275" w:rsidP="006668F1">
            <w:pPr>
              <w:widowControl w:val="0"/>
              <w:spacing w:before="120" w:after="0" w:line="240" w:lineRule="auto"/>
              <w:jc w:val="center"/>
              <w:rPr>
                <w:rFonts w:ascii="Times New Roman" w:hAnsi="Times New Roman" w:cs="Times New Roman"/>
                <w:sz w:val="18"/>
                <w:szCs w:val="18"/>
              </w:rPr>
            </w:pPr>
            <w:r w:rsidRPr="00476CCA">
              <w:rPr>
                <w:rFonts w:ascii="Times New Roman" w:hAnsi="Times New Roman" w:cs="Times New Roman"/>
                <w:sz w:val="18"/>
                <w:szCs w:val="18"/>
              </w:rPr>
              <w:t>-32 881,1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- 3,8</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+131 073,8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72275" w:rsidRPr="00476CCA" w:rsidRDefault="00E72275" w:rsidP="006668F1">
            <w:pPr>
              <w:widowControl w:val="0"/>
              <w:spacing w:before="120" w:after="0" w:line="240" w:lineRule="auto"/>
              <w:jc w:val="center"/>
              <w:rPr>
                <w:rFonts w:ascii="Times New Roman" w:eastAsia="Times New Roman" w:hAnsi="Times New Roman" w:cs="Times New Roman"/>
                <w:sz w:val="18"/>
                <w:szCs w:val="18"/>
              </w:rPr>
            </w:pPr>
            <w:r w:rsidRPr="00476CCA">
              <w:rPr>
                <w:rFonts w:ascii="Times New Roman" w:eastAsia="Times New Roman" w:hAnsi="Times New Roman" w:cs="Times New Roman"/>
                <w:sz w:val="18"/>
                <w:szCs w:val="18"/>
              </w:rPr>
              <w:t>+ 18,8</w:t>
            </w:r>
          </w:p>
        </w:tc>
      </w:tr>
    </w:tbl>
    <w:p w:rsidR="00E72275" w:rsidRPr="00476CCA" w:rsidRDefault="00E72275" w:rsidP="00E72275">
      <w:pPr>
        <w:widowControl w:val="0"/>
        <w:spacing w:after="0" w:line="240" w:lineRule="auto"/>
        <w:ind w:firstLine="708"/>
        <w:jc w:val="both"/>
        <w:rPr>
          <w:rFonts w:ascii="Times New Roman" w:eastAsia="Times New Roman" w:hAnsi="Times New Roman" w:cs="Times New Roman"/>
          <w:sz w:val="28"/>
          <w:szCs w:val="28"/>
        </w:rPr>
      </w:pPr>
    </w:p>
    <w:p w:rsidR="00E72275"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2018 году неисполнение плановых назначений</w:t>
      </w:r>
      <w:r w:rsidRPr="00476CCA">
        <w:rPr>
          <w:rFonts w:ascii="Times New Roman" w:eastAsia="Times New Roman" w:hAnsi="Times New Roman" w:cs="Times New Roman"/>
          <w:sz w:val="28"/>
          <w:szCs w:val="28"/>
        </w:rPr>
        <w:t xml:space="preserve"> связано с уменьшением поступлений по основному доходному источнику - по налогу на прибыль организаций на 141 410,5 тыс. рублей. Причиной неисполнения </w:t>
      </w:r>
      <w:r>
        <w:rPr>
          <w:rFonts w:ascii="Times New Roman" w:eastAsia="Times New Roman" w:hAnsi="Times New Roman" w:cs="Times New Roman"/>
          <w:sz w:val="28"/>
          <w:szCs w:val="28"/>
        </w:rPr>
        <w:t>бюджетных</w:t>
      </w:r>
      <w:r w:rsidRPr="00476CCA">
        <w:rPr>
          <w:rFonts w:ascii="Times New Roman" w:eastAsia="Times New Roman" w:hAnsi="Times New Roman" w:cs="Times New Roman"/>
          <w:sz w:val="28"/>
          <w:szCs w:val="28"/>
        </w:rPr>
        <w:t xml:space="preserve"> назначений является снижение фактического поступления налога на прибыль от крупнейшего  налогоплательщика. При реализации продукции, снижение курсовой разницы повлекло за собой снижение налогооблагаемой прибыли у налогоплательщика.</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По отношению к 2017 году поступления увеличились на 14 261,3 тыс. рублей или на 0,7 %.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Общая сумма налоговых и неналоговых доходов исполнена в сумме     1 090 309,1 тыс. рублей, что на 116 812,5 тыс. рублей, или на 9,7 % меньше суммы исполнения 2017 года.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Фактическое исполнение налоговых и неналоговых доходов меньше плановых назначений утвержденных решением о бюджете Северо-Енисейского района на сумму 313 476,9 тыс. рублей  или на 14,0 %.</w:t>
      </w:r>
      <w:r w:rsidRPr="00476CCA">
        <w:t xml:space="preserve"> </w:t>
      </w:r>
      <w:r w:rsidRPr="00476CCA">
        <w:rPr>
          <w:rFonts w:ascii="Times New Roman" w:hAnsi="Times New Roman" w:cs="Times New Roman"/>
          <w:sz w:val="28"/>
          <w:szCs w:val="28"/>
        </w:rPr>
        <w:t xml:space="preserve">Основной причиной неисполнения плановых назначений </w:t>
      </w:r>
      <w:r w:rsidRPr="00476CCA">
        <w:rPr>
          <w:rFonts w:ascii="Times New Roman" w:eastAsia="Times New Roman" w:hAnsi="Times New Roman" w:cs="Times New Roman"/>
          <w:sz w:val="28"/>
          <w:szCs w:val="28"/>
        </w:rPr>
        <w:t>является уменьшение поступлений по основному доходному источнику – налогу на прибыль организаций, в связи ожидаемыми (запланированными в бюджете), но с не поступившими платежами по налогу на прибыль организаций в течение 2018 года от крупнейшего налогоплательщика золотодобывающей отрасли.</w:t>
      </w:r>
    </w:p>
    <w:p w:rsidR="00E72275" w:rsidRPr="00476CCA" w:rsidRDefault="00E72275" w:rsidP="00E72275">
      <w:pPr>
        <w:shd w:val="clear" w:color="auto" w:fill="FFFFFF"/>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Безвозмездные поступления исполнены в сумме  828 183,8 тыс. рублей, что на 32 881,1 тыс. рублей  или на 3,8 % меньше суммы плановых назначений. К 2017 году безвозмездные поступления увеличились на  18,8 %.</w:t>
      </w:r>
    </w:p>
    <w:p w:rsidR="00E72275" w:rsidRPr="007A3100" w:rsidRDefault="00185595" w:rsidP="00185595">
      <w:pPr>
        <w:pStyle w:val="a7"/>
        <w:numPr>
          <w:ilvl w:val="1"/>
          <w:numId w:val="33"/>
        </w:numPr>
        <w:shd w:val="clear" w:color="auto" w:fill="FFFFFF"/>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72275" w:rsidRPr="007A3100">
        <w:rPr>
          <w:rFonts w:ascii="Times New Roman" w:eastAsia="Times New Roman" w:hAnsi="Times New Roman" w:cs="Times New Roman"/>
          <w:b/>
          <w:sz w:val="28"/>
          <w:szCs w:val="28"/>
        </w:rPr>
        <w:t>ДОХОДЫ БЮДЖЕТА РАЙОНА</w:t>
      </w:r>
    </w:p>
    <w:p w:rsidR="00647292" w:rsidRPr="00734C9A" w:rsidRDefault="00647292" w:rsidP="00647292">
      <w:pPr>
        <w:pStyle w:val="a7"/>
        <w:shd w:val="clear" w:color="auto" w:fill="FFFFFF"/>
        <w:spacing w:after="0"/>
        <w:ind w:left="1440"/>
        <w:jc w:val="both"/>
        <w:rPr>
          <w:rFonts w:ascii="Times New Roman" w:eastAsia="Times New Roman" w:hAnsi="Times New Roman" w:cs="Times New Roman"/>
          <w:sz w:val="28"/>
          <w:szCs w:val="28"/>
        </w:rPr>
      </w:pPr>
    </w:p>
    <w:p w:rsidR="00E72275" w:rsidRPr="00476CCA" w:rsidRDefault="00E72275" w:rsidP="006668F1">
      <w:pPr>
        <w:shd w:val="clear" w:color="auto" w:fill="FFFFFF"/>
        <w:spacing w:after="0"/>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Информация об исполнении в настоящей Пояснительной записке приведена по доходным источникам, по которым отношение фактического исполнения к </w:t>
      </w:r>
      <w:r>
        <w:rPr>
          <w:rFonts w:ascii="Times New Roman" w:eastAsia="Times New Roman" w:hAnsi="Times New Roman" w:cs="Times New Roman"/>
          <w:sz w:val="28"/>
          <w:szCs w:val="28"/>
        </w:rPr>
        <w:t>плановым</w:t>
      </w:r>
      <w:r w:rsidRPr="00476CCA">
        <w:rPr>
          <w:rFonts w:ascii="Times New Roman" w:eastAsia="Times New Roman" w:hAnsi="Times New Roman" w:cs="Times New Roman"/>
          <w:sz w:val="28"/>
          <w:szCs w:val="28"/>
        </w:rPr>
        <w:t xml:space="preserve"> назначениям сложилось в диапазонах менее 93 % или более 107 %.</w:t>
      </w:r>
    </w:p>
    <w:p w:rsidR="00E72275" w:rsidRDefault="00E72275" w:rsidP="006668F1">
      <w:pPr>
        <w:shd w:val="clear" w:color="auto" w:fill="FFFFFF"/>
        <w:spacing w:after="0"/>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По каждому доходному источнику фактические поступления доходов бюджета Северо-Енисейского района за 2018 год с отклонениями к фактическим поступлениям 2017 года и отклонениям к плановым назначениям 2018 года и пояснениями представлены в приложениях 1 и 2 к пояснительной записке. В приложении 3 представлена расшифровка об исполнении бюджета Северо-Енисейского района по прочим доходам.</w:t>
      </w:r>
    </w:p>
    <w:p w:rsidR="006668F1" w:rsidRPr="00476CCA" w:rsidRDefault="006668F1" w:rsidP="006668F1">
      <w:pPr>
        <w:shd w:val="clear" w:color="auto" w:fill="FFFFFF"/>
        <w:spacing w:after="0"/>
        <w:ind w:firstLine="708"/>
        <w:jc w:val="both"/>
        <w:rPr>
          <w:rFonts w:ascii="Times New Roman" w:eastAsia="Times New Roman" w:hAnsi="Times New Roman" w:cs="Times New Roman"/>
          <w:sz w:val="28"/>
          <w:szCs w:val="28"/>
        </w:rPr>
      </w:pPr>
    </w:p>
    <w:p w:rsidR="00E72275" w:rsidRPr="00476CCA" w:rsidRDefault="00185595" w:rsidP="00E72275">
      <w:pPr>
        <w:shd w:val="clear" w:color="auto" w:fill="FFFFFF"/>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E72275" w:rsidRPr="00476CCA">
        <w:rPr>
          <w:rFonts w:ascii="Times New Roman" w:eastAsia="Times New Roman" w:hAnsi="Times New Roman" w:cs="Times New Roman"/>
          <w:sz w:val="28"/>
          <w:szCs w:val="28"/>
        </w:rPr>
        <w:t>.</w:t>
      </w:r>
      <w:r w:rsidR="00B54813">
        <w:rPr>
          <w:rFonts w:ascii="Times New Roman" w:eastAsia="Times New Roman" w:hAnsi="Times New Roman" w:cs="Times New Roman"/>
          <w:sz w:val="28"/>
          <w:szCs w:val="28"/>
        </w:rPr>
        <w:t>2.</w:t>
      </w:r>
      <w:r w:rsidR="00E72275" w:rsidRPr="00476CCA">
        <w:rPr>
          <w:rFonts w:ascii="Times New Roman" w:eastAsia="Times New Roman" w:hAnsi="Times New Roman" w:cs="Times New Roman"/>
          <w:sz w:val="28"/>
          <w:szCs w:val="28"/>
        </w:rPr>
        <w:t>1  НАЛОГОВЫЕ И НЕНАЛОГОВЫЕ ДОХОДЫ</w:t>
      </w:r>
    </w:p>
    <w:p w:rsidR="00E72275" w:rsidRPr="00476CCA" w:rsidRDefault="00E72275" w:rsidP="00E72275">
      <w:pPr>
        <w:shd w:val="clear" w:color="auto" w:fill="FFFFFF"/>
        <w:spacing w:after="0"/>
        <w:ind w:firstLine="708"/>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1</w:t>
      </w:r>
      <w:r w:rsidR="003C2BBB">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Налог на прибыль организаций, зачисляемый в бюджеты субъектов. </w:t>
      </w:r>
    </w:p>
    <w:p w:rsidR="00E72275" w:rsidRPr="00476CCA" w:rsidRDefault="00E72275" w:rsidP="00E72275">
      <w:pPr>
        <w:shd w:val="clear" w:color="auto" w:fill="FFFFFF"/>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Плановые</w:t>
      </w:r>
      <w:r w:rsidRPr="00476CCA">
        <w:rPr>
          <w:rFonts w:ascii="Times New Roman" w:eastAsia="Times New Roman" w:hAnsi="Times New Roman" w:cs="Times New Roman"/>
          <w:sz w:val="28"/>
          <w:szCs w:val="28"/>
        </w:rPr>
        <w:t xml:space="preserve"> назначения по н</w:t>
      </w:r>
      <w:r w:rsidRPr="00476CCA">
        <w:rPr>
          <w:rFonts w:ascii="Times New Roman" w:eastAsia="Times New Roman" w:hAnsi="Times New Roman" w:cs="Times New Roman"/>
          <w:bCs/>
          <w:iCs/>
          <w:sz w:val="28"/>
          <w:szCs w:val="28"/>
        </w:rPr>
        <w:t>алогу на прибыль организаций, зачисляемому в бюджеты бюджетной системы Российской Федерации по соответствующим ставкам</w:t>
      </w:r>
      <w:r w:rsidRPr="00476CCA">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723 375,0 тыс. рублей. Фактическое поступление по налогу составило 450 239,7  тыс. рублей,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62,2 %. Неисполнение плановых назначений составило 37,8 %.</w:t>
      </w:r>
    </w:p>
    <w:p w:rsidR="00E72275" w:rsidRDefault="00E72275" w:rsidP="00E72275">
      <w:pPr>
        <w:shd w:val="clear" w:color="auto" w:fill="FFFFFF"/>
        <w:spacing w:after="0"/>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 Причинами неисполнения </w:t>
      </w:r>
      <w:r>
        <w:rPr>
          <w:rFonts w:ascii="Times New Roman" w:eastAsia="Times New Roman" w:hAnsi="Times New Roman" w:cs="Times New Roman"/>
          <w:sz w:val="28"/>
          <w:szCs w:val="28"/>
        </w:rPr>
        <w:t>плановых</w:t>
      </w:r>
      <w:r w:rsidRPr="00476CCA">
        <w:rPr>
          <w:rFonts w:ascii="Times New Roman" w:eastAsia="Times New Roman" w:hAnsi="Times New Roman" w:cs="Times New Roman"/>
          <w:sz w:val="28"/>
          <w:szCs w:val="28"/>
        </w:rPr>
        <w:t xml:space="preserve"> назначений и снижение поступлений к 2017 году на 23,9 % является снижение поступлений от  крупнейшего  налогоплательщика Акционерное общество "Полюс Красноярск" на протяжении 2018 года. Отрицательно повлияла цена на золото, которая в рублевом эквиваленте сложилась ниже, чем планировалась на фоне роста курса доллара. </w:t>
      </w:r>
    </w:p>
    <w:p w:rsidR="00E72275" w:rsidRPr="00476CCA" w:rsidRDefault="00E72275" w:rsidP="00E72275">
      <w:pPr>
        <w:shd w:val="clear" w:color="auto" w:fill="FFFFFF"/>
        <w:spacing w:after="0"/>
        <w:ind w:firstLine="708"/>
        <w:jc w:val="both"/>
        <w:rPr>
          <w:rFonts w:ascii="Times New Roman" w:eastAsia="Times New Roman" w:hAnsi="Times New Roman" w:cs="Times New Roman"/>
          <w:sz w:val="28"/>
          <w:szCs w:val="28"/>
        </w:rPr>
      </w:pPr>
    </w:p>
    <w:p w:rsidR="00E72275" w:rsidRPr="003C2BBB" w:rsidRDefault="00E72275" w:rsidP="003C2BBB">
      <w:pPr>
        <w:pStyle w:val="a7"/>
        <w:numPr>
          <w:ilvl w:val="0"/>
          <w:numId w:val="34"/>
        </w:numPr>
        <w:shd w:val="clear" w:color="auto" w:fill="FFFFFF"/>
        <w:spacing w:after="0"/>
        <w:jc w:val="both"/>
        <w:rPr>
          <w:rFonts w:ascii="Times New Roman" w:eastAsia="Times New Roman" w:hAnsi="Times New Roman" w:cs="Times New Roman"/>
          <w:b/>
          <w:sz w:val="28"/>
          <w:szCs w:val="28"/>
        </w:rPr>
      </w:pPr>
      <w:r w:rsidRPr="003C2BBB">
        <w:rPr>
          <w:rFonts w:ascii="Times New Roman" w:eastAsia="Times New Roman" w:hAnsi="Times New Roman" w:cs="Times New Roman"/>
          <w:b/>
          <w:sz w:val="28"/>
          <w:szCs w:val="28"/>
        </w:rPr>
        <w:t>Налог на доходы физических лиц</w:t>
      </w:r>
    </w:p>
    <w:p w:rsidR="00E72275" w:rsidRPr="00476CCA" w:rsidRDefault="00E72275" w:rsidP="00E72275">
      <w:pPr>
        <w:pStyle w:val="a7"/>
        <w:shd w:val="clear" w:color="auto" w:fill="FFFFFF"/>
        <w:spacing w:after="0"/>
        <w:ind w:left="1069"/>
        <w:jc w:val="both"/>
        <w:rPr>
          <w:rFonts w:ascii="Times New Roman" w:eastAsia="Times New Roman" w:hAnsi="Times New Roman" w:cs="Times New Roman"/>
          <w:b/>
          <w:sz w:val="28"/>
          <w:szCs w:val="28"/>
        </w:rPr>
      </w:pPr>
    </w:p>
    <w:p w:rsidR="00E72275" w:rsidRDefault="00E72275" w:rsidP="00E72275">
      <w:pPr>
        <w:shd w:val="clear" w:color="auto" w:fill="FFFFFF"/>
        <w:spacing w:after="0"/>
        <w:ind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по налогу на доходы физических лиц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531 055,6 тыс. рублей. Фактическое поступление – 531 619,2 тыс. рублей.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100,1 %. Бюджетные назначения в 2018 году исполнены в полном объеме. </w:t>
      </w:r>
    </w:p>
    <w:p w:rsidR="00B54813" w:rsidRDefault="00B54813" w:rsidP="00E72275">
      <w:pPr>
        <w:shd w:val="clear" w:color="auto" w:fill="FFFFFF"/>
        <w:spacing w:after="0"/>
        <w:ind w:firstLine="680"/>
        <w:jc w:val="both"/>
        <w:rPr>
          <w:rFonts w:ascii="Times New Roman" w:eastAsia="Times New Roman" w:hAnsi="Times New Roman" w:cs="Times New Roman"/>
          <w:sz w:val="28"/>
          <w:szCs w:val="28"/>
        </w:rPr>
      </w:pPr>
      <w:r w:rsidRPr="00B54813">
        <w:rPr>
          <w:rFonts w:ascii="Times New Roman" w:eastAsia="Times New Roman" w:hAnsi="Times New Roman" w:cs="Times New Roman"/>
          <w:sz w:val="28"/>
          <w:szCs w:val="28"/>
        </w:rPr>
        <w:t xml:space="preserve">Увеличение поступлений по отношению к 2017 году составило </w:t>
      </w:r>
      <w:r w:rsidR="00EB1EE5">
        <w:rPr>
          <w:rFonts w:ascii="Times New Roman" w:eastAsia="Times New Roman" w:hAnsi="Times New Roman" w:cs="Times New Roman"/>
          <w:sz w:val="28"/>
          <w:szCs w:val="28"/>
        </w:rPr>
        <w:t>39 839,4 тыс. рублей или на 8,1</w:t>
      </w:r>
      <w:r w:rsidR="00C93DFF">
        <w:rPr>
          <w:rFonts w:ascii="Times New Roman" w:eastAsia="Times New Roman" w:hAnsi="Times New Roman" w:cs="Times New Roman"/>
          <w:sz w:val="28"/>
          <w:szCs w:val="28"/>
        </w:rPr>
        <w:t xml:space="preserve"> %  в связи с ростом налогооблагаемой базы.</w:t>
      </w:r>
    </w:p>
    <w:p w:rsidR="00B54813" w:rsidRDefault="00B54813" w:rsidP="00E72275">
      <w:pPr>
        <w:shd w:val="clear" w:color="auto" w:fill="FFFFFF"/>
        <w:spacing w:after="0"/>
        <w:ind w:firstLine="680"/>
        <w:jc w:val="both"/>
        <w:rPr>
          <w:rFonts w:ascii="Times New Roman" w:eastAsia="Times New Roman" w:hAnsi="Times New Roman" w:cs="Times New Roman"/>
          <w:sz w:val="28"/>
          <w:szCs w:val="28"/>
        </w:rPr>
      </w:pPr>
    </w:p>
    <w:p w:rsidR="00E72275" w:rsidRPr="003C2BBB" w:rsidRDefault="00E72275" w:rsidP="003C2BBB">
      <w:pPr>
        <w:pStyle w:val="a7"/>
        <w:numPr>
          <w:ilvl w:val="0"/>
          <w:numId w:val="34"/>
        </w:numPr>
        <w:shd w:val="clear" w:color="auto" w:fill="FFFFFF"/>
        <w:spacing w:after="0"/>
        <w:jc w:val="both"/>
        <w:rPr>
          <w:rFonts w:ascii="Times New Roman" w:eastAsia="Times New Roman" w:hAnsi="Times New Roman" w:cs="Times New Roman"/>
          <w:b/>
          <w:sz w:val="28"/>
          <w:szCs w:val="28"/>
        </w:rPr>
      </w:pPr>
      <w:r w:rsidRPr="003C2BBB">
        <w:rPr>
          <w:rFonts w:ascii="Times New Roman" w:eastAsia="Times New Roman" w:hAnsi="Times New Roman" w:cs="Times New Roman"/>
          <w:b/>
          <w:sz w:val="28"/>
          <w:szCs w:val="28"/>
        </w:rPr>
        <w:t>Акцизы по подакцизным товарам (продукции), производимым</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 xml:space="preserve"> на территории Российской федерации</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ab/>
      </w:r>
    </w:p>
    <w:p w:rsidR="00E72275" w:rsidRDefault="00E72275" w:rsidP="00E72275">
      <w:pPr>
        <w:shd w:val="clear" w:color="auto" w:fill="FFFFFF"/>
        <w:spacing w:after="0"/>
        <w:ind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1 237,7 тыс. рублей. Фактическое поступление составило 1 270,6 тыс. рублей,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102,7 %.</w:t>
      </w:r>
    </w:p>
    <w:p w:rsidR="00E72275" w:rsidRPr="00476CCA" w:rsidRDefault="00E72275" w:rsidP="00E72275">
      <w:pPr>
        <w:shd w:val="clear" w:color="auto" w:fill="FFFFFF"/>
        <w:spacing w:after="0"/>
        <w:ind w:firstLine="680"/>
        <w:jc w:val="both"/>
        <w:rPr>
          <w:rFonts w:ascii="Times New Roman" w:eastAsia="Times New Roman" w:hAnsi="Times New Roman" w:cs="Times New Roman"/>
          <w:sz w:val="28"/>
          <w:szCs w:val="28"/>
        </w:rPr>
      </w:pPr>
    </w:p>
    <w:p w:rsidR="00E72275" w:rsidRDefault="00E72275" w:rsidP="003C2BBB">
      <w:pPr>
        <w:pStyle w:val="a7"/>
        <w:numPr>
          <w:ilvl w:val="0"/>
          <w:numId w:val="34"/>
        </w:numPr>
        <w:spacing w:after="0" w:line="288" w:lineRule="auto"/>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 xml:space="preserve">Налоги на совокупный доход </w:t>
      </w:r>
    </w:p>
    <w:p w:rsidR="00734C9A" w:rsidRDefault="00734C9A" w:rsidP="00E72275">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476CCA">
        <w:rPr>
          <w:rFonts w:ascii="Times New Roman" w:eastAsia="Times New Roman" w:hAnsi="Times New Roman" w:cs="Times New Roman"/>
          <w:i/>
          <w:sz w:val="28"/>
          <w:szCs w:val="28"/>
        </w:rPr>
        <w:t xml:space="preserve"> Единый налог на вмененный доход</w:t>
      </w: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По единому налогу на вмененный доход для отдельных видов деятельности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8 306,9 тыс. рублей. Фактическое поступление составило 7 935,2 тыс. рублей. </w:t>
      </w:r>
      <w:r w:rsidR="00B54813">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95,5 %. Причинами неисполнения бюджетных назначений в 2018 году на 4,5 % и снижение поступлений к 2017 году на 16,6 % (по сведениям Межрайонной ИФНС № 9 по Красноярскому края) являются:</w:t>
      </w: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lastRenderedPageBreak/>
        <w:t>1) образовавшаяся переплата по ряду плательщиков по ЕНВД на 01.01.2018 года, и вследствие сложившейся переплаты произведены зачеты в течение 2018 года в счет начисленных платежей;</w:t>
      </w: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2) уменьшение налогооблагаемой базы, в связи с уменьшением сумм налога на сумму расходов на приобретение контрольно-кассовой техники;</w:t>
      </w: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3) уменьшением количества плательщиков ЕНВД.</w:t>
      </w: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72275" w:rsidRPr="00476CCA" w:rsidRDefault="00E72275" w:rsidP="00E72275">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476CCA">
        <w:rPr>
          <w:rFonts w:ascii="Times New Roman" w:eastAsia="Times New Roman" w:hAnsi="Times New Roman" w:cs="Times New Roman"/>
          <w:i/>
          <w:sz w:val="28"/>
          <w:szCs w:val="28"/>
        </w:rPr>
        <w:t>Налог, взимаемый в связи с применением патентной системой налогообложения</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По налогу, взимаемому в связи с применением патентной системы налогообложения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220,2 тыс. рублей.</w:t>
      </w:r>
      <w:r w:rsidRPr="00476CCA">
        <w:rPr>
          <w:rFonts w:ascii="Times New Roman" w:hAnsi="Times New Roman" w:cs="Times New Roman"/>
        </w:rPr>
        <w:t xml:space="preserve"> </w:t>
      </w:r>
      <w:r>
        <w:rPr>
          <w:rFonts w:ascii="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99,8 %. Поступления в составили 219,7 тыс. рублей, и увеличились по отношению к 2017 году на 42,1 тыс. рублей, или на 23,7 %. Причиной увеличения поступлений является:</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 индексация на коэффициент-дефлятор в размере 1,481, установленный на 2018 год максимального размера потенциально возможного к получению индивидуальным предпринимателем годового дохода (размер коэффициента-дефлятора, применяемого для целей главы 26.5 "Патентная система налогообложения" НК РФ на 2018 год составил 1,481, на 2017 год 1,425);</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2) прирост количества плательщиков применяющих патентную систему налогообложения и увеличение размера потенциально возможного к получению ИП годового дохода, исчисленного исходя из срока, на который выдан патент.</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b/>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5</w:t>
      </w:r>
      <w:r w:rsidR="003C2BBB">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Налоги на имущество</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b/>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i/>
          <w:sz w:val="28"/>
          <w:szCs w:val="28"/>
        </w:rPr>
      </w:pPr>
      <w:r w:rsidRPr="00476CCA">
        <w:rPr>
          <w:rFonts w:ascii="Times New Roman" w:eastAsia="Times New Roman" w:hAnsi="Times New Roman" w:cs="Times New Roman"/>
          <w:i/>
          <w:sz w:val="28"/>
          <w:szCs w:val="28"/>
        </w:rPr>
        <w:t>Налог на имущество физических лиц</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717,4 тыс. рублей. Фактическое поступление составило 741,8 тыс. рублей. </w:t>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исполнены на 103,4 %.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Увеличение поступлений по отношению к 2017 году составило 13,6 %.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i/>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i/>
          <w:sz w:val="28"/>
          <w:szCs w:val="28"/>
        </w:rPr>
      </w:pPr>
      <w:r w:rsidRPr="00476CCA">
        <w:rPr>
          <w:rFonts w:ascii="Times New Roman" w:eastAsia="Times New Roman" w:hAnsi="Times New Roman" w:cs="Times New Roman"/>
          <w:i/>
          <w:sz w:val="28"/>
          <w:szCs w:val="28"/>
        </w:rPr>
        <w:t>Земельный налог с физических лиц</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 2 090,9 тыс. рублей. Фактическое поступление составило 1 970,2 тыс. рублей. Бюджетные назначения исполнены на 94,2 %.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Увеличение поступлений по отношению к 2017 году составило 3,8 %.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В 2018 комитетом по управлению муниципальным имуществом администрации Северо-Енисейского района проведена большая работа по заключению по отношению к 2017 году договоров купли-продажи земельных участков с физическими лицами с приростом 18 единиц.</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p>
    <w:p w:rsidR="00E72275" w:rsidRPr="003C2BBB" w:rsidRDefault="00E72275" w:rsidP="003C2BBB">
      <w:pPr>
        <w:pStyle w:val="a7"/>
        <w:numPr>
          <w:ilvl w:val="0"/>
          <w:numId w:val="35"/>
        </w:numPr>
        <w:shd w:val="clear" w:color="auto" w:fill="FFFFFF"/>
        <w:spacing w:after="0" w:line="240" w:lineRule="auto"/>
        <w:jc w:val="both"/>
        <w:rPr>
          <w:rFonts w:ascii="Times New Roman" w:eastAsia="Times New Roman" w:hAnsi="Times New Roman" w:cs="Times New Roman"/>
          <w:b/>
          <w:sz w:val="28"/>
          <w:szCs w:val="28"/>
        </w:rPr>
      </w:pPr>
      <w:r w:rsidRPr="003C2BBB">
        <w:rPr>
          <w:rFonts w:ascii="Times New Roman" w:eastAsia="Times New Roman" w:hAnsi="Times New Roman" w:cs="Times New Roman"/>
          <w:b/>
          <w:sz w:val="28"/>
          <w:szCs w:val="28"/>
        </w:rPr>
        <w:t>Государственная пошлина.</w:t>
      </w:r>
    </w:p>
    <w:p w:rsidR="00E72275" w:rsidRPr="00476CCA" w:rsidRDefault="00E72275" w:rsidP="00E72275">
      <w:pPr>
        <w:pStyle w:val="a7"/>
        <w:shd w:val="clear" w:color="auto" w:fill="FFFFFF"/>
        <w:spacing w:after="0" w:line="240" w:lineRule="auto"/>
        <w:ind w:left="1069"/>
        <w:jc w:val="both"/>
        <w:rPr>
          <w:rFonts w:ascii="Times New Roman" w:eastAsia="Times New Roman" w:hAnsi="Times New Roman" w:cs="Times New Roman"/>
          <w:b/>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lastRenderedPageBreak/>
        <w:t>В 2018 году в бюджет Северо-Енисейского района поступило 1 665,4 тыс. руб., что на 333,9 тыс. рублей или на 25,1 % выше суммы исполнения за 2017 год.</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По государственной пошлине по делам, рассматриваемым в судах общей юрисдикции, мировыми судьями увеличение поступлений в 2018 году обусловлено увеличением количества обращений граждан в суды общей юрисдикции. Темп роста составил в 2018 году 125,1 %.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Увеличилось количество обращений на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2018 году выдано 145 разрешений, а в 2017 – 96 разрешений. Темп роста составил в 2018 году 116,6 %.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p>
    <w:p w:rsidR="00E72275" w:rsidRPr="00476CCA" w:rsidRDefault="00E72275" w:rsidP="003C2BBB">
      <w:pPr>
        <w:pStyle w:val="a7"/>
        <w:numPr>
          <w:ilvl w:val="0"/>
          <w:numId w:val="35"/>
        </w:numPr>
        <w:shd w:val="clear" w:color="auto" w:fill="FFFFFF"/>
        <w:spacing w:after="0" w:line="240" w:lineRule="auto"/>
        <w:ind w:left="0" w:firstLine="1069"/>
        <w:jc w:val="both"/>
        <w:rPr>
          <w:rFonts w:ascii="Times New Roman" w:eastAsia="Times New Roman" w:hAnsi="Times New Roman" w:cs="Times New Roman"/>
          <w:sz w:val="28"/>
          <w:szCs w:val="28"/>
        </w:rPr>
      </w:pPr>
      <w:r w:rsidRPr="00476CCA">
        <w:rPr>
          <w:rFonts w:ascii="Times New Roman" w:eastAsia="Times New Roman" w:hAnsi="Times New Roman" w:cs="Times New Roman"/>
          <w:b/>
          <w:sz w:val="28"/>
          <w:szCs w:val="28"/>
        </w:rPr>
        <w:t>Доходы от использования имущества, находящегося в  государственной и муниципальной собственности.</w:t>
      </w:r>
      <w:r w:rsidRPr="00476CCA">
        <w:rPr>
          <w:rFonts w:ascii="Times New Roman" w:eastAsia="Times New Roman" w:hAnsi="Times New Roman" w:cs="Times New Roman"/>
          <w:sz w:val="28"/>
          <w:szCs w:val="28"/>
        </w:rPr>
        <w:t xml:space="preserve"> </w:t>
      </w:r>
    </w:p>
    <w:p w:rsidR="00E72275" w:rsidRPr="00476CCA" w:rsidRDefault="00E72275" w:rsidP="00E72275">
      <w:pPr>
        <w:shd w:val="clear" w:color="auto" w:fill="FFFFFF"/>
        <w:spacing w:after="0" w:line="240" w:lineRule="auto"/>
        <w:ind w:left="993"/>
        <w:jc w:val="both"/>
        <w:rPr>
          <w:rFonts w:ascii="Times New Roman" w:eastAsia="Times New Roman" w:hAnsi="Times New Roman" w:cs="Times New Roman"/>
          <w:sz w:val="28"/>
          <w:szCs w:val="28"/>
        </w:rPr>
      </w:pP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 назначения составили</w:t>
      </w:r>
      <w:r w:rsidRPr="00476CCA">
        <w:rPr>
          <w:rFonts w:ascii="Times New Roman" w:eastAsia="Times New Roman" w:hAnsi="Times New Roman" w:cs="Times New Roman"/>
          <w:sz w:val="28"/>
          <w:szCs w:val="28"/>
        </w:rPr>
        <w:t xml:space="preserve"> 64 588,2 тыс. рублей. В 2018 году в бюджет поступило 56 841,0 тыс. рублей, что на 1 464,5 тыс. рублей или 2,5 % ниже суммы исполнения 2017 года.</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Отклонения обусловлены следующими причинами по подстатьям:  </w:t>
      </w:r>
    </w:p>
    <w:p w:rsidR="00E72275" w:rsidRPr="00476CCA" w:rsidRDefault="003A1A2C" w:rsidP="00E72275">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7</w:t>
      </w:r>
      <w:r w:rsidR="00E72275" w:rsidRPr="00476CCA">
        <w:rPr>
          <w:rFonts w:ascii="Times New Roman" w:eastAsia="Times New Roman" w:hAnsi="Times New Roman" w:cs="Times New Roman"/>
          <w:i/>
          <w:sz w:val="28"/>
          <w:szCs w:val="28"/>
        </w:rPr>
        <w:t xml:space="preserve">.1. по доходам, получаемым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00E72275" w:rsidRPr="00476CCA">
        <w:rPr>
          <w:rFonts w:ascii="Times New Roman" w:eastAsia="Times New Roman" w:hAnsi="Times New Roman" w:cs="Times New Roman"/>
          <w:sz w:val="28"/>
          <w:szCs w:val="28"/>
        </w:rPr>
        <w:t xml:space="preserve">(подстатья 11105010) исполнение составило 29 449,1 тыс. рублей, что меньше </w:t>
      </w:r>
      <w:r w:rsidR="00E72275">
        <w:rPr>
          <w:rFonts w:ascii="Times New Roman" w:eastAsia="Times New Roman" w:hAnsi="Times New Roman" w:cs="Times New Roman"/>
          <w:sz w:val="28"/>
          <w:szCs w:val="28"/>
        </w:rPr>
        <w:t>плановых</w:t>
      </w:r>
      <w:r w:rsidR="00E72275" w:rsidRPr="00476CCA">
        <w:rPr>
          <w:rFonts w:ascii="Times New Roman" w:eastAsia="Times New Roman" w:hAnsi="Times New Roman" w:cs="Times New Roman"/>
          <w:sz w:val="28"/>
          <w:szCs w:val="28"/>
        </w:rPr>
        <w:t xml:space="preserve"> назначений на 3 802,9 тыс. рублей или на 11,4 %, и меньше поступлений 2017 года на 4 793,1 тыс. рублей или на 14,0 %. Причинами снижения фактических поступлений в 2018 году является:</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 снижение поступлений арендной платы вызвано расторжением договоров аренды в отношении крупных земельных участков с юридическими лицами;</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2) отсутствием заявлений от физических и юридических лиц на предоставление земельных участков.</w:t>
      </w:r>
    </w:p>
    <w:p w:rsidR="00E72275" w:rsidRPr="00476CCA" w:rsidRDefault="003A1A2C" w:rsidP="00E72275">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7</w:t>
      </w:r>
      <w:r w:rsidR="00E72275" w:rsidRPr="00476CCA">
        <w:rPr>
          <w:rFonts w:ascii="Times New Roman" w:eastAsia="Times New Roman" w:hAnsi="Times New Roman" w:cs="Times New Roman"/>
          <w:i/>
          <w:sz w:val="28"/>
          <w:szCs w:val="28"/>
        </w:rPr>
        <w:t>.2.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00E72275" w:rsidRPr="00476CCA">
        <w:rPr>
          <w:rFonts w:ascii="Times New Roman" w:eastAsia="Times New Roman" w:hAnsi="Times New Roman" w:cs="Times New Roman"/>
          <w:sz w:val="28"/>
          <w:szCs w:val="28"/>
        </w:rPr>
        <w:t xml:space="preserve"> (подстатья 11105020) </w:t>
      </w:r>
      <w:r w:rsidR="00E72275">
        <w:rPr>
          <w:rFonts w:ascii="Times New Roman" w:eastAsia="Times New Roman" w:hAnsi="Times New Roman" w:cs="Times New Roman"/>
          <w:sz w:val="28"/>
          <w:szCs w:val="28"/>
        </w:rPr>
        <w:t>плановые</w:t>
      </w:r>
      <w:r w:rsidR="00E72275" w:rsidRPr="00476CCA">
        <w:rPr>
          <w:rFonts w:ascii="Times New Roman" w:eastAsia="Times New Roman" w:hAnsi="Times New Roman" w:cs="Times New Roman"/>
          <w:sz w:val="28"/>
          <w:szCs w:val="28"/>
        </w:rPr>
        <w:t xml:space="preserve"> назначения составили 5 430,0 тыс. рублей. Поступления составили в сумме 862,3 тыс. рублей и не исполнены на 4 567,7 тыс. рублей или на 84,1 5%. Причинами неисполнения плановых назначений является непогашенная задолженность ООО «Управление торговли» за 2017-2018 годы в сумме  4 567,7 тыс. рублей. В 2018 году с предприятием проводилась работа по реструктуризации задолженности. В январе 2019 года задолженность предприятием погашена в полном объеме.</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lastRenderedPageBreak/>
        <w:t>Поступления снизились по отношению к 2017 году на 1 860,5 тыс. рублей или на 68,3 %.</w:t>
      </w:r>
      <w:r w:rsidRPr="00476CCA">
        <w:t xml:space="preserve"> </w:t>
      </w:r>
      <w:r w:rsidRPr="00476CCA">
        <w:rPr>
          <w:rFonts w:ascii="Times New Roman" w:eastAsia="Times New Roman" w:hAnsi="Times New Roman" w:cs="Times New Roman"/>
          <w:sz w:val="28"/>
          <w:szCs w:val="28"/>
        </w:rPr>
        <w:t>Причиной снижения фактических поступлений в 2018 году является расторжение договоров аренды в отношении крупных земельных участков с юридическими лицами.</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p>
    <w:p w:rsidR="00E72275" w:rsidRPr="00476CCA" w:rsidRDefault="003A1A2C" w:rsidP="00E72275">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7</w:t>
      </w:r>
      <w:r w:rsidR="00E72275" w:rsidRPr="00476CCA">
        <w:rPr>
          <w:rFonts w:ascii="Times New Roman" w:eastAsia="Times New Roman" w:hAnsi="Times New Roman" w:cs="Times New Roman"/>
          <w:i/>
          <w:sz w:val="28"/>
          <w:szCs w:val="28"/>
        </w:rPr>
        <w:t>.3. 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00E72275" w:rsidRPr="00476CCA">
        <w:rPr>
          <w:rFonts w:ascii="Times New Roman" w:eastAsia="Times New Roman" w:hAnsi="Times New Roman" w:cs="Times New Roman"/>
          <w:sz w:val="28"/>
          <w:szCs w:val="28"/>
        </w:rPr>
        <w:t xml:space="preserve"> (подстатья 11105035) по главному администратору доходов бюджета Северо-Енисейского района – администрации Северо-Енисейского района </w:t>
      </w:r>
      <w:r w:rsidR="00E72275">
        <w:rPr>
          <w:rFonts w:ascii="Times New Roman" w:eastAsia="Times New Roman" w:hAnsi="Times New Roman" w:cs="Times New Roman"/>
          <w:sz w:val="28"/>
          <w:szCs w:val="28"/>
        </w:rPr>
        <w:t>плановые</w:t>
      </w:r>
      <w:r w:rsidR="00E72275" w:rsidRPr="00476CCA">
        <w:rPr>
          <w:rFonts w:ascii="Times New Roman" w:eastAsia="Times New Roman" w:hAnsi="Times New Roman" w:cs="Times New Roman"/>
          <w:sz w:val="28"/>
          <w:szCs w:val="28"/>
        </w:rPr>
        <w:t xml:space="preserve"> назначения составили  25 505,0 тыс. рублей. Поступления составили 26 106,5 тыс. рублей и исполнены на 102,4 %  к плану.</w:t>
      </w:r>
    </w:p>
    <w:p w:rsidR="00E72275" w:rsidRPr="00476CCA" w:rsidRDefault="00E72275" w:rsidP="00E72275">
      <w:pPr>
        <w:shd w:val="clear" w:color="auto" w:fill="FFFFFF"/>
        <w:spacing w:after="0" w:line="240" w:lineRule="auto"/>
        <w:ind w:firstLine="709"/>
        <w:jc w:val="both"/>
      </w:pPr>
      <w:r w:rsidRPr="00476CCA">
        <w:rPr>
          <w:rFonts w:ascii="Times New Roman" w:eastAsia="Times New Roman" w:hAnsi="Times New Roman" w:cs="Times New Roman"/>
          <w:sz w:val="28"/>
          <w:szCs w:val="28"/>
        </w:rPr>
        <w:t>Поступления увеличились по отношению к 2017 году на 4 874,5 тыс. рублей или на 23,0 %.</w:t>
      </w:r>
      <w:r w:rsidRPr="00476CCA">
        <w:t xml:space="preserve"> </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Увеличение поступлений обусловлено утверждением в марте 2017 года новой методики расчета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утвержденной постановлением администрации Северо-Енисейского района от 13.03.2017 № 75-п «Об утверждении Методики расчета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 Начисления и уплата за наем жилых помещений в 2017 году производились за 9 месяцев 2017 года, а в 2018 году - за год.</w:t>
      </w:r>
    </w:p>
    <w:p w:rsidR="00E72275" w:rsidRPr="00476CCA" w:rsidRDefault="00E72275" w:rsidP="00E72275">
      <w:pPr>
        <w:shd w:val="clear" w:color="auto" w:fill="FFFFFF"/>
        <w:spacing w:after="0" w:line="240" w:lineRule="auto"/>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ab/>
      </w:r>
      <w:r w:rsidR="003A1A2C">
        <w:rPr>
          <w:rFonts w:ascii="Times New Roman" w:eastAsia="Times New Roman" w:hAnsi="Times New Roman" w:cs="Times New Roman"/>
          <w:i/>
          <w:sz w:val="28"/>
          <w:szCs w:val="28"/>
        </w:rPr>
        <w:t>7</w:t>
      </w:r>
      <w:r w:rsidRPr="00476CCA">
        <w:rPr>
          <w:rFonts w:ascii="Times New Roman" w:eastAsia="Times New Roman" w:hAnsi="Times New Roman" w:cs="Times New Roman"/>
          <w:i/>
          <w:sz w:val="28"/>
          <w:szCs w:val="28"/>
        </w:rPr>
        <w:t>.4. по доходам от перечисления части прибыли, остающейся после уплаты налогов и иных обязательных платежей муниципальных предприятий, созданных муниципальными районами (подстатья 11107015)</w:t>
      </w:r>
      <w:r w:rsidRPr="00476CCA">
        <w:rPr>
          <w:rFonts w:ascii="Times New Roman" w:eastAsia="Times New Roman" w:hAnsi="Times New Roman" w:cs="Times New Roman"/>
          <w:sz w:val="28"/>
          <w:szCs w:val="28"/>
        </w:rPr>
        <w:t xml:space="preserve"> поступления составили 20,2 тыс. рублей и исполнены к плану на 100 %, при этом, к 2017 году поступления снизились на 88,3 тыс. руб. или на 81,4 % </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Снижение поступлений к 2017 году обусловлено тем, что  поступления в бюджет части прибыли муниципальных предприятий Северо-Енисейского района зависят от фактически сложившегося финансового результата по итогам работы за отчетный год. Так, в 2018 году по муниципальному предприятию ООО "Хлебопек" финансовый результат сложился с меньшей прибылью, чем в 2017 году.</w:t>
      </w:r>
    </w:p>
    <w:p w:rsidR="00E72275" w:rsidRPr="00476CCA" w:rsidRDefault="00E72275" w:rsidP="00E72275">
      <w:pPr>
        <w:shd w:val="clear" w:color="auto" w:fill="FFFFFF"/>
        <w:spacing w:after="0" w:line="240" w:lineRule="auto"/>
        <w:ind w:firstLine="709"/>
        <w:jc w:val="both"/>
        <w:rPr>
          <w:rFonts w:ascii="Times New Roman" w:eastAsia="Times New Roman" w:hAnsi="Times New Roman" w:cs="Times New Roman"/>
          <w:sz w:val="28"/>
          <w:szCs w:val="28"/>
        </w:rPr>
      </w:pPr>
    </w:p>
    <w:p w:rsidR="00E72275" w:rsidRPr="00181B4E" w:rsidRDefault="00E72275" w:rsidP="003C2BBB">
      <w:pPr>
        <w:pStyle w:val="a7"/>
        <w:numPr>
          <w:ilvl w:val="0"/>
          <w:numId w:val="35"/>
        </w:numPr>
        <w:spacing w:after="0" w:line="240" w:lineRule="auto"/>
        <w:ind w:left="709" w:firstLine="0"/>
        <w:jc w:val="both"/>
        <w:rPr>
          <w:rFonts w:ascii="Times New Roman" w:eastAsia="Times New Roman" w:hAnsi="Times New Roman" w:cs="Times New Roman"/>
          <w:b/>
          <w:sz w:val="28"/>
          <w:szCs w:val="28"/>
        </w:rPr>
      </w:pPr>
      <w:r w:rsidRPr="00181B4E">
        <w:rPr>
          <w:rFonts w:ascii="Times New Roman" w:eastAsia="Times New Roman" w:hAnsi="Times New Roman" w:cs="Times New Roman"/>
          <w:b/>
          <w:sz w:val="28"/>
          <w:szCs w:val="28"/>
        </w:rPr>
        <w:t>Плата за негативное воздействие на окружающую среду.</w:t>
      </w:r>
    </w:p>
    <w:p w:rsidR="00181B4E" w:rsidRPr="00181B4E" w:rsidRDefault="00181B4E" w:rsidP="00181B4E">
      <w:pPr>
        <w:pStyle w:val="a7"/>
        <w:spacing w:after="0" w:line="240" w:lineRule="auto"/>
        <w:ind w:left="1429"/>
        <w:jc w:val="both"/>
        <w:rPr>
          <w:rFonts w:ascii="Times New Roman" w:eastAsia="Times New Roman" w:hAnsi="Times New Roman" w:cs="Times New Roman"/>
          <w:b/>
          <w:sz w:val="28"/>
          <w:szCs w:val="28"/>
        </w:rPr>
      </w:pP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В</w:t>
      </w:r>
      <w:r w:rsidRPr="00476CCA">
        <w:rPr>
          <w:rFonts w:ascii="Times New Roman" w:eastAsia="Times New Roman" w:hAnsi="Times New Roman" w:cs="Times New Roman"/>
          <w:b/>
          <w:sz w:val="28"/>
          <w:szCs w:val="28"/>
        </w:rPr>
        <w:t xml:space="preserve"> </w:t>
      </w:r>
      <w:r w:rsidRPr="00476CCA">
        <w:rPr>
          <w:rFonts w:ascii="Times New Roman" w:eastAsia="Times New Roman" w:hAnsi="Times New Roman" w:cs="Times New Roman"/>
          <w:sz w:val="28"/>
          <w:szCs w:val="28"/>
        </w:rPr>
        <w:t>течение</w:t>
      </w:r>
      <w:r w:rsidRPr="00476CCA">
        <w:rPr>
          <w:rFonts w:ascii="Times New Roman" w:eastAsia="Times New Roman" w:hAnsi="Times New Roman" w:cs="Times New Roman"/>
          <w:b/>
          <w:sz w:val="28"/>
          <w:szCs w:val="28"/>
        </w:rPr>
        <w:t xml:space="preserve"> </w:t>
      </w:r>
      <w:r w:rsidRPr="00476CCA">
        <w:rPr>
          <w:rFonts w:ascii="Times New Roman" w:eastAsia="Times New Roman" w:hAnsi="Times New Roman" w:cs="Times New Roman"/>
          <w:sz w:val="28"/>
          <w:szCs w:val="28"/>
        </w:rPr>
        <w:t xml:space="preserve">2018 года из бюджета Северо-Енисейского района проводился возврат платежей на сумму 6 294,8 тыс. рублей, это на 23 921,6 тыс. рублей или на 135,7 % ниже суммы исполнения за 2017 год. </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В 2018 году снижение поступлений по платежам при пользовании природными ресурсами обусловлено возвратом из бюджета переплаты за </w:t>
      </w:r>
      <w:r w:rsidRPr="00476CCA">
        <w:rPr>
          <w:rFonts w:ascii="Times New Roman" w:eastAsia="Times New Roman" w:hAnsi="Times New Roman" w:cs="Times New Roman"/>
          <w:sz w:val="28"/>
          <w:szCs w:val="28"/>
        </w:rPr>
        <w:lastRenderedPageBreak/>
        <w:t>период 2016-2017 годов крупнейшим налогоплательщиком Акционерным обществом "Полюс Красноярск".</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p>
    <w:p w:rsidR="00E72275" w:rsidRPr="003A1A2C" w:rsidRDefault="00E72275" w:rsidP="003A1A2C">
      <w:pPr>
        <w:pStyle w:val="a7"/>
        <w:numPr>
          <w:ilvl w:val="0"/>
          <w:numId w:val="35"/>
        </w:numPr>
        <w:spacing w:after="0" w:line="240" w:lineRule="auto"/>
        <w:jc w:val="both"/>
        <w:rPr>
          <w:rFonts w:ascii="Times New Roman" w:eastAsia="Times New Roman" w:hAnsi="Times New Roman" w:cs="Times New Roman"/>
          <w:b/>
          <w:sz w:val="28"/>
          <w:szCs w:val="28"/>
        </w:rPr>
      </w:pPr>
      <w:r w:rsidRPr="003A1A2C">
        <w:rPr>
          <w:rFonts w:ascii="Times New Roman" w:eastAsia="Times New Roman" w:hAnsi="Times New Roman" w:cs="Times New Roman"/>
          <w:b/>
          <w:sz w:val="28"/>
          <w:szCs w:val="28"/>
        </w:rPr>
        <w:t xml:space="preserve">Доходы от оказания платных услуг (работ) и компенсации </w:t>
      </w:r>
    </w:p>
    <w:p w:rsidR="00E72275" w:rsidRPr="00476CCA" w:rsidRDefault="00E72275" w:rsidP="00E72275">
      <w:pPr>
        <w:spacing w:after="0" w:line="240" w:lineRule="auto"/>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затрат государства.</w:t>
      </w:r>
    </w:p>
    <w:p w:rsidR="00E72275" w:rsidRPr="00476CCA" w:rsidRDefault="00E72275" w:rsidP="00E72275">
      <w:pPr>
        <w:pStyle w:val="a7"/>
        <w:spacing w:after="0" w:line="240" w:lineRule="auto"/>
        <w:ind w:left="1069"/>
        <w:jc w:val="both"/>
        <w:rPr>
          <w:rFonts w:ascii="Times New Roman" w:eastAsia="Times New Roman" w:hAnsi="Times New Roman" w:cs="Times New Roman"/>
          <w:b/>
          <w:sz w:val="28"/>
          <w:szCs w:val="28"/>
        </w:rPr>
      </w:pP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на 2018 год составили 6 671,2 тыс. рублей. Поступило 6 804,1 тыс. рублей или поступления исполнены на 102,0 % к плану. </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 В 2018 году исполнение в сумме 6 804,1 тыс. рублей выше суммы исполнения за 2017 год на 1 428,6 тыс. рублей или на 26,6 %, из них:</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9.1. по доходам от оказания платных услуг (работ) (по статье 11301) поступления увеличились на 11,1 тыс. рублей или на 0,2 %.</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9.2 по доходам от компенсации затрат государства (по статье 11302) поступления увеличились на  1 417,5 тыс. рублей или более, чем на 200 %. </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Увеличение поступлений в 2018 году обусловлено поступлением большего количества крупных платежей  от компенсации затрат в бюджет, из них:</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 восстановительная стоимость сносимых зеленых насаждений 1 181,4 тыс.руб. от золотодобывающего предприятия Северо-Енисейского района;</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2) возмещение расходов из Фонда социального страхования муниципальным учреждениям в сумме 213,5 тыс. рублей;</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3) компенсация затрат главному администратору доходов бюджета Северо-Енисейского района - Отделу культуры администрации Северо-Енисейского района  в 2017 году от УФМС России по Красноярскому краю, которое размещено в здании отдела культуры (является балансодержателем здания), и договор УФМС с электроснабжающей организацией не был заключен составила в сумме 46,3 тыс. рублей. В 2018 году от Управления Федеральной службы судебных приставов по Красноярскому краю и территориального пункта УФМС России по Красноярскому краю за электроэнергию, понесенных отделом культуры администрации Северо-Енисейского района в сумме 107,8 тыс. рублей (данные учреждения размещены в офисном здании по ул. Фабричная, д.3, балансодержателем которого является Отдел культуры администрации Северо-Енисейского района, договора на электроснабжение данными учреждениями не заключены в 2018 году, в связи с чем затраты за электроэнергию понесло учреждение).</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p>
    <w:p w:rsidR="00E72275" w:rsidRPr="00476CCA" w:rsidRDefault="00E72275" w:rsidP="00E72275">
      <w:pPr>
        <w:spacing w:after="0" w:line="240" w:lineRule="auto"/>
        <w:ind w:firstLine="708"/>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10</w:t>
      </w:r>
      <w:r w:rsidR="003A1A2C">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Доходы от продажи материальных и нематериальных активов.</w:t>
      </w:r>
    </w:p>
    <w:p w:rsidR="00E72275" w:rsidRPr="00476CCA" w:rsidRDefault="00E72275" w:rsidP="00E72275">
      <w:pPr>
        <w:spacing w:after="0" w:line="240" w:lineRule="auto"/>
        <w:ind w:firstLine="708"/>
        <w:jc w:val="both"/>
        <w:rPr>
          <w:rFonts w:ascii="Times New Roman" w:eastAsia="Times New Roman" w:hAnsi="Times New Roman" w:cs="Times New Roman"/>
          <w:b/>
          <w:sz w:val="28"/>
          <w:szCs w:val="28"/>
        </w:rPr>
      </w:pP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32 775,0 тыс. рублей. В 2018 году в бюджет поступило 32 806,3 тыс. руб., что на 15 857,0 тыс. рублей или на 93,6 % выше суммы исполнения 2017 года, из нее:</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10.1. по доходам от продажи квартир, находящихся в собственности муниципальных районов (подстатья 11401050) поступления увеличились на </w:t>
      </w:r>
      <w:r w:rsidRPr="00476CCA">
        <w:rPr>
          <w:rFonts w:ascii="Times New Roman" w:eastAsia="Times New Roman" w:hAnsi="Times New Roman" w:cs="Times New Roman"/>
          <w:sz w:val="28"/>
          <w:szCs w:val="28"/>
        </w:rPr>
        <w:lastRenderedPageBreak/>
        <w:t>16 393,2 тыс. рублей или более чем на 101,6 %. Увеличение поступлений обусловлено большим спросом на приобретение жилых помещений из муниципального жилищного фонда Северо-Енисейского района. В 2017 году заключено 17 договоров купли-продажи квартир, в 2018 году 36 договоров.</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10.2. 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(подстатья 11402000) поступлений в 2018 году не было;</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10.3.по доходам от продажи земельных участков, находящихся в государственной и муниципальной собственности (подстатья 11406000) поступления уменьшились на 536,3 тыс. руб. или 65,5 % в связи с отсутствием заявлений от граждан на выкуп таких земельных участков.</w:t>
      </w:r>
    </w:p>
    <w:p w:rsidR="00E72275" w:rsidRPr="00476CCA" w:rsidRDefault="00E72275" w:rsidP="00E72275">
      <w:pPr>
        <w:spacing w:after="0" w:line="240" w:lineRule="auto"/>
        <w:ind w:firstLine="709"/>
        <w:jc w:val="both"/>
        <w:rPr>
          <w:rFonts w:ascii="Times New Roman" w:eastAsia="Times New Roman" w:hAnsi="Times New Roman" w:cs="Times New Roman"/>
          <w:sz w:val="28"/>
          <w:szCs w:val="28"/>
        </w:rPr>
      </w:pPr>
    </w:p>
    <w:p w:rsidR="00E72275" w:rsidRPr="00476CCA" w:rsidRDefault="00E72275" w:rsidP="00E72275">
      <w:pPr>
        <w:shd w:val="clear" w:color="auto" w:fill="FFFFFF"/>
        <w:spacing w:after="0" w:line="317" w:lineRule="exact"/>
        <w:ind w:firstLine="709"/>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11</w:t>
      </w:r>
      <w:r w:rsidR="003A1A2C">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Административные  платежи и сборы.</w:t>
      </w:r>
    </w:p>
    <w:p w:rsidR="00E72275" w:rsidRPr="00476CCA" w:rsidRDefault="00E72275" w:rsidP="00E72275">
      <w:pPr>
        <w:shd w:val="clear" w:color="auto" w:fill="FFFFFF"/>
        <w:spacing w:after="0" w:line="317" w:lineRule="exact"/>
        <w:ind w:firstLine="709"/>
        <w:jc w:val="both"/>
        <w:rPr>
          <w:rFonts w:ascii="Times New Roman" w:eastAsia="Times New Roman" w:hAnsi="Times New Roman" w:cs="Times New Roman"/>
          <w:b/>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42,3 тыс. рублей. В</w:t>
      </w:r>
      <w:r w:rsidRPr="00476CCA">
        <w:rPr>
          <w:rFonts w:ascii="Times New Roman" w:eastAsia="Times New Roman" w:hAnsi="Times New Roman" w:cs="Times New Roman"/>
          <w:b/>
          <w:sz w:val="28"/>
          <w:szCs w:val="28"/>
        </w:rPr>
        <w:t xml:space="preserve"> </w:t>
      </w:r>
      <w:r w:rsidRPr="00476CCA">
        <w:rPr>
          <w:rFonts w:ascii="Times New Roman" w:eastAsia="Times New Roman" w:hAnsi="Times New Roman" w:cs="Times New Roman"/>
          <w:sz w:val="28"/>
          <w:szCs w:val="28"/>
        </w:rPr>
        <w:t xml:space="preserve">2018 году в бюджет поступило 43,7 тыс. рублей или 103,3% к плану. Поступления в 2018 году ниже, чем в 2017 году на 29,2 % или на 18,0 тыс. рублей. </w:t>
      </w: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Снижение поступлений в 2018 году обусловлено снижением числа граждан-плательщиков платы (единовременный платеж) в размере 50 рублей по возмещению затрат при оформлении договора коммерческого найма жилого помещения муниципального жилищного фонда Северо-Енисейского района.</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p>
    <w:p w:rsidR="00E72275" w:rsidRPr="00476CCA" w:rsidRDefault="00E72275" w:rsidP="00E72275">
      <w:pPr>
        <w:spacing w:after="0" w:line="240" w:lineRule="auto"/>
        <w:ind w:firstLine="708"/>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12</w:t>
      </w:r>
      <w:r w:rsidR="003A1A2C">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Штрафы, санкции и  возмещение ущерба.</w:t>
      </w:r>
    </w:p>
    <w:p w:rsidR="00E72275" w:rsidRPr="00476CCA" w:rsidRDefault="00E72275" w:rsidP="00E72275">
      <w:pPr>
        <w:spacing w:after="0" w:line="240" w:lineRule="auto"/>
        <w:ind w:firstLine="708"/>
        <w:jc w:val="both"/>
        <w:rPr>
          <w:rFonts w:ascii="Times New Roman" w:eastAsia="Times New Roman" w:hAnsi="Times New Roman" w:cs="Times New Roman"/>
          <w:b/>
          <w:sz w:val="28"/>
          <w:szCs w:val="28"/>
        </w:rPr>
      </w:pPr>
    </w:p>
    <w:p w:rsidR="00E72275" w:rsidRPr="00476CCA" w:rsidRDefault="00E72275" w:rsidP="00E72275">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4 575,8 тыс. рублей. В</w:t>
      </w:r>
      <w:r w:rsidRPr="00476CCA">
        <w:rPr>
          <w:rFonts w:ascii="Times New Roman" w:eastAsia="Times New Roman" w:hAnsi="Times New Roman" w:cs="Times New Roman"/>
          <w:b/>
          <w:sz w:val="28"/>
          <w:szCs w:val="28"/>
        </w:rPr>
        <w:t xml:space="preserve"> </w:t>
      </w:r>
      <w:r w:rsidRPr="00476CCA">
        <w:rPr>
          <w:rFonts w:ascii="Times New Roman" w:eastAsia="Times New Roman" w:hAnsi="Times New Roman" w:cs="Times New Roman"/>
          <w:sz w:val="28"/>
          <w:szCs w:val="28"/>
        </w:rPr>
        <w:t>2018 году в бюджет поступило 4 431,7 тыс. рублей, что на 3 826,8 тыс. рублей или на 46,3 % ниже исполнения 2017 год.</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Снижение поступлений в 2018 году сложилось по следующим видам денежных взысканий (штрафов):</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за нарушения в области дорожного движения на сумму 1 253,6  тыс. рублей или на 55,7 % (в связи со снижением контроля ГИБДД ОВД России по Северо-Енисейскому району за правилами дорожного движения в Северо-Енисейском районе и соответственно снижением наложенных штрафов);</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за нарушения правил перевозки крупногабаритных грузов по автомобильным дорогам общего пользования на 512,0 тыс. рублей или на 68,1 % в связи с уменьшением количества наложенных штрафов;</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 по прочим денежным взысканиям за правонарушения в области дорожного движения на сумму 1 041,6 тыс. рублей или на 57,8 %; </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 по прочим поступлениям от денежных взысканий и иных сумм в возмещение ущерба на сумму 3 216,4 тыс. рублей или на 66,1 %, из них наибольшее уменьшение сложилось по главному администратору доходов бюджета Северо-Енисейского района - Администрация Северо-Енисейского </w:t>
      </w:r>
      <w:r w:rsidRPr="00476CCA">
        <w:rPr>
          <w:rFonts w:ascii="Times New Roman" w:eastAsia="Times New Roman" w:hAnsi="Times New Roman" w:cs="Times New Roman"/>
          <w:sz w:val="28"/>
          <w:szCs w:val="28"/>
        </w:rPr>
        <w:lastRenderedPageBreak/>
        <w:t>района в сумме 3 656,8 тыс. рублей, в связи с меньшим поступлением неустоек за нарушение подрядчиками требований Федерального закона от 05.04.2013 № 44-ФЗ "О контрактной системе в сфере закупок товаров, работ и услуг для обеспечения государственных и муниципальных нужд" в части допущения просрочки выполнения обязательств по нескольким контрактам, заключенным с МКУ "Служба заказчика-застройщика администрации Северо-Енисейского района". По другим администраторам суммы поступлений сложились с положительным значением.</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Поступили крупные разовые платежи по следующим видам денежных взысканий (штрафов):</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1) 22.10.2018 года поступил разовый платеж по денежным взысканиям штрафам за нарушение законодательства в области охраны окружающей среды (главный администратор 048 - Федеральная служба по надзору в сфере природопользования) в сумме 120,0 тыс. рублей;</w:t>
      </w:r>
    </w:p>
    <w:p w:rsidR="00E72275" w:rsidRPr="00476CCA" w:rsidRDefault="00E72275" w:rsidP="00E72275">
      <w:pPr>
        <w:spacing w:after="0" w:line="240" w:lineRule="auto"/>
        <w:ind w:firstLine="708"/>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2) 17.05.2018 года поступил разовый платеж по суммам по искам о возмещении вреда, причиненного окружающей среде (главный администратор 032 - Министерство экологии и рационального природопользования Красноярского края) в сумме 800,0 тыс. рублей.</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ab/>
      </w:r>
    </w:p>
    <w:p w:rsidR="00E72275" w:rsidRPr="00476CCA" w:rsidRDefault="00E72275" w:rsidP="00E72275">
      <w:pPr>
        <w:autoSpaceDE w:val="0"/>
        <w:autoSpaceDN w:val="0"/>
        <w:adjustRightInd w:val="0"/>
        <w:spacing w:after="0" w:line="240" w:lineRule="auto"/>
        <w:ind w:firstLine="680"/>
        <w:jc w:val="both"/>
        <w:rPr>
          <w:rFonts w:ascii="Times New Roman" w:eastAsia="Times New Roman" w:hAnsi="Times New Roman" w:cs="Times New Roman"/>
          <w:b/>
          <w:sz w:val="28"/>
          <w:szCs w:val="28"/>
        </w:rPr>
      </w:pPr>
      <w:r w:rsidRPr="00476CCA">
        <w:rPr>
          <w:rFonts w:ascii="Times New Roman" w:eastAsia="Times New Roman" w:hAnsi="Times New Roman" w:cs="Times New Roman"/>
          <w:b/>
          <w:sz w:val="28"/>
          <w:szCs w:val="28"/>
        </w:rPr>
        <w:t>13</w:t>
      </w:r>
      <w:r w:rsidR="003A1A2C">
        <w:rPr>
          <w:rFonts w:ascii="Times New Roman" w:eastAsia="Times New Roman" w:hAnsi="Times New Roman" w:cs="Times New Roman"/>
          <w:b/>
          <w:sz w:val="28"/>
          <w:szCs w:val="28"/>
        </w:rPr>
        <w:t>)</w:t>
      </w:r>
      <w:r w:rsidRPr="00476CCA">
        <w:rPr>
          <w:rFonts w:ascii="Times New Roman" w:eastAsia="Times New Roman" w:hAnsi="Times New Roman" w:cs="Times New Roman"/>
          <w:b/>
          <w:sz w:val="28"/>
          <w:szCs w:val="28"/>
        </w:rPr>
        <w:t xml:space="preserve"> Прочие неналоговые доходы.</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b/>
          <w:sz w:val="28"/>
          <w:szCs w:val="28"/>
        </w:rPr>
      </w:pP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 xml:space="preserve"> </w:t>
      </w:r>
      <w:r w:rsidRPr="00476CCA">
        <w:rPr>
          <w:rFonts w:ascii="Times New Roman" w:eastAsia="Times New Roman" w:hAnsi="Times New Roman" w:cs="Times New Roman"/>
          <w:sz w:val="28"/>
          <w:szCs w:val="28"/>
        </w:rPr>
        <w:tab/>
      </w:r>
      <w:r>
        <w:rPr>
          <w:rFonts w:ascii="Times New Roman" w:eastAsia="Times New Roman" w:hAnsi="Times New Roman" w:cs="Times New Roman"/>
          <w:sz w:val="28"/>
          <w:szCs w:val="28"/>
        </w:rPr>
        <w:t>Плановые</w:t>
      </w:r>
      <w:r w:rsidRPr="00476CCA">
        <w:rPr>
          <w:rFonts w:ascii="Times New Roman" w:eastAsia="Times New Roman" w:hAnsi="Times New Roman" w:cs="Times New Roman"/>
          <w:sz w:val="28"/>
          <w:szCs w:val="28"/>
        </w:rPr>
        <w:t xml:space="preserve"> назначения </w:t>
      </w:r>
      <w:r>
        <w:rPr>
          <w:rFonts w:ascii="Times New Roman" w:eastAsia="Times New Roman" w:hAnsi="Times New Roman" w:cs="Times New Roman"/>
          <w:sz w:val="28"/>
          <w:szCs w:val="28"/>
        </w:rPr>
        <w:t>составили</w:t>
      </w:r>
      <w:r w:rsidRPr="00476CCA">
        <w:rPr>
          <w:rFonts w:ascii="Times New Roman" w:eastAsia="Times New Roman" w:hAnsi="Times New Roman" w:cs="Times New Roman"/>
          <w:sz w:val="28"/>
          <w:szCs w:val="28"/>
        </w:rPr>
        <w:t xml:space="preserve"> 27,0 тыс. рублей. В 2018 году в бюджет поступило 15,3 тыс. рублей, что на 2 333,4 тыс. рублей или более чем на  200 % ниже суммы исполнения за 2017 год.</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ab/>
        <w:t>Снижение поступлений  в 2018 году  по прочим неналоговым доходам обусловлено поступлением в 2017 году большего количества разовых платежей (возвратов)  в связи с неисполнением соглашений о предоставлении субсидий из краевого и местного бюджетов.</w:t>
      </w:r>
    </w:p>
    <w:p w:rsidR="00E72275" w:rsidRPr="00476CCA" w:rsidRDefault="00E72275" w:rsidP="00E72275">
      <w:pPr>
        <w:autoSpaceDE w:val="0"/>
        <w:autoSpaceDN w:val="0"/>
        <w:adjustRightInd w:val="0"/>
        <w:spacing w:after="0" w:line="240" w:lineRule="auto"/>
        <w:jc w:val="both"/>
        <w:rPr>
          <w:rFonts w:ascii="Times New Roman" w:eastAsia="Times New Roman" w:hAnsi="Times New Roman" w:cs="Times New Roman"/>
          <w:sz w:val="28"/>
          <w:szCs w:val="28"/>
        </w:rPr>
      </w:pPr>
      <w:r w:rsidRPr="00476CCA">
        <w:rPr>
          <w:rFonts w:ascii="Times New Roman" w:eastAsia="Times New Roman" w:hAnsi="Times New Roman" w:cs="Times New Roman"/>
          <w:b/>
          <w:sz w:val="32"/>
        </w:rPr>
        <w:tab/>
      </w:r>
      <w:r w:rsidRPr="00476CCA">
        <w:rPr>
          <w:rFonts w:ascii="Times New Roman" w:eastAsia="Times New Roman" w:hAnsi="Times New Roman" w:cs="Times New Roman"/>
          <w:sz w:val="28"/>
          <w:szCs w:val="28"/>
        </w:rPr>
        <w:t xml:space="preserve">Отклонения по невыясненным платежам в сумме  - 11,1 тыс. рублей обусловлены поступлением взысканной и перечисленной задолженностью по арендным платежам 28.12.2017 года Службой судебных приставов по Северо-Енисейскому району Комитету по управлению муниципальным имуществом Северо-Енисейского района. В отношении данной суммы Комитетом по управлению муниципальным имуществом Северо-Енисейского района были подготовлены уточнения по принадлежности платежа посредством Программы СУФД, однако, данные уведомления были отработаны УФК по Красноярскому краю лишь 09.01.2018 года в сумме -12,1 тыс. рублей. В последних числах декабря 2018 года, также от Службы судебных приставов поступили денежные средства в сумме 1,0 тыс. рублей, которые КУМИ не успел уточнить в 2018 году. Платеж выяснен в начале января 2019 года. </w:t>
      </w:r>
    </w:p>
    <w:p w:rsidR="00E72275" w:rsidRDefault="00E72275" w:rsidP="00E72275">
      <w:pPr>
        <w:autoSpaceDE w:val="0"/>
        <w:autoSpaceDN w:val="0"/>
        <w:adjustRightInd w:val="0"/>
        <w:spacing w:after="0" w:line="240" w:lineRule="auto"/>
        <w:ind w:firstLine="680"/>
        <w:jc w:val="both"/>
        <w:rPr>
          <w:rFonts w:ascii="Times New Roman" w:eastAsia="Times New Roman" w:hAnsi="Times New Roman" w:cs="Times New Roman"/>
          <w:sz w:val="28"/>
          <w:szCs w:val="28"/>
        </w:rPr>
      </w:pPr>
      <w:r w:rsidRPr="00476CCA">
        <w:rPr>
          <w:rFonts w:ascii="Times New Roman" w:eastAsia="Times New Roman" w:hAnsi="Times New Roman" w:cs="Times New Roman"/>
          <w:sz w:val="28"/>
          <w:szCs w:val="28"/>
        </w:rPr>
        <w:t>(В приложении 3 к пояснительной записке представлена расшифровка по прочим неналоговым доходам).</w:t>
      </w:r>
      <w:bookmarkStart w:id="18" w:name="_GoBack"/>
      <w:bookmarkEnd w:id="18"/>
    </w:p>
    <w:p w:rsidR="00E72275" w:rsidRPr="001F26F5" w:rsidRDefault="00E72275" w:rsidP="00E72275">
      <w:pPr>
        <w:autoSpaceDE w:val="0"/>
        <w:autoSpaceDN w:val="0"/>
        <w:adjustRightInd w:val="0"/>
        <w:spacing w:after="0" w:line="240" w:lineRule="auto"/>
        <w:jc w:val="both"/>
        <w:rPr>
          <w:rFonts w:ascii="Times New Roman" w:eastAsia="Times New Roman" w:hAnsi="Times New Roman" w:cs="Times New Roman"/>
          <w:sz w:val="28"/>
          <w:szCs w:val="28"/>
        </w:rPr>
      </w:pPr>
    </w:p>
    <w:p w:rsidR="00E72275" w:rsidRPr="00EF61E3" w:rsidRDefault="00E72275" w:rsidP="00EF61E3">
      <w:pPr>
        <w:keepNext/>
        <w:widowControl w:val="0"/>
        <w:spacing w:after="0" w:line="264" w:lineRule="auto"/>
        <w:jc w:val="center"/>
        <w:rPr>
          <w:rFonts w:ascii="Times New Roman" w:eastAsia="Times New Roman" w:hAnsi="Times New Roman" w:cs="Times New Roman"/>
          <w:b/>
          <w:sz w:val="32"/>
        </w:rPr>
      </w:pPr>
    </w:p>
    <w:p w:rsidR="00984E89" w:rsidRPr="003A1A2C" w:rsidRDefault="007D1633" w:rsidP="00984E89">
      <w:pPr>
        <w:widowControl w:val="0"/>
        <w:spacing w:before="120" w:after="0" w:line="240" w:lineRule="auto"/>
        <w:jc w:val="center"/>
        <w:rPr>
          <w:rFonts w:ascii="Times New Roman" w:eastAsia="Times New Roman" w:hAnsi="Times New Roman" w:cs="Times New Roman"/>
          <w:b/>
          <w:sz w:val="32"/>
        </w:rPr>
      </w:pPr>
      <w:r w:rsidRPr="003A1A2C">
        <w:rPr>
          <w:rFonts w:ascii="Times New Roman" w:eastAsia="Times New Roman" w:hAnsi="Times New Roman" w:cs="Times New Roman"/>
          <w:b/>
          <w:sz w:val="32"/>
        </w:rPr>
        <w:t xml:space="preserve">3. </w:t>
      </w:r>
      <w:r w:rsidR="00481235" w:rsidRPr="003A1A2C">
        <w:rPr>
          <w:rFonts w:ascii="Times New Roman" w:eastAsia="Times New Roman" w:hAnsi="Times New Roman" w:cs="Times New Roman"/>
          <w:b/>
          <w:sz w:val="32"/>
        </w:rPr>
        <w:t>РАСХОДЫ БЮДЖЕТА СЕВЕРО-ЕНИСЕЙСКОГО</w:t>
      </w:r>
      <w:r w:rsidR="00984E89" w:rsidRPr="003A1A2C">
        <w:rPr>
          <w:rFonts w:ascii="Times New Roman" w:eastAsia="Times New Roman" w:hAnsi="Times New Roman" w:cs="Times New Roman"/>
          <w:b/>
          <w:sz w:val="32"/>
        </w:rPr>
        <w:t xml:space="preserve"> РАЙОНА</w:t>
      </w:r>
    </w:p>
    <w:p w:rsidR="00D73DED" w:rsidRPr="00B9237F" w:rsidRDefault="00D73DED" w:rsidP="00D73DED">
      <w:pPr>
        <w:widowControl w:val="0"/>
        <w:spacing w:before="120" w:after="0" w:line="240" w:lineRule="auto"/>
        <w:jc w:val="center"/>
        <w:rPr>
          <w:rFonts w:ascii="Times New Roman" w:eastAsia="Times New Roman" w:hAnsi="Times New Roman" w:cs="Times New Roman"/>
          <w:b/>
          <w:sz w:val="28"/>
        </w:rPr>
      </w:pPr>
      <w:r w:rsidRPr="003A1A2C">
        <w:rPr>
          <w:rFonts w:ascii="Times New Roman" w:eastAsia="Times New Roman" w:hAnsi="Times New Roman" w:cs="Times New Roman"/>
          <w:b/>
          <w:sz w:val="28"/>
        </w:rPr>
        <w:t>3.1. ОБЩИЕ ХАРАКТЕРИСТИКИ РАСХОДОВ БЮДЖЕТА СЕВЕРО-ЕНИСЕЙСКОГО РАЙОНА</w:t>
      </w:r>
    </w:p>
    <w:p w:rsidR="00D73DED" w:rsidRPr="00B9237F" w:rsidRDefault="00D73DED" w:rsidP="00D73DED">
      <w:pPr>
        <w:widowControl w:val="0"/>
        <w:spacing w:after="0" w:line="240" w:lineRule="auto"/>
        <w:rPr>
          <w:rFonts w:ascii="Times New Roman" w:eastAsia="Times New Roman" w:hAnsi="Times New Roman" w:cs="Times New Roman"/>
          <w:sz w:val="20"/>
        </w:rPr>
      </w:pPr>
    </w:p>
    <w:p w:rsidR="00D73DED" w:rsidRPr="00D4512A" w:rsidRDefault="00D73DED" w:rsidP="00D73DED">
      <w:pPr>
        <w:widowControl w:val="0"/>
        <w:spacing w:after="0" w:line="240" w:lineRule="auto"/>
        <w:ind w:firstLine="702"/>
        <w:jc w:val="both"/>
        <w:rPr>
          <w:rFonts w:ascii="Times New Roman" w:eastAsia="Times New Roman" w:hAnsi="Times New Roman" w:cs="Times New Roman"/>
          <w:sz w:val="28"/>
        </w:rPr>
      </w:pPr>
      <w:r w:rsidRPr="00D4512A">
        <w:rPr>
          <w:rFonts w:ascii="Times New Roman" w:eastAsia="Times New Roman" w:hAnsi="Times New Roman" w:cs="Times New Roman"/>
          <w:sz w:val="28"/>
        </w:rPr>
        <w:t xml:space="preserve">Решением районного Совета депутатов от </w:t>
      </w:r>
      <w:r w:rsidR="00FB7403" w:rsidRPr="00D4512A">
        <w:rPr>
          <w:rFonts w:ascii="Times New Roman" w:eastAsia="Times New Roman" w:hAnsi="Times New Roman" w:cs="Times New Roman"/>
          <w:sz w:val="28"/>
        </w:rPr>
        <w:t>01</w:t>
      </w:r>
      <w:r w:rsidRPr="00D4512A">
        <w:rPr>
          <w:rFonts w:ascii="Times New Roman" w:eastAsia="Times New Roman" w:hAnsi="Times New Roman" w:cs="Times New Roman"/>
          <w:sz w:val="28"/>
        </w:rPr>
        <w:t>.12.201</w:t>
      </w:r>
      <w:r w:rsidR="00FB7403" w:rsidRPr="00D4512A">
        <w:rPr>
          <w:rFonts w:ascii="Times New Roman" w:eastAsia="Times New Roman" w:hAnsi="Times New Roman" w:cs="Times New Roman"/>
          <w:sz w:val="28"/>
        </w:rPr>
        <w:t>7</w:t>
      </w:r>
      <w:r w:rsidRPr="00D4512A">
        <w:rPr>
          <w:rFonts w:ascii="Times New Roman" w:eastAsia="Times New Roman" w:hAnsi="Times New Roman" w:cs="Times New Roman"/>
          <w:sz w:val="28"/>
        </w:rPr>
        <w:t xml:space="preserve"> № </w:t>
      </w:r>
      <w:r w:rsidR="00FB7403" w:rsidRPr="00D4512A">
        <w:rPr>
          <w:rFonts w:ascii="Times New Roman" w:eastAsia="Times New Roman" w:hAnsi="Times New Roman" w:cs="Times New Roman"/>
          <w:sz w:val="28"/>
        </w:rPr>
        <w:t>365</w:t>
      </w:r>
      <w:r w:rsidRPr="00D4512A">
        <w:rPr>
          <w:rFonts w:ascii="Times New Roman" w:eastAsia="Times New Roman" w:hAnsi="Times New Roman" w:cs="Times New Roman"/>
          <w:sz w:val="28"/>
        </w:rPr>
        <w:t>-</w:t>
      </w:r>
      <w:r w:rsidR="00FB7403" w:rsidRPr="00D4512A">
        <w:rPr>
          <w:rFonts w:ascii="Times New Roman" w:eastAsia="Times New Roman" w:hAnsi="Times New Roman" w:cs="Times New Roman"/>
          <w:sz w:val="28"/>
        </w:rPr>
        <w:t>31</w:t>
      </w:r>
      <w:r w:rsidRPr="00D4512A">
        <w:rPr>
          <w:rFonts w:ascii="Times New Roman" w:eastAsia="Times New Roman" w:hAnsi="Times New Roman" w:cs="Times New Roman"/>
          <w:sz w:val="28"/>
        </w:rPr>
        <w:t xml:space="preserve"> «О бюджете Северо-Енисейского района на 201</w:t>
      </w:r>
      <w:r w:rsidR="00FB7403" w:rsidRPr="00D4512A">
        <w:rPr>
          <w:rFonts w:ascii="Times New Roman" w:eastAsia="Times New Roman" w:hAnsi="Times New Roman" w:cs="Times New Roman"/>
          <w:sz w:val="28"/>
        </w:rPr>
        <w:t>8</w:t>
      </w:r>
      <w:r w:rsidRPr="00D4512A">
        <w:rPr>
          <w:rFonts w:ascii="Times New Roman" w:eastAsia="Times New Roman" w:hAnsi="Times New Roman" w:cs="Times New Roman"/>
          <w:sz w:val="28"/>
        </w:rPr>
        <w:t xml:space="preserve"> год и плановый период 201</w:t>
      </w:r>
      <w:r w:rsidR="00FB7403" w:rsidRPr="00D4512A">
        <w:rPr>
          <w:rFonts w:ascii="Times New Roman" w:eastAsia="Times New Roman" w:hAnsi="Times New Roman" w:cs="Times New Roman"/>
          <w:sz w:val="28"/>
        </w:rPr>
        <w:t>9</w:t>
      </w:r>
      <w:r w:rsidRPr="00D4512A">
        <w:rPr>
          <w:rFonts w:ascii="Times New Roman" w:eastAsia="Times New Roman" w:hAnsi="Times New Roman" w:cs="Times New Roman"/>
          <w:sz w:val="28"/>
        </w:rPr>
        <w:t>-20</w:t>
      </w:r>
      <w:r w:rsidR="00FB7403" w:rsidRPr="00D4512A">
        <w:rPr>
          <w:rFonts w:ascii="Times New Roman" w:eastAsia="Times New Roman" w:hAnsi="Times New Roman" w:cs="Times New Roman"/>
          <w:sz w:val="28"/>
        </w:rPr>
        <w:t>20</w:t>
      </w:r>
      <w:r w:rsidRPr="00D4512A">
        <w:rPr>
          <w:rFonts w:ascii="Times New Roman" w:eastAsia="Times New Roman" w:hAnsi="Times New Roman" w:cs="Times New Roman"/>
          <w:sz w:val="28"/>
        </w:rPr>
        <w:t xml:space="preserve"> годов» в первоначальной редакции объем расходов утвержден в сумме </w:t>
      </w:r>
      <w:r w:rsidR="00FB7403" w:rsidRPr="00D4512A">
        <w:rPr>
          <w:rFonts w:ascii="Times New Roman" w:hAnsi="Times New Roman" w:cs="Times New Roman"/>
          <w:sz w:val="28"/>
          <w:szCs w:val="28"/>
        </w:rPr>
        <w:t>1 951 503,8 тыс. рублей</w:t>
      </w:r>
      <w:r w:rsidRPr="00D4512A">
        <w:rPr>
          <w:rFonts w:ascii="Times New Roman" w:eastAsia="Times New Roman" w:hAnsi="Times New Roman" w:cs="Times New Roman"/>
          <w:sz w:val="28"/>
        </w:rPr>
        <w:t>.</w:t>
      </w:r>
    </w:p>
    <w:p w:rsidR="00D73DED" w:rsidRDefault="00D73DED" w:rsidP="005B1662">
      <w:pPr>
        <w:spacing w:after="0"/>
        <w:ind w:firstLine="567"/>
        <w:jc w:val="both"/>
        <w:rPr>
          <w:rFonts w:ascii="Times New Roman" w:eastAsia="Times New Roman" w:hAnsi="Times New Roman" w:cs="Times New Roman"/>
          <w:sz w:val="28"/>
        </w:rPr>
      </w:pPr>
      <w:r w:rsidRPr="00D4512A">
        <w:rPr>
          <w:rFonts w:ascii="Times New Roman" w:eastAsia="Times New Roman" w:hAnsi="Times New Roman" w:cs="Times New Roman"/>
          <w:sz w:val="28"/>
        </w:rPr>
        <w:t xml:space="preserve">В течение года параметры расходов увеличены на </w:t>
      </w:r>
      <w:r w:rsidR="00FB7403" w:rsidRPr="00D4512A">
        <w:rPr>
          <w:rFonts w:ascii="Times New Roman" w:eastAsia="Times New Roman" w:hAnsi="Times New Roman" w:cs="Times New Roman"/>
          <w:sz w:val="28"/>
        </w:rPr>
        <w:t>3</w:t>
      </w:r>
      <w:r w:rsidR="005D7DE3" w:rsidRPr="00D4512A">
        <w:rPr>
          <w:rFonts w:ascii="Times New Roman" w:eastAsia="Times New Roman" w:hAnsi="Times New Roman" w:cs="Times New Roman"/>
          <w:sz w:val="28"/>
        </w:rPr>
        <w:t>20</w:t>
      </w:r>
      <w:r w:rsidRPr="00D4512A">
        <w:rPr>
          <w:rFonts w:ascii="Times New Roman" w:eastAsia="Times New Roman" w:hAnsi="Times New Roman" w:cs="Times New Roman"/>
          <w:sz w:val="28"/>
        </w:rPr>
        <w:t> </w:t>
      </w:r>
      <w:r w:rsidR="005D7DE3" w:rsidRPr="00D4512A">
        <w:rPr>
          <w:rFonts w:ascii="Times New Roman" w:eastAsia="Times New Roman" w:hAnsi="Times New Roman" w:cs="Times New Roman"/>
          <w:sz w:val="28"/>
        </w:rPr>
        <w:t>252</w:t>
      </w:r>
      <w:r w:rsidRPr="00D4512A">
        <w:rPr>
          <w:rFonts w:ascii="Times New Roman" w:eastAsia="Times New Roman" w:hAnsi="Times New Roman" w:cs="Times New Roman"/>
          <w:sz w:val="28"/>
        </w:rPr>
        <w:t>,</w:t>
      </w:r>
      <w:r w:rsidR="005B1662">
        <w:rPr>
          <w:rFonts w:ascii="Times New Roman" w:eastAsia="Times New Roman" w:hAnsi="Times New Roman" w:cs="Times New Roman"/>
          <w:sz w:val="28"/>
        </w:rPr>
        <w:t>4</w:t>
      </w:r>
      <w:r w:rsidRPr="00D4512A">
        <w:rPr>
          <w:rFonts w:ascii="Times New Roman" w:eastAsia="Times New Roman" w:hAnsi="Times New Roman" w:cs="Times New Roman"/>
          <w:sz w:val="28"/>
        </w:rPr>
        <w:t xml:space="preserve"> тыс. рублей и утверждены решением районного Совета депутатов (в редакции от </w:t>
      </w:r>
      <w:r w:rsidR="005D7DE3" w:rsidRPr="00D4512A">
        <w:rPr>
          <w:rFonts w:ascii="Times New Roman" w:eastAsia="Times New Roman" w:hAnsi="Times New Roman" w:cs="Times New Roman"/>
          <w:sz w:val="28"/>
        </w:rPr>
        <w:t>18</w:t>
      </w:r>
      <w:r w:rsidRPr="00D4512A">
        <w:rPr>
          <w:rFonts w:ascii="Times New Roman" w:eastAsia="Times New Roman" w:hAnsi="Times New Roman" w:cs="Times New Roman"/>
          <w:sz w:val="28"/>
        </w:rPr>
        <w:t>.12.201</w:t>
      </w:r>
      <w:r w:rsidR="005D7DE3" w:rsidRPr="00D4512A">
        <w:rPr>
          <w:rFonts w:ascii="Times New Roman" w:eastAsia="Times New Roman" w:hAnsi="Times New Roman" w:cs="Times New Roman"/>
          <w:sz w:val="28"/>
        </w:rPr>
        <w:t>8</w:t>
      </w:r>
      <w:r w:rsidRPr="00D4512A">
        <w:t xml:space="preserve"> </w:t>
      </w:r>
      <w:r w:rsidRPr="00D4512A">
        <w:rPr>
          <w:rFonts w:ascii="Times New Roman" w:hAnsi="Times New Roman" w:cs="Times New Roman"/>
          <w:sz w:val="28"/>
          <w:szCs w:val="28"/>
        </w:rPr>
        <w:t xml:space="preserve">№ </w:t>
      </w:r>
      <w:r w:rsidR="005D7DE3" w:rsidRPr="00D4512A">
        <w:rPr>
          <w:rFonts w:ascii="Times New Roman" w:hAnsi="Times New Roman" w:cs="Times New Roman"/>
          <w:sz w:val="28"/>
          <w:szCs w:val="28"/>
        </w:rPr>
        <w:t>565</w:t>
      </w:r>
      <w:r w:rsidRPr="00D4512A">
        <w:rPr>
          <w:rFonts w:ascii="Times New Roman" w:hAnsi="Times New Roman" w:cs="Times New Roman"/>
          <w:sz w:val="28"/>
          <w:szCs w:val="28"/>
        </w:rPr>
        <w:t>-</w:t>
      </w:r>
      <w:r w:rsidR="005D7DE3" w:rsidRPr="00D4512A">
        <w:rPr>
          <w:rFonts w:ascii="Times New Roman" w:hAnsi="Times New Roman" w:cs="Times New Roman"/>
          <w:sz w:val="28"/>
          <w:szCs w:val="28"/>
        </w:rPr>
        <w:t>44</w:t>
      </w:r>
      <w:r w:rsidRPr="00D4512A">
        <w:rPr>
          <w:rFonts w:ascii="Times New Roman" w:eastAsia="Times New Roman" w:hAnsi="Times New Roman" w:cs="Times New Roman"/>
          <w:sz w:val="28"/>
        </w:rPr>
        <w:t xml:space="preserve">) в сумме </w:t>
      </w:r>
      <w:r w:rsidRPr="00D4512A">
        <w:rPr>
          <w:rFonts w:ascii="Times New Roman" w:hAnsi="Times New Roman" w:cs="Times New Roman"/>
          <w:sz w:val="28"/>
          <w:szCs w:val="28"/>
        </w:rPr>
        <w:t>2 </w:t>
      </w:r>
      <w:r w:rsidR="005D7DE3" w:rsidRPr="00D4512A">
        <w:rPr>
          <w:rFonts w:ascii="Times New Roman" w:hAnsi="Times New Roman" w:cs="Times New Roman"/>
          <w:sz w:val="28"/>
          <w:szCs w:val="28"/>
        </w:rPr>
        <w:t>2</w:t>
      </w:r>
      <w:r w:rsidRPr="00D4512A">
        <w:rPr>
          <w:rFonts w:ascii="Times New Roman" w:hAnsi="Times New Roman" w:cs="Times New Roman"/>
          <w:sz w:val="28"/>
          <w:szCs w:val="28"/>
        </w:rPr>
        <w:t>7</w:t>
      </w:r>
      <w:r w:rsidR="005D7DE3" w:rsidRPr="00D4512A">
        <w:rPr>
          <w:rFonts w:ascii="Times New Roman" w:hAnsi="Times New Roman" w:cs="Times New Roman"/>
          <w:sz w:val="28"/>
          <w:szCs w:val="28"/>
        </w:rPr>
        <w:t>1</w:t>
      </w:r>
      <w:r w:rsidRPr="00D4512A">
        <w:rPr>
          <w:rFonts w:ascii="Times New Roman" w:hAnsi="Times New Roman" w:cs="Times New Roman"/>
          <w:sz w:val="28"/>
          <w:szCs w:val="28"/>
        </w:rPr>
        <w:t> </w:t>
      </w:r>
      <w:r w:rsidR="005D7DE3" w:rsidRPr="00D4512A">
        <w:rPr>
          <w:rFonts w:ascii="Times New Roman" w:hAnsi="Times New Roman" w:cs="Times New Roman"/>
          <w:sz w:val="28"/>
          <w:szCs w:val="28"/>
        </w:rPr>
        <w:t>756</w:t>
      </w:r>
      <w:r w:rsidRPr="00D4512A">
        <w:rPr>
          <w:rFonts w:ascii="Times New Roman" w:hAnsi="Times New Roman" w:cs="Times New Roman"/>
          <w:sz w:val="28"/>
          <w:szCs w:val="28"/>
        </w:rPr>
        <w:t>,</w:t>
      </w:r>
      <w:r w:rsidR="005D7DE3" w:rsidRPr="00D4512A">
        <w:rPr>
          <w:rFonts w:ascii="Times New Roman" w:hAnsi="Times New Roman" w:cs="Times New Roman"/>
          <w:sz w:val="28"/>
          <w:szCs w:val="28"/>
        </w:rPr>
        <w:t>2</w:t>
      </w:r>
      <w:r w:rsidRPr="00D4512A">
        <w:rPr>
          <w:rFonts w:ascii="Times New Roman" w:hAnsi="Times New Roman" w:cs="Times New Roman"/>
          <w:sz w:val="28"/>
          <w:szCs w:val="28"/>
        </w:rPr>
        <w:t xml:space="preserve"> </w:t>
      </w:r>
      <w:r w:rsidRPr="00D4512A">
        <w:rPr>
          <w:rFonts w:ascii="Times New Roman" w:eastAsia="Times New Roman" w:hAnsi="Times New Roman" w:cs="Times New Roman"/>
          <w:sz w:val="28"/>
        </w:rPr>
        <w:t>тыс. рублей.</w:t>
      </w:r>
    </w:p>
    <w:p w:rsidR="005B1662" w:rsidRPr="00D4512A" w:rsidRDefault="005B1662" w:rsidP="005B1662">
      <w:pPr>
        <w:spacing w:after="0"/>
        <w:ind w:firstLine="567"/>
        <w:jc w:val="both"/>
        <w:rPr>
          <w:rFonts w:ascii="Times New Roman" w:hAnsi="Times New Roman" w:cs="Times New Roman"/>
        </w:rPr>
      </w:pPr>
      <w:r>
        <w:rPr>
          <w:rFonts w:ascii="Times New Roman" w:eastAsia="Times New Roman" w:hAnsi="Times New Roman" w:cs="Times New Roman"/>
          <w:sz w:val="28"/>
        </w:rPr>
        <w:t xml:space="preserve">По сравнению с первоначальным бюджетом уточненный план бюджета района по расходом увеличился на 319 518,1 тыс. рублей и составил 2 271 021,9 тыс. рублей. </w:t>
      </w:r>
      <w:r w:rsidR="001915EE">
        <w:rPr>
          <w:rFonts w:ascii="Times New Roman" w:eastAsia="Times New Roman" w:hAnsi="Times New Roman" w:cs="Times New Roman"/>
          <w:sz w:val="28"/>
        </w:rPr>
        <w:t>Увеличение произошло за счет дополнительно выделенных средств из краевого бюджета и корректировки собственных доходов.</w:t>
      </w:r>
    </w:p>
    <w:p w:rsidR="00D73DED" w:rsidRPr="00B9237F" w:rsidRDefault="00D73DED" w:rsidP="00D73DED">
      <w:pPr>
        <w:widowControl w:val="0"/>
        <w:spacing w:after="0" w:line="240" w:lineRule="auto"/>
        <w:jc w:val="right"/>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Таблица </w:t>
      </w:r>
      <w:r>
        <w:rPr>
          <w:rFonts w:ascii="Times New Roman" w:eastAsia="Times New Roman" w:hAnsi="Times New Roman" w:cs="Times New Roman"/>
          <w:sz w:val="28"/>
        </w:rPr>
        <w:t>4</w:t>
      </w:r>
    </w:p>
    <w:p w:rsidR="00D73DED" w:rsidRPr="00B9237F" w:rsidRDefault="00D73DED" w:rsidP="00D73DED">
      <w:pPr>
        <w:widowControl w:val="0"/>
        <w:spacing w:after="0" w:line="240" w:lineRule="auto"/>
        <w:jc w:val="right"/>
        <w:rPr>
          <w:rFonts w:ascii="Times New Roman" w:eastAsia="Times New Roman" w:hAnsi="Times New Roman" w:cs="Times New Roman"/>
          <w:b/>
          <w:sz w:val="20"/>
          <w:u w:val="single"/>
        </w:rPr>
      </w:pPr>
      <w:r w:rsidRPr="00B9237F">
        <w:rPr>
          <w:rFonts w:ascii="Times New Roman" w:eastAsia="Times New Roman" w:hAnsi="Times New Roman" w:cs="Times New Roman"/>
          <w:sz w:val="20"/>
        </w:rPr>
        <w:t>(тыс. рублей)</w:t>
      </w:r>
    </w:p>
    <w:tbl>
      <w:tblPr>
        <w:tblW w:w="0" w:type="auto"/>
        <w:tblInd w:w="2" w:type="dxa"/>
        <w:tblCellMar>
          <w:left w:w="10" w:type="dxa"/>
          <w:right w:w="10" w:type="dxa"/>
        </w:tblCellMar>
        <w:tblLook w:val="0000" w:firstRow="0" w:lastRow="0" w:firstColumn="0" w:lastColumn="0" w:noHBand="0" w:noVBand="0"/>
      </w:tblPr>
      <w:tblGrid>
        <w:gridCol w:w="2310"/>
        <w:gridCol w:w="1735"/>
        <w:gridCol w:w="1399"/>
        <w:gridCol w:w="1361"/>
        <w:gridCol w:w="1406"/>
        <w:gridCol w:w="1359"/>
      </w:tblGrid>
      <w:tr w:rsidR="00D73DED" w:rsidRPr="00B9237F" w:rsidTr="00FF0DA8">
        <w:trPr>
          <w:trHeight w:val="52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Наименование показателя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D73DED" w:rsidRPr="00BD067A" w:rsidRDefault="00C67979" w:rsidP="007E149D">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(в перв</w:t>
            </w:r>
            <w:r>
              <w:rPr>
                <w:rFonts w:ascii="Times New Roman" w:eastAsia="Times New Roman" w:hAnsi="Times New Roman" w:cs="Times New Roman"/>
              </w:rPr>
              <w:t>оначальной</w:t>
            </w:r>
            <w:r w:rsidRPr="00BD067A">
              <w:rPr>
                <w:rFonts w:ascii="Times New Roman" w:eastAsia="Times New Roman" w:hAnsi="Times New Roman" w:cs="Times New Roman"/>
              </w:rPr>
              <w:t xml:space="preserve"> редакции)</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(в последней редакции)</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Бюджетная роспись с учетом изменений</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Отклонение, всего</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Исполнение</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1</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2</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4 </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5 </w:t>
            </w:r>
            <w:r w:rsidRPr="00BD067A">
              <w:rPr>
                <w:rFonts w:ascii="Times New Roman" w:eastAsia="Times New Roman" w:hAnsi="Times New Roman" w:cs="Times New Roman"/>
              </w:rPr>
              <w:t>(гр.4- гр.2)</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6</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FF0DA8">
            <w:pPr>
              <w:widowControl w:val="0"/>
              <w:spacing w:after="0" w:line="240" w:lineRule="auto"/>
              <w:rPr>
                <w:rFonts w:ascii="Times New Roman" w:hAnsi="Times New Roman" w:cs="Times New Roman"/>
              </w:rPr>
            </w:pPr>
            <w:r w:rsidRPr="0099790F">
              <w:rPr>
                <w:rFonts w:ascii="Times New Roman" w:eastAsia="Times New Roman" w:hAnsi="Times New Roman" w:cs="Times New Roman"/>
                <w:b/>
              </w:rPr>
              <w:t>Доходы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1915EE">
            <w:pPr>
              <w:widowControl w:val="0"/>
              <w:spacing w:after="0" w:line="240" w:lineRule="auto"/>
              <w:jc w:val="center"/>
              <w:rPr>
                <w:rFonts w:ascii="Times New Roman" w:hAnsi="Times New Roman" w:cs="Times New Roman"/>
                <w:b/>
              </w:rPr>
            </w:pPr>
            <w:r w:rsidRPr="0099790F">
              <w:rPr>
                <w:rFonts w:ascii="Times New Roman" w:hAnsi="Times New Roman" w:cs="Times New Roman"/>
                <w:b/>
              </w:rPr>
              <w:t>1</w:t>
            </w:r>
            <w:r w:rsidR="001915EE" w:rsidRPr="0099790F">
              <w:rPr>
                <w:rFonts w:ascii="Times New Roman" w:hAnsi="Times New Roman" w:cs="Times New Roman"/>
                <w:b/>
              </w:rPr>
              <w:t> 951 503,8</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1915EE" w:rsidP="00FF0DA8">
            <w:pPr>
              <w:widowControl w:val="0"/>
              <w:spacing w:after="0" w:line="240" w:lineRule="auto"/>
              <w:jc w:val="center"/>
              <w:rPr>
                <w:rFonts w:ascii="Times New Roman" w:hAnsi="Times New Roman" w:cs="Times New Roman"/>
                <w:b/>
              </w:rPr>
            </w:pPr>
            <w:r w:rsidRPr="0099790F">
              <w:rPr>
                <w:rFonts w:ascii="Times New Roman" w:hAnsi="Times New Roman" w:cs="Times New Roman"/>
                <w:b/>
              </w:rPr>
              <w:t>2 232 704,1</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F30861">
            <w:pPr>
              <w:widowControl w:val="0"/>
              <w:spacing w:after="0" w:line="240" w:lineRule="auto"/>
              <w:jc w:val="center"/>
              <w:rPr>
                <w:rFonts w:ascii="Times New Roman" w:hAnsi="Times New Roman" w:cs="Times New Roman"/>
                <w:b/>
              </w:rPr>
            </w:pPr>
            <w:r w:rsidRPr="0099790F">
              <w:rPr>
                <w:rFonts w:ascii="Times New Roman" w:hAnsi="Times New Roman" w:cs="Times New Roman"/>
                <w:b/>
              </w:rPr>
              <w:t>2</w:t>
            </w:r>
            <w:r w:rsidR="00F30861" w:rsidRPr="0099790F">
              <w:rPr>
                <w:rFonts w:ascii="Times New Roman" w:hAnsi="Times New Roman" w:cs="Times New Roman"/>
                <w:b/>
              </w:rPr>
              <w:t> 231 969,8</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F30861" w:rsidP="00FF0DA8">
            <w:pPr>
              <w:widowControl w:val="0"/>
              <w:spacing w:after="0" w:line="240" w:lineRule="auto"/>
              <w:jc w:val="center"/>
              <w:rPr>
                <w:rFonts w:ascii="Times New Roman" w:hAnsi="Times New Roman" w:cs="Times New Roman"/>
                <w:b/>
              </w:rPr>
            </w:pPr>
            <w:r w:rsidRPr="0099790F">
              <w:rPr>
                <w:rFonts w:ascii="Times New Roman" w:hAnsi="Times New Roman" w:cs="Times New Roman"/>
                <w:b/>
              </w:rPr>
              <w:t>280 466,0</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780B2E">
            <w:pPr>
              <w:widowControl w:val="0"/>
              <w:spacing w:after="0" w:line="240" w:lineRule="auto"/>
              <w:jc w:val="center"/>
              <w:rPr>
                <w:rFonts w:ascii="Times New Roman" w:hAnsi="Times New Roman" w:cs="Times New Roman"/>
                <w:b/>
              </w:rPr>
            </w:pPr>
            <w:r w:rsidRPr="0099790F">
              <w:rPr>
                <w:rFonts w:ascii="Times New Roman" w:hAnsi="Times New Roman" w:cs="Times New Roman"/>
                <w:b/>
              </w:rPr>
              <w:t>1</w:t>
            </w:r>
            <w:r w:rsidR="00780B2E" w:rsidRPr="0099790F">
              <w:rPr>
                <w:rFonts w:ascii="Times New Roman" w:hAnsi="Times New Roman" w:cs="Times New Roman"/>
                <w:b/>
              </w:rPr>
              <w:t> 918 492,9</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99790F" w:rsidRDefault="00D73DED" w:rsidP="00FF0DA8">
            <w:pPr>
              <w:widowControl w:val="0"/>
              <w:spacing w:after="0" w:line="240" w:lineRule="auto"/>
              <w:rPr>
                <w:rFonts w:ascii="Times New Roman" w:hAnsi="Times New Roman" w:cs="Times New Roman"/>
              </w:rPr>
            </w:pPr>
            <w:r w:rsidRPr="0099790F">
              <w:rPr>
                <w:rFonts w:ascii="Times New Roman" w:eastAsia="Times New Roman" w:hAnsi="Times New Roman" w:cs="Times New Roman"/>
              </w:rPr>
              <w:t>Налоговые и неналоговые доходы</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1915EE"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1 358 890,0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F30861">
            <w:pPr>
              <w:widowControl w:val="0"/>
              <w:spacing w:after="0" w:line="240" w:lineRule="auto"/>
              <w:jc w:val="center"/>
              <w:rPr>
                <w:rFonts w:ascii="Times New Roman" w:hAnsi="Times New Roman" w:cs="Times New Roman"/>
              </w:rPr>
            </w:pPr>
            <w:r w:rsidRPr="0099790F">
              <w:rPr>
                <w:rFonts w:ascii="Times New Roman" w:hAnsi="Times New Roman" w:cs="Times New Roman"/>
              </w:rPr>
              <w:t>1</w:t>
            </w:r>
            <w:r w:rsidR="001915EE" w:rsidRPr="0099790F">
              <w:rPr>
                <w:rFonts w:ascii="Times New Roman" w:hAnsi="Times New Roman" w:cs="Times New Roman"/>
              </w:rPr>
              <w:t> 370 904,</w:t>
            </w:r>
            <w:r w:rsidR="00F30861" w:rsidRPr="0099790F">
              <w:rPr>
                <w:rFonts w:ascii="Times New Roman" w:hAnsi="Times New Roman" w:cs="Times New Roman"/>
              </w:rPr>
              <w:t>8</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D73DED" w:rsidP="00F30861">
            <w:pPr>
              <w:widowControl w:val="0"/>
              <w:spacing w:after="0" w:line="240" w:lineRule="auto"/>
              <w:jc w:val="center"/>
              <w:rPr>
                <w:rFonts w:ascii="Times New Roman" w:hAnsi="Times New Roman" w:cs="Times New Roman"/>
              </w:rPr>
            </w:pPr>
            <w:r w:rsidRPr="0099790F">
              <w:rPr>
                <w:rFonts w:ascii="Times New Roman" w:hAnsi="Times New Roman" w:cs="Times New Roman"/>
              </w:rPr>
              <w:t>1</w:t>
            </w:r>
            <w:r w:rsidR="00F30861" w:rsidRPr="0099790F">
              <w:rPr>
                <w:rFonts w:ascii="Times New Roman" w:hAnsi="Times New Roman" w:cs="Times New Roman"/>
              </w:rPr>
              <w:t> 370 904,9</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F30861"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12 014,9</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780B2E"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1 090 309,2</w:t>
            </w:r>
          </w:p>
        </w:tc>
      </w:tr>
      <w:tr w:rsidR="00D73DED" w:rsidRPr="00B9237F" w:rsidTr="00FF0DA8">
        <w:trPr>
          <w:trHeight w:val="386"/>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99790F" w:rsidRDefault="00D73DED" w:rsidP="00FF0DA8">
            <w:pPr>
              <w:widowControl w:val="0"/>
              <w:spacing w:after="0" w:line="240" w:lineRule="auto"/>
              <w:rPr>
                <w:rFonts w:ascii="Times New Roman" w:hAnsi="Times New Roman" w:cs="Times New Roman"/>
              </w:rPr>
            </w:pPr>
            <w:r w:rsidRPr="0099790F">
              <w:rPr>
                <w:rFonts w:ascii="Times New Roman" w:eastAsia="Times New Roman" w:hAnsi="Times New Roman" w:cs="Times New Roman"/>
              </w:rPr>
              <w:t>безвозмездные поступления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1915EE" w:rsidP="001915EE">
            <w:pPr>
              <w:widowControl w:val="0"/>
              <w:spacing w:after="0" w:line="240" w:lineRule="auto"/>
              <w:jc w:val="center"/>
              <w:rPr>
                <w:rFonts w:ascii="Times New Roman" w:hAnsi="Times New Roman" w:cs="Times New Roman"/>
              </w:rPr>
            </w:pPr>
            <w:r w:rsidRPr="0099790F">
              <w:rPr>
                <w:rFonts w:ascii="Times New Roman" w:hAnsi="Times New Roman" w:cs="Times New Roman"/>
              </w:rPr>
              <w:t>592 613,8</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1915EE"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861 799,3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F30861"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861 064,9</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F30861"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268 451,1</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99790F" w:rsidRDefault="00780B2E" w:rsidP="00FF0DA8">
            <w:pPr>
              <w:widowControl w:val="0"/>
              <w:spacing w:after="0" w:line="240" w:lineRule="auto"/>
              <w:jc w:val="center"/>
              <w:rPr>
                <w:rFonts w:ascii="Times New Roman" w:hAnsi="Times New Roman" w:cs="Times New Roman"/>
              </w:rPr>
            </w:pPr>
            <w:r w:rsidRPr="0099790F">
              <w:rPr>
                <w:rFonts w:ascii="Times New Roman" w:hAnsi="Times New Roman" w:cs="Times New Roman"/>
              </w:rPr>
              <w:t>828 183,7</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73DED" w:rsidRPr="00D4512A" w:rsidRDefault="00D73DED" w:rsidP="00FF0DA8">
            <w:pPr>
              <w:widowControl w:val="0"/>
              <w:spacing w:after="0" w:line="240" w:lineRule="auto"/>
              <w:rPr>
                <w:rFonts w:ascii="Times New Roman" w:hAnsi="Times New Roman" w:cs="Times New Roman"/>
              </w:rPr>
            </w:pPr>
            <w:r w:rsidRPr="00D4512A">
              <w:rPr>
                <w:rFonts w:ascii="Times New Roman" w:eastAsia="Times New Roman" w:hAnsi="Times New Roman" w:cs="Times New Roman"/>
                <w:b/>
              </w:rPr>
              <w:t>Расходы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D4512A" w:rsidRDefault="005D7DE3" w:rsidP="00FF0DA8">
            <w:pPr>
              <w:widowControl w:val="0"/>
              <w:spacing w:after="0" w:line="240" w:lineRule="auto"/>
              <w:jc w:val="center"/>
              <w:rPr>
                <w:rFonts w:ascii="Times New Roman" w:hAnsi="Times New Roman" w:cs="Times New Roman"/>
                <w:b/>
              </w:rPr>
            </w:pPr>
            <w:r w:rsidRPr="00D4512A">
              <w:rPr>
                <w:rFonts w:ascii="Times New Roman" w:hAnsi="Times New Roman" w:cs="Times New Roman"/>
                <w:b/>
              </w:rPr>
              <w:t>1 951 503,8</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D4512A" w:rsidRDefault="00D73DED" w:rsidP="005D7DE3">
            <w:pPr>
              <w:widowControl w:val="0"/>
              <w:spacing w:after="0" w:line="240" w:lineRule="auto"/>
              <w:jc w:val="center"/>
              <w:rPr>
                <w:rFonts w:ascii="Times New Roman" w:hAnsi="Times New Roman" w:cs="Times New Roman"/>
                <w:b/>
              </w:rPr>
            </w:pPr>
            <w:r w:rsidRPr="00D4512A">
              <w:rPr>
                <w:rFonts w:ascii="Times New Roman" w:hAnsi="Times New Roman" w:cs="Times New Roman"/>
                <w:b/>
              </w:rPr>
              <w:t>2 </w:t>
            </w:r>
            <w:r w:rsidR="005D7DE3" w:rsidRPr="00D4512A">
              <w:rPr>
                <w:rFonts w:ascii="Times New Roman" w:hAnsi="Times New Roman" w:cs="Times New Roman"/>
                <w:b/>
              </w:rPr>
              <w:t>2</w:t>
            </w:r>
            <w:r w:rsidRPr="00D4512A">
              <w:rPr>
                <w:rFonts w:ascii="Times New Roman" w:hAnsi="Times New Roman" w:cs="Times New Roman"/>
                <w:b/>
              </w:rPr>
              <w:t>7</w:t>
            </w:r>
            <w:r w:rsidR="005D7DE3" w:rsidRPr="00D4512A">
              <w:rPr>
                <w:rFonts w:ascii="Times New Roman" w:hAnsi="Times New Roman" w:cs="Times New Roman"/>
                <w:b/>
              </w:rPr>
              <w:t>1</w:t>
            </w:r>
            <w:r w:rsidRPr="00D4512A">
              <w:rPr>
                <w:rFonts w:ascii="Times New Roman" w:hAnsi="Times New Roman" w:cs="Times New Roman"/>
                <w:b/>
              </w:rPr>
              <w:t> </w:t>
            </w:r>
            <w:r w:rsidR="005D7DE3" w:rsidRPr="00D4512A">
              <w:rPr>
                <w:rFonts w:ascii="Times New Roman" w:hAnsi="Times New Roman" w:cs="Times New Roman"/>
                <w:b/>
              </w:rPr>
              <w:t>756</w:t>
            </w:r>
            <w:r w:rsidRPr="00D4512A">
              <w:rPr>
                <w:rFonts w:ascii="Times New Roman" w:hAnsi="Times New Roman" w:cs="Times New Roman"/>
                <w:b/>
              </w:rPr>
              <w:t>,</w:t>
            </w:r>
            <w:r w:rsidR="005D7DE3" w:rsidRPr="00D4512A">
              <w:rPr>
                <w:rFonts w:ascii="Times New Roman" w:hAnsi="Times New Roman" w:cs="Times New Roman"/>
                <w:b/>
              </w:rPr>
              <w:t>2</w:t>
            </w: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D4512A" w:rsidRDefault="00D73DED" w:rsidP="005D7DE3">
            <w:pPr>
              <w:widowControl w:val="0"/>
              <w:spacing w:after="0" w:line="240" w:lineRule="auto"/>
              <w:jc w:val="center"/>
              <w:rPr>
                <w:rFonts w:ascii="Times New Roman" w:hAnsi="Times New Roman" w:cs="Times New Roman"/>
                <w:b/>
              </w:rPr>
            </w:pPr>
            <w:r w:rsidRPr="00D4512A">
              <w:rPr>
                <w:rFonts w:ascii="Times New Roman" w:hAnsi="Times New Roman" w:cs="Times New Roman"/>
                <w:b/>
              </w:rPr>
              <w:t>2 </w:t>
            </w:r>
            <w:r w:rsidR="005D7DE3" w:rsidRPr="00D4512A">
              <w:rPr>
                <w:rFonts w:ascii="Times New Roman" w:hAnsi="Times New Roman" w:cs="Times New Roman"/>
                <w:b/>
              </w:rPr>
              <w:t>2</w:t>
            </w:r>
            <w:r w:rsidRPr="00D4512A">
              <w:rPr>
                <w:rFonts w:ascii="Times New Roman" w:hAnsi="Times New Roman" w:cs="Times New Roman"/>
                <w:b/>
              </w:rPr>
              <w:t>7</w:t>
            </w:r>
            <w:r w:rsidR="005D7DE3" w:rsidRPr="00D4512A">
              <w:rPr>
                <w:rFonts w:ascii="Times New Roman" w:hAnsi="Times New Roman" w:cs="Times New Roman"/>
                <w:b/>
              </w:rPr>
              <w:t>1</w:t>
            </w:r>
            <w:r w:rsidRPr="00D4512A">
              <w:rPr>
                <w:rFonts w:ascii="Times New Roman" w:hAnsi="Times New Roman" w:cs="Times New Roman"/>
                <w:b/>
              </w:rPr>
              <w:t> </w:t>
            </w:r>
            <w:r w:rsidR="005D7DE3" w:rsidRPr="00D4512A">
              <w:rPr>
                <w:rFonts w:ascii="Times New Roman" w:hAnsi="Times New Roman" w:cs="Times New Roman"/>
                <w:b/>
              </w:rPr>
              <w:t>021</w:t>
            </w:r>
            <w:r w:rsidRPr="00D4512A">
              <w:rPr>
                <w:rFonts w:ascii="Times New Roman" w:hAnsi="Times New Roman" w:cs="Times New Roman"/>
                <w:b/>
              </w:rPr>
              <w:t>,</w:t>
            </w:r>
            <w:r w:rsidR="005D7DE3" w:rsidRPr="00D4512A">
              <w:rPr>
                <w:rFonts w:ascii="Times New Roman" w:hAnsi="Times New Roman" w:cs="Times New Roman"/>
                <w:b/>
              </w:rPr>
              <w:t>9</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D4512A" w:rsidRDefault="005D7DE3" w:rsidP="005D7DE3">
            <w:pPr>
              <w:widowControl w:val="0"/>
              <w:spacing w:after="0" w:line="240" w:lineRule="auto"/>
              <w:jc w:val="center"/>
              <w:rPr>
                <w:rFonts w:ascii="Times New Roman" w:hAnsi="Times New Roman" w:cs="Times New Roman"/>
                <w:b/>
              </w:rPr>
            </w:pPr>
            <w:r w:rsidRPr="00D4512A">
              <w:rPr>
                <w:rFonts w:ascii="Times New Roman" w:hAnsi="Times New Roman" w:cs="Times New Roman"/>
                <w:b/>
              </w:rPr>
              <w:t>319</w:t>
            </w:r>
            <w:r w:rsidR="00D73DED" w:rsidRPr="00D4512A">
              <w:rPr>
                <w:rFonts w:ascii="Times New Roman" w:hAnsi="Times New Roman" w:cs="Times New Roman"/>
                <w:b/>
              </w:rPr>
              <w:t> </w:t>
            </w:r>
            <w:r w:rsidRPr="00D4512A">
              <w:rPr>
                <w:rFonts w:ascii="Times New Roman" w:hAnsi="Times New Roman" w:cs="Times New Roman"/>
                <w:b/>
              </w:rPr>
              <w:t>518</w:t>
            </w:r>
            <w:r w:rsidR="00D73DED" w:rsidRPr="00D4512A">
              <w:rPr>
                <w:rFonts w:ascii="Times New Roman" w:hAnsi="Times New Roman" w:cs="Times New Roman"/>
                <w:b/>
              </w:rPr>
              <w:t>,</w:t>
            </w:r>
            <w:r w:rsidRPr="00D4512A">
              <w:rPr>
                <w:rFonts w:ascii="Times New Roman" w:hAnsi="Times New Roman" w:cs="Times New Roman"/>
                <w:b/>
              </w:rPr>
              <w:t>1</w:t>
            </w:r>
          </w:p>
        </w:tc>
        <w:tc>
          <w:tcPr>
            <w:tcW w:w="13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D4512A" w:rsidRDefault="00D73DED" w:rsidP="00780B2E">
            <w:pPr>
              <w:widowControl w:val="0"/>
              <w:spacing w:after="0" w:line="240" w:lineRule="auto"/>
              <w:jc w:val="center"/>
              <w:rPr>
                <w:rFonts w:ascii="Times New Roman" w:hAnsi="Times New Roman" w:cs="Times New Roman"/>
                <w:b/>
              </w:rPr>
            </w:pPr>
            <w:r w:rsidRPr="00D4512A">
              <w:rPr>
                <w:rFonts w:ascii="Times New Roman" w:hAnsi="Times New Roman" w:cs="Times New Roman"/>
                <w:b/>
              </w:rPr>
              <w:t>2 </w:t>
            </w:r>
            <w:r w:rsidR="005D7DE3" w:rsidRPr="00D4512A">
              <w:rPr>
                <w:rFonts w:ascii="Times New Roman" w:hAnsi="Times New Roman" w:cs="Times New Roman"/>
                <w:b/>
              </w:rPr>
              <w:t>175</w:t>
            </w:r>
            <w:r w:rsidRPr="00D4512A">
              <w:rPr>
                <w:rFonts w:ascii="Times New Roman" w:hAnsi="Times New Roman" w:cs="Times New Roman"/>
                <w:b/>
              </w:rPr>
              <w:t> </w:t>
            </w:r>
            <w:r w:rsidR="005D7DE3" w:rsidRPr="00D4512A">
              <w:rPr>
                <w:rFonts w:ascii="Times New Roman" w:hAnsi="Times New Roman" w:cs="Times New Roman"/>
                <w:b/>
              </w:rPr>
              <w:t>015</w:t>
            </w:r>
            <w:r w:rsidRPr="00D4512A">
              <w:rPr>
                <w:rFonts w:ascii="Times New Roman" w:hAnsi="Times New Roman" w:cs="Times New Roman"/>
                <w:b/>
              </w:rPr>
              <w:t>,</w:t>
            </w:r>
            <w:r w:rsidR="00780B2E">
              <w:rPr>
                <w:rFonts w:ascii="Times New Roman" w:hAnsi="Times New Roman" w:cs="Times New Roman"/>
                <w:b/>
              </w:rPr>
              <w:t>8</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D4512A" w:rsidRDefault="00D73DED" w:rsidP="00FF0DA8">
            <w:pPr>
              <w:widowControl w:val="0"/>
              <w:spacing w:after="0" w:line="240" w:lineRule="auto"/>
              <w:rPr>
                <w:rFonts w:ascii="Times New Roman" w:hAnsi="Times New Roman" w:cs="Times New Roman"/>
              </w:rPr>
            </w:pPr>
            <w:r w:rsidRPr="00D4512A">
              <w:rPr>
                <w:rFonts w:ascii="Times New Roman" w:eastAsia="Times New Roman" w:hAnsi="Times New Roman" w:cs="Times New Roman"/>
              </w:rPr>
              <w:t>собственные</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412373">
            <w:pPr>
              <w:widowControl w:val="0"/>
              <w:spacing w:after="0" w:line="240" w:lineRule="auto"/>
              <w:jc w:val="center"/>
              <w:rPr>
                <w:rFonts w:ascii="Times New Roman" w:hAnsi="Times New Roman" w:cs="Times New Roman"/>
              </w:rPr>
            </w:pPr>
            <w:r w:rsidRPr="00D4512A">
              <w:rPr>
                <w:rFonts w:ascii="Times New Roman" w:hAnsi="Times New Roman" w:cs="Times New Roman"/>
                <w:iCs/>
              </w:rPr>
              <w:t>1</w:t>
            </w:r>
            <w:r w:rsidR="00412373">
              <w:rPr>
                <w:rFonts w:ascii="Times New Roman" w:hAnsi="Times New Roman" w:cs="Times New Roman"/>
                <w:iCs/>
              </w:rPr>
              <w:t> 558 889,1</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920DA4" w:rsidP="00412373">
            <w:pPr>
              <w:widowControl w:val="0"/>
              <w:spacing w:after="0" w:line="240" w:lineRule="auto"/>
              <w:jc w:val="center"/>
              <w:rPr>
                <w:rFonts w:ascii="Times New Roman" w:hAnsi="Times New Roman" w:cs="Times New Roman"/>
              </w:rPr>
            </w:pPr>
            <w:r w:rsidRPr="00D4512A">
              <w:rPr>
                <w:rFonts w:ascii="Times New Roman" w:hAnsi="Times New Roman" w:cs="Times New Roman"/>
              </w:rPr>
              <w:t>1</w:t>
            </w:r>
            <w:r w:rsidR="00412373">
              <w:rPr>
                <w:rFonts w:ascii="Times New Roman" w:hAnsi="Times New Roman" w:cs="Times New Roman"/>
              </w:rPr>
              <w:t> 632 170,5</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412373" w:rsidP="00920DA4">
            <w:pPr>
              <w:widowControl w:val="0"/>
              <w:spacing w:after="0" w:line="240" w:lineRule="auto"/>
              <w:jc w:val="center"/>
              <w:rPr>
                <w:rFonts w:ascii="Times New Roman" w:hAnsi="Times New Roman" w:cs="Times New Roman"/>
              </w:rPr>
            </w:pPr>
            <w:r>
              <w:rPr>
                <w:rFonts w:ascii="Times New Roman" w:hAnsi="Times New Roman" w:cs="Times New Roman"/>
              </w:rPr>
              <w:t>1 632 170,5</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412373" w:rsidP="00920DA4">
            <w:pPr>
              <w:widowControl w:val="0"/>
              <w:spacing w:after="0" w:line="240" w:lineRule="auto"/>
              <w:jc w:val="center"/>
              <w:rPr>
                <w:rFonts w:ascii="Times New Roman" w:hAnsi="Times New Roman" w:cs="Times New Roman"/>
              </w:rPr>
            </w:pPr>
            <w:r>
              <w:rPr>
                <w:rFonts w:ascii="Times New Roman" w:hAnsi="Times New Roman" w:cs="Times New Roman"/>
              </w:rPr>
              <w:t>73 281,4</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780B2E" w:rsidP="00920DA4">
            <w:pPr>
              <w:widowControl w:val="0"/>
              <w:spacing w:after="0" w:line="240" w:lineRule="auto"/>
              <w:jc w:val="center"/>
              <w:rPr>
                <w:rFonts w:ascii="Times New Roman" w:hAnsi="Times New Roman" w:cs="Times New Roman"/>
              </w:rPr>
            </w:pPr>
            <w:r>
              <w:rPr>
                <w:rFonts w:ascii="Times New Roman" w:hAnsi="Times New Roman" w:cs="Times New Roman"/>
              </w:rPr>
              <w:t>1 573 728,9</w:t>
            </w:r>
          </w:p>
        </w:tc>
      </w:tr>
      <w:tr w:rsidR="00D73DED" w:rsidRPr="00B9237F" w:rsidTr="00FF0DA8">
        <w:trPr>
          <w:trHeight w:val="294"/>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D4512A" w:rsidRDefault="00D73DED" w:rsidP="00FF0DA8">
            <w:pPr>
              <w:widowControl w:val="0"/>
              <w:spacing w:after="0" w:line="240" w:lineRule="auto"/>
              <w:rPr>
                <w:rFonts w:ascii="Times New Roman" w:hAnsi="Times New Roman" w:cs="Times New Roman"/>
              </w:rPr>
            </w:pPr>
            <w:r w:rsidRPr="00D4512A">
              <w:rPr>
                <w:rFonts w:ascii="Times New Roman" w:eastAsia="Times New Roman" w:hAnsi="Times New Roman" w:cs="Times New Roman"/>
              </w:rPr>
              <w:t>расходы за счет безвозмездных поступлений (межбюджетные трансферты с учетом восстановленных остатков)</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412373">
            <w:pPr>
              <w:widowControl w:val="0"/>
              <w:spacing w:after="0" w:line="240" w:lineRule="auto"/>
              <w:jc w:val="center"/>
              <w:rPr>
                <w:rFonts w:ascii="Times New Roman" w:hAnsi="Times New Roman" w:cs="Times New Roman"/>
              </w:rPr>
            </w:pPr>
            <w:r w:rsidRPr="00D4512A">
              <w:rPr>
                <w:rFonts w:ascii="Times New Roman" w:hAnsi="Times New Roman" w:cs="Times New Roman"/>
                <w:iCs/>
              </w:rPr>
              <w:t>3</w:t>
            </w:r>
            <w:r w:rsidR="00920DA4" w:rsidRPr="00D4512A">
              <w:rPr>
                <w:rFonts w:ascii="Times New Roman" w:hAnsi="Times New Roman" w:cs="Times New Roman"/>
                <w:iCs/>
              </w:rPr>
              <w:t>92</w:t>
            </w:r>
            <w:r w:rsidR="00412373">
              <w:rPr>
                <w:rFonts w:ascii="Times New Roman" w:hAnsi="Times New Roman" w:cs="Times New Roman"/>
                <w:iCs/>
              </w:rPr>
              <w:t> 614,7</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FF0DA8">
            <w:pPr>
              <w:widowControl w:val="0"/>
              <w:spacing w:after="0" w:line="240" w:lineRule="auto"/>
              <w:jc w:val="center"/>
              <w:rPr>
                <w:rFonts w:ascii="Times New Roman" w:hAnsi="Times New Roman" w:cs="Times New Roman"/>
              </w:rPr>
            </w:pPr>
          </w:p>
          <w:p w:rsidR="00D73DED" w:rsidRPr="00D4512A" w:rsidRDefault="00412373" w:rsidP="00FF0DA8">
            <w:pPr>
              <w:widowControl w:val="0"/>
              <w:spacing w:after="0" w:line="240" w:lineRule="auto"/>
              <w:jc w:val="center"/>
              <w:rPr>
                <w:rFonts w:ascii="Times New Roman" w:hAnsi="Times New Roman" w:cs="Times New Roman"/>
              </w:rPr>
            </w:pPr>
            <w:r>
              <w:rPr>
                <w:rFonts w:ascii="Times New Roman" w:hAnsi="Times New Roman" w:cs="Times New Roman"/>
              </w:rPr>
              <w:t>639 585,7</w:t>
            </w:r>
          </w:p>
          <w:p w:rsidR="00D73DED" w:rsidRPr="00D4512A" w:rsidRDefault="00D73DED" w:rsidP="00FF0DA8">
            <w:pPr>
              <w:widowControl w:val="0"/>
              <w:spacing w:after="0" w:line="240" w:lineRule="auto"/>
              <w:jc w:val="center"/>
              <w:rPr>
                <w:rFonts w:ascii="Times New Roman" w:hAnsi="Times New Roman" w:cs="Times New Roman"/>
              </w:rPr>
            </w:pP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412373" w:rsidP="00920DA4">
            <w:pPr>
              <w:widowControl w:val="0"/>
              <w:spacing w:after="0" w:line="240" w:lineRule="auto"/>
              <w:jc w:val="center"/>
              <w:rPr>
                <w:rFonts w:ascii="Times New Roman" w:hAnsi="Times New Roman" w:cs="Times New Roman"/>
              </w:rPr>
            </w:pPr>
            <w:r>
              <w:rPr>
                <w:rFonts w:ascii="Times New Roman" w:hAnsi="Times New Roman" w:cs="Times New Roman"/>
              </w:rPr>
              <w:t>638 851,3</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412373" w:rsidP="00920DA4">
            <w:pPr>
              <w:widowControl w:val="0"/>
              <w:spacing w:after="0" w:line="240" w:lineRule="auto"/>
              <w:jc w:val="center"/>
              <w:rPr>
                <w:rFonts w:ascii="Times New Roman" w:hAnsi="Times New Roman" w:cs="Times New Roman"/>
              </w:rPr>
            </w:pPr>
            <w:r>
              <w:rPr>
                <w:rFonts w:ascii="Times New Roman" w:hAnsi="Times New Roman" w:cs="Times New Roman"/>
              </w:rPr>
              <w:t>246 236,6</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780B2E" w:rsidP="00920DA4">
            <w:pPr>
              <w:widowControl w:val="0"/>
              <w:spacing w:after="0" w:line="240" w:lineRule="auto"/>
              <w:jc w:val="center"/>
              <w:rPr>
                <w:rFonts w:ascii="Times New Roman" w:hAnsi="Times New Roman" w:cs="Times New Roman"/>
              </w:rPr>
            </w:pPr>
            <w:r>
              <w:rPr>
                <w:rFonts w:ascii="Times New Roman" w:hAnsi="Times New Roman" w:cs="Times New Roman"/>
              </w:rPr>
              <w:t>601 286,9</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FF0DA8">
            <w:pPr>
              <w:widowControl w:val="0"/>
              <w:spacing w:after="0" w:line="240" w:lineRule="auto"/>
              <w:rPr>
                <w:rFonts w:ascii="Times New Roman" w:hAnsi="Times New Roman" w:cs="Times New Roman"/>
              </w:rPr>
            </w:pPr>
            <w:r w:rsidRPr="00D4512A">
              <w:rPr>
                <w:rFonts w:ascii="Times New Roman" w:eastAsia="Times New Roman" w:hAnsi="Times New Roman" w:cs="Times New Roman"/>
                <w:b/>
              </w:rPr>
              <w:t>Дефицит, профицит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920DA4" w:rsidP="00FF0DA8">
            <w:pPr>
              <w:widowControl w:val="0"/>
              <w:spacing w:after="0" w:line="240" w:lineRule="auto"/>
              <w:jc w:val="center"/>
              <w:rPr>
                <w:rFonts w:ascii="Times New Roman" w:hAnsi="Times New Roman" w:cs="Times New Roman"/>
                <w:b/>
              </w:rPr>
            </w:pPr>
            <w:r w:rsidRPr="00D4512A">
              <w:rPr>
                <w:rFonts w:ascii="Times New Roman" w:hAnsi="Times New Roman" w:cs="Times New Roman"/>
                <w:b/>
              </w:rPr>
              <w:t>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920DA4">
            <w:pPr>
              <w:widowControl w:val="0"/>
              <w:spacing w:after="0" w:line="240" w:lineRule="auto"/>
              <w:jc w:val="center"/>
              <w:rPr>
                <w:rFonts w:ascii="Times New Roman" w:hAnsi="Times New Roman" w:cs="Times New Roman"/>
                <w:b/>
              </w:rPr>
            </w:pPr>
            <w:r w:rsidRPr="00D4512A">
              <w:rPr>
                <w:rFonts w:ascii="Times New Roman" w:hAnsi="Times New Roman" w:cs="Times New Roman"/>
                <w:b/>
              </w:rPr>
              <w:t>-</w:t>
            </w:r>
            <w:r w:rsidR="00920DA4" w:rsidRPr="00D4512A">
              <w:rPr>
                <w:rFonts w:ascii="Times New Roman" w:hAnsi="Times New Roman" w:cs="Times New Roman"/>
                <w:b/>
              </w:rPr>
              <w:t>39</w:t>
            </w:r>
            <w:r w:rsidRPr="00D4512A">
              <w:rPr>
                <w:rFonts w:ascii="Times New Roman" w:hAnsi="Times New Roman" w:cs="Times New Roman"/>
                <w:b/>
              </w:rPr>
              <w:t> </w:t>
            </w:r>
            <w:r w:rsidR="00920DA4" w:rsidRPr="00D4512A">
              <w:rPr>
                <w:rFonts w:ascii="Times New Roman" w:hAnsi="Times New Roman" w:cs="Times New Roman"/>
                <w:b/>
              </w:rPr>
              <w:t>0</w:t>
            </w:r>
            <w:r w:rsidRPr="00D4512A">
              <w:rPr>
                <w:rFonts w:ascii="Times New Roman" w:hAnsi="Times New Roman" w:cs="Times New Roman"/>
                <w:b/>
              </w:rPr>
              <w:t>5</w:t>
            </w:r>
            <w:r w:rsidR="00920DA4" w:rsidRPr="00D4512A">
              <w:rPr>
                <w:rFonts w:ascii="Times New Roman" w:hAnsi="Times New Roman" w:cs="Times New Roman"/>
                <w:b/>
              </w:rPr>
              <w:t>2</w:t>
            </w:r>
            <w:r w:rsidRPr="00D4512A">
              <w:rPr>
                <w:rFonts w:ascii="Times New Roman" w:hAnsi="Times New Roman" w:cs="Times New Roman"/>
                <w:b/>
              </w:rPr>
              <w:t>,</w:t>
            </w:r>
            <w:r w:rsidR="00920DA4" w:rsidRPr="00D4512A">
              <w:rPr>
                <w:rFonts w:ascii="Times New Roman" w:hAnsi="Times New Roman" w:cs="Times New Roman"/>
                <w:b/>
              </w:rPr>
              <w:t>1</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920DA4">
            <w:pPr>
              <w:widowControl w:val="0"/>
              <w:spacing w:after="0" w:line="240" w:lineRule="auto"/>
              <w:jc w:val="center"/>
              <w:rPr>
                <w:rFonts w:ascii="Times New Roman" w:hAnsi="Times New Roman" w:cs="Times New Roman"/>
                <w:b/>
              </w:rPr>
            </w:pPr>
            <w:r w:rsidRPr="00D4512A">
              <w:rPr>
                <w:rFonts w:ascii="Times New Roman" w:hAnsi="Times New Roman" w:cs="Times New Roman"/>
                <w:b/>
              </w:rPr>
              <w:t>-</w:t>
            </w:r>
            <w:r w:rsidR="00920DA4" w:rsidRPr="00D4512A">
              <w:rPr>
                <w:rFonts w:ascii="Times New Roman" w:hAnsi="Times New Roman" w:cs="Times New Roman"/>
                <w:b/>
              </w:rPr>
              <w:t>39</w:t>
            </w:r>
            <w:r w:rsidRPr="00D4512A">
              <w:rPr>
                <w:rFonts w:ascii="Times New Roman" w:hAnsi="Times New Roman" w:cs="Times New Roman"/>
                <w:b/>
              </w:rPr>
              <w:t> </w:t>
            </w:r>
            <w:r w:rsidR="00920DA4" w:rsidRPr="00D4512A">
              <w:rPr>
                <w:rFonts w:ascii="Times New Roman" w:hAnsi="Times New Roman" w:cs="Times New Roman"/>
                <w:b/>
              </w:rPr>
              <w:t>0</w:t>
            </w:r>
            <w:r w:rsidRPr="00D4512A">
              <w:rPr>
                <w:rFonts w:ascii="Times New Roman" w:hAnsi="Times New Roman" w:cs="Times New Roman"/>
                <w:b/>
              </w:rPr>
              <w:t>5</w:t>
            </w:r>
            <w:r w:rsidR="00920DA4" w:rsidRPr="00D4512A">
              <w:rPr>
                <w:rFonts w:ascii="Times New Roman" w:hAnsi="Times New Roman" w:cs="Times New Roman"/>
                <w:b/>
              </w:rPr>
              <w:t>2</w:t>
            </w:r>
            <w:r w:rsidRPr="00D4512A">
              <w:rPr>
                <w:rFonts w:ascii="Times New Roman" w:hAnsi="Times New Roman" w:cs="Times New Roman"/>
                <w:b/>
              </w:rPr>
              <w:t>,</w:t>
            </w:r>
            <w:r w:rsidR="00920DA4" w:rsidRPr="00D4512A">
              <w:rPr>
                <w:rFonts w:ascii="Times New Roman" w:hAnsi="Times New Roman" w:cs="Times New Roman"/>
                <w:b/>
              </w:rPr>
              <w:t>1</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F661D4" w:rsidP="00FF0DA8">
            <w:pPr>
              <w:widowControl w:val="0"/>
              <w:spacing w:after="0" w:line="240" w:lineRule="auto"/>
              <w:jc w:val="center"/>
              <w:rPr>
                <w:rFonts w:ascii="Times New Roman" w:hAnsi="Times New Roman" w:cs="Times New Roman"/>
                <w:b/>
              </w:rPr>
            </w:pPr>
            <w:r>
              <w:rPr>
                <w:rFonts w:ascii="Times New Roman" w:hAnsi="Times New Roman" w:cs="Times New Roman"/>
                <w:b/>
              </w:rPr>
              <w:t>-</w:t>
            </w:r>
            <w:r w:rsidR="00920DA4" w:rsidRPr="00D4512A">
              <w:rPr>
                <w:rFonts w:ascii="Times New Roman" w:hAnsi="Times New Roman" w:cs="Times New Roman"/>
                <w:b/>
              </w:rPr>
              <w:t>39 052,1</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D4512A" w:rsidRDefault="00D73DED" w:rsidP="007B212B">
            <w:pPr>
              <w:widowControl w:val="0"/>
              <w:spacing w:after="0" w:line="240" w:lineRule="auto"/>
              <w:jc w:val="center"/>
              <w:rPr>
                <w:rFonts w:ascii="Times New Roman" w:hAnsi="Times New Roman" w:cs="Times New Roman"/>
                <w:b/>
              </w:rPr>
            </w:pPr>
            <w:r w:rsidRPr="00D4512A">
              <w:rPr>
                <w:rFonts w:ascii="Times New Roman" w:hAnsi="Times New Roman" w:cs="Times New Roman"/>
                <w:b/>
              </w:rPr>
              <w:t>-</w:t>
            </w:r>
            <w:r w:rsidR="007B212B" w:rsidRPr="00D4512A">
              <w:rPr>
                <w:rFonts w:ascii="Times New Roman" w:hAnsi="Times New Roman" w:cs="Times New Roman"/>
                <w:b/>
              </w:rPr>
              <w:t>256</w:t>
            </w:r>
            <w:r w:rsidR="00302E29" w:rsidRPr="00D4512A">
              <w:rPr>
                <w:rFonts w:ascii="Times New Roman" w:hAnsi="Times New Roman" w:cs="Times New Roman"/>
                <w:b/>
              </w:rPr>
              <w:t> </w:t>
            </w:r>
            <w:r w:rsidR="007B212B" w:rsidRPr="00D4512A">
              <w:rPr>
                <w:rFonts w:ascii="Times New Roman" w:hAnsi="Times New Roman" w:cs="Times New Roman"/>
                <w:b/>
              </w:rPr>
              <w:t>522</w:t>
            </w:r>
            <w:r w:rsidR="00302E29" w:rsidRPr="00D4512A">
              <w:rPr>
                <w:rFonts w:ascii="Times New Roman" w:hAnsi="Times New Roman" w:cs="Times New Roman"/>
                <w:b/>
              </w:rPr>
              <w:t>,</w:t>
            </w:r>
            <w:r w:rsidR="007B212B" w:rsidRPr="00D4512A">
              <w:rPr>
                <w:rFonts w:ascii="Times New Roman" w:hAnsi="Times New Roman" w:cs="Times New Roman"/>
                <w:b/>
              </w:rPr>
              <w:t>9</w:t>
            </w:r>
          </w:p>
        </w:tc>
      </w:tr>
    </w:tbl>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расходов бюджета района за 201</w:t>
      </w:r>
      <w:r w:rsidR="00D4512A">
        <w:rPr>
          <w:rFonts w:ascii="Times New Roman" w:eastAsia="Times New Roman" w:hAnsi="Times New Roman" w:cs="Times New Roman"/>
          <w:sz w:val="28"/>
        </w:rPr>
        <w:t>8</w:t>
      </w:r>
      <w:r w:rsidRPr="00B9237F">
        <w:rPr>
          <w:rFonts w:ascii="Times New Roman" w:eastAsia="Times New Roman" w:hAnsi="Times New Roman" w:cs="Times New Roman"/>
          <w:sz w:val="28"/>
        </w:rPr>
        <w:t xml:space="preserve"> год составило </w:t>
      </w:r>
      <w:r w:rsidR="00D4512A" w:rsidRPr="00D4512A">
        <w:rPr>
          <w:rFonts w:ascii="Times New Roman" w:hAnsi="Times New Roman" w:cs="Times New Roman"/>
          <w:sz w:val="28"/>
          <w:szCs w:val="28"/>
        </w:rPr>
        <w:lastRenderedPageBreak/>
        <w:t>2 175 015,9</w:t>
      </w:r>
      <w:r w:rsidR="00D4512A">
        <w:rPr>
          <w:rFonts w:ascii="Times New Roman" w:hAnsi="Times New Roman" w:cs="Times New Roman"/>
          <w:b/>
          <w:color w:val="FF0000"/>
        </w:rPr>
        <w:t xml:space="preserve"> </w:t>
      </w:r>
      <w:r>
        <w:rPr>
          <w:rFonts w:ascii="Times New Roman" w:eastAsia="Times New Roman" w:hAnsi="Times New Roman" w:cs="Times New Roman"/>
          <w:sz w:val="28"/>
        </w:rPr>
        <w:t>тыс. рублей, это 9</w:t>
      </w:r>
      <w:r w:rsidR="00D4512A">
        <w:rPr>
          <w:rFonts w:ascii="Times New Roman" w:eastAsia="Times New Roman" w:hAnsi="Times New Roman" w:cs="Times New Roman"/>
          <w:sz w:val="28"/>
        </w:rPr>
        <w:t>5</w:t>
      </w:r>
      <w:r>
        <w:rPr>
          <w:rFonts w:ascii="Times New Roman" w:eastAsia="Times New Roman" w:hAnsi="Times New Roman" w:cs="Times New Roman"/>
          <w:sz w:val="28"/>
        </w:rPr>
        <w:t>,</w:t>
      </w:r>
      <w:r w:rsidR="00D4512A">
        <w:rPr>
          <w:rFonts w:ascii="Times New Roman" w:eastAsia="Times New Roman" w:hAnsi="Times New Roman" w:cs="Times New Roman"/>
          <w:sz w:val="28"/>
        </w:rPr>
        <w:t>8</w:t>
      </w:r>
      <w:r w:rsidRPr="00B9237F">
        <w:rPr>
          <w:rFonts w:ascii="Times New Roman" w:eastAsia="Times New Roman" w:hAnsi="Times New Roman" w:cs="Times New Roman"/>
          <w:sz w:val="28"/>
        </w:rPr>
        <w:t xml:space="preserve"> % от уточненного  плана на год. </w:t>
      </w: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Расходы бюджета района по функциональному разрезу распределились следующим образом:</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социальной сферы – </w:t>
      </w:r>
      <w:r>
        <w:rPr>
          <w:rFonts w:ascii="Times New Roman" w:eastAsia="Times New Roman" w:hAnsi="Times New Roman" w:cs="Times New Roman"/>
          <w:sz w:val="28"/>
        </w:rPr>
        <w:t>8</w:t>
      </w:r>
      <w:r w:rsidR="00D4512A">
        <w:rPr>
          <w:rFonts w:ascii="Times New Roman" w:eastAsia="Times New Roman" w:hAnsi="Times New Roman" w:cs="Times New Roman"/>
          <w:sz w:val="28"/>
        </w:rPr>
        <w:t>20</w:t>
      </w:r>
      <w:r>
        <w:rPr>
          <w:rFonts w:ascii="Times New Roman" w:eastAsia="Times New Roman" w:hAnsi="Times New Roman" w:cs="Times New Roman"/>
          <w:sz w:val="28"/>
        </w:rPr>
        <w:t> </w:t>
      </w:r>
      <w:r w:rsidR="00D4512A">
        <w:rPr>
          <w:rFonts w:ascii="Times New Roman" w:eastAsia="Times New Roman" w:hAnsi="Times New Roman" w:cs="Times New Roman"/>
          <w:sz w:val="28"/>
        </w:rPr>
        <w:t>555</w:t>
      </w:r>
      <w:r>
        <w:rPr>
          <w:rFonts w:ascii="Times New Roman" w:eastAsia="Times New Roman" w:hAnsi="Times New Roman" w:cs="Times New Roman"/>
          <w:sz w:val="28"/>
        </w:rPr>
        <w:t>,</w:t>
      </w:r>
      <w:r w:rsidR="00D4512A">
        <w:rPr>
          <w:rFonts w:ascii="Times New Roman" w:eastAsia="Times New Roman" w:hAnsi="Times New Roman" w:cs="Times New Roman"/>
          <w:sz w:val="28"/>
        </w:rPr>
        <w:t>3</w:t>
      </w:r>
      <w:r w:rsidRPr="00B9237F">
        <w:rPr>
          <w:rFonts w:ascii="Times New Roman" w:eastAsia="Times New Roman" w:hAnsi="Times New Roman" w:cs="Times New Roman"/>
          <w:sz w:val="28"/>
        </w:rPr>
        <w:t xml:space="preserve"> тыс. рублей или </w:t>
      </w:r>
      <w:r w:rsidR="004E620B">
        <w:rPr>
          <w:rFonts w:ascii="Times New Roman" w:eastAsia="Times New Roman" w:hAnsi="Times New Roman" w:cs="Times New Roman"/>
          <w:sz w:val="28"/>
        </w:rPr>
        <w:t>37</w:t>
      </w:r>
      <w:r>
        <w:rPr>
          <w:rFonts w:ascii="Times New Roman" w:eastAsia="Times New Roman" w:hAnsi="Times New Roman" w:cs="Times New Roman"/>
          <w:sz w:val="28"/>
        </w:rPr>
        <w:t>,</w:t>
      </w:r>
      <w:r w:rsidR="004E620B">
        <w:rPr>
          <w:rFonts w:ascii="Times New Roman" w:eastAsia="Times New Roman" w:hAnsi="Times New Roman" w:cs="Times New Roman"/>
          <w:sz w:val="28"/>
        </w:rPr>
        <w:t>7</w:t>
      </w:r>
      <w:r>
        <w:rPr>
          <w:rFonts w:ascii="Times New Roman" w:eastAsia="Times New Roman" w:hAnsi="Times New Roman" w:cs="Times New Roman"/>
          <w:sz w:val="28"/>
        </w:rPr>
        <w:t xml:space="preserve"> </w:t>
      </w:r>
      <w:r w:rsidRPr="00B9237F">
        <w:rPr>
          <w:rFonts w:ascii="Times New Roman" w:eastAsia="Times New Roman" w:hAnsi="Times New Roman" w:cs="Times New Roman"/>
          <w:sz w:val="28"/>
        </w:rPr>
        <w:t>%, включающие образование, культуру</w:t>
      </w:r>
      <w:r w:rsidR="00C45A93">
        <w:rPr>
          <w:rFonts w:ascii="Times New Roman" w:eastAsia="Times New Roman" w:hAnsi="Times New Roman" w:cs="Times New Roman"/>
          <w:sz w:val="28"/>
        </w:rPr>
        <w:t xml:space="preserve"> и кинематографию</w:t>
      </w:r>
      <w:r w:rsidRPr="00B9237F">
        <w:rPr>
          <w:rFonts w:ascii="Times New Roman" w:eastAsia="Times New Roman" w:hAnsi="Times New Roman" w:cs="Times New Roman"/>
          <w:sz w:val="28"/>
        </w:rPr>
        <w:t>, социальную политику</w:t>
      </w:r>
      <w:r>
        <w:rPr>
          <w:rFonts w:ascii="Times New Roman" w:eastAsia="Times New Roman" w:hAnsi="Times New Roman" w:cs="Times New Roman"/>
          <w:sz w:val="28"/>
        </w:rPr>
        <w:t>, физическую культуру и спорт</w:t>
      </w:r>
      <w:r w:rsidRPr="00B9237F">
        <w:rPr>
          <w:rFonts w:ascii="Times New Roman" w:eastAsia="Times New Roman" w:hAnsi="Times New Roman" w:cs="Times New Roman"/>
          <w:sz w:val="28"/>
        </w:rPr>
        <w:t>;</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национальной экономики – </w:t>
      </w:r>
      <w:r w:rsidR="004E620B">
        <w:rPr>
          <w:rFonts w:ascii="Times New Roman" w:eastAsia="Times New Roman" w:hAnsi="Times New Roman" w:cs="Times New Roman"/>
          <w:sz w:val="28"/>
        </w:rPr>
        <w:t>1 082</w:t>
      </w:r>
      <w:r>
        <w:rPr>
          <w:rFonts w:ascii="Times New Roman" w:eastAsia="Times New Roman" w:hAnsi="Times New Roman" w:cs="Times New Roman"/>
          <w:sz w:val="28"/>
        </w:rPr>
        <w:t> </w:t>
      </w:r>
      <w:r w:rsidR="004E620B">
        <w:rPr>
          <w:rFonts w:ascii="Times New Roman" w:eastAsia="Times New Roman" w:hAnsi="Times New Roman" w:cs="Times New Roman"/>
          <w:sz w:val="28"/>
        </w:rPr>
        <w:t>319</w:t>
      </w:r>
      <w:r>
        <w:rPr>
          <w:rFonts w:ascii="Times New Roman" w:eastAsia="Times New Roman" w:hAnsi="Times New Roman" w:cs="Times New Roman"/>
          <w:sz w:val="28"/>
        </w:rPr>
        <w:t>,4</w:t>
      </w:r>
      <w:r w:rsidRPr="00B9237F">
        <w:rPr>
          <w:rFonts w:ascii="Times New Roman" w:eastAsia="Times New Roman" w:hAnsi="Times New Roman" w:cs="Times New Roman"/>
          <w:sz w:val="28"/>
        </w:rPr>
        <w:t xml:space="preserve"> тыс. рублей или </w:t>
      </w:r>
      <w:r w:rsidRPr="00B9237F">
        <w:rPr>
          <w:rFonts w:ascii="Times New Roman" w:eastAsia="Times New Roman" w:hAnsi="Times New Roman" w:cs="Times New Roman"/>
          <w:sz w:val="28"/>
        </w:rPr>
        <w:br/>
      </w:r>
      <w:r>
        <w:rPr>
          <w:rFonts w:ascii="Times New Roman" w:eastAsia="Times New Roman" w:hAnsi="Times New Roman" w:cs="Times New Roman"/>
          <w:sz w:val="28"/>
        </w:rPr>
        <w:t>45,</w:t>
      </w:r>
      <w:r w:rsidR="004E620B">
        <w:rPr>
          <w:rFonts w:ascii="Times New Roman" w:eastAsia="Times New Roman" w:hAnsi="Times New Roman" w:cs="Times New Roman"/>
          <w:sz w:val="28"/>
        </w:rPr>
        <w:t>6</w:t>
      </w:r>
      <w:r w:rsidRPr="00B9237F">
        <w:rPr>
          <w:rFonts w:ascii="Times New Roman" w:eastAsia="Times New Roman" w:hAnsi="Times New Roman" w:cs="Times New Roman"/>
          <w:sz w:val="28"/>
        </w:rPr>
        <w:t xml:space="preserve"> %, которые включают в себя транспорт, дорожное хозяйство (дорожные фонды), другие вопросы в области национальной экономики, жилищно-коммунальное хозяйство;</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прочие отрасли – </w:t>
      </w:r>
      <w:r>
        <w:rPr>
          <w:rFonts w:ascii="Times New Roman" w:eastAsia="Times New Roman" w:hAnsi="Times New Roman" w:cs="Times New Roman"/>
          <w:sz w:val="28"/>
        </w:rPr>
        <w:t>2</w:t>
      </w:r>
      <w:r w:rsidR="004E620B">
        <w:rPr>
          <w:rFonts w:ascii="Times New Roman" w:eastAsia="Times New Roman" w:hAnsi="Times New Roman" w:cs="Times New Roman"/>
          <w:sz w:val="28"/>
        </w:rPr>
        <w:t>72</w:t>
      </w:r>
      <w:r>
        <w:rPr>
          <w:rFonts w:ascii="Times New Roman" w:eastAsia="Times New Roman" w:hAnsi="Times New Roman" w:cs="Times New Roman"/>
          <w:sz w:val="28"/>
        </w:rPr>
        <w:t> </w:t>
      </w:r>
      <w:r w:rsidR="004E620B">
        <w:rPr>
          <w:rFonts w:ascii="Times New Roman" w:eastAsia="Times New Roman" w:hAnsi="Times New Roman" w:cs="Times New Roman"/>
          <w:sz w:val="28"/>
        </w:rPr>
        <w:t>141</w:t>
      </w:r>
      <w:r>
        <w:rPr>
          <w:rFonts w:ascii="Times New Roman" w:eastAsia="Times New Roman" w:hAnsi="Times New Roman" w:cs="Times New Roman"/>
          <w:sz w:val="28"/>
        </w:rPr>
        <w:t>,</w:t>
      </w:r>
      <w:r w:rsidR="004E620B">
        <w:rPr>
          <w:rFonts w:ascii="Times New Roman" w:eastAsia="Times New Roman" w:hAnsi="Times New Roman" w:cs="Times New Roman"/>
          <w:sz w:val="28"/>
        </w:rPr>
        <w:t>2</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12,5</w:t>
      </w:r>
      <w:r w:rsidRPr="00B9237F">
        <w:rPr>
          <w:rFonts w:ascii="Times New Roman" w:eastAsia="Times New Roman" w:hAnsi="Times New Roman" w:cs="Times New Roman"/>
          <w:sz w:val="28"/>
        </w:rPr>
        <w:t xml:space="preserve"> %, включающие  общегосударственные вопросы, национальную обор</w:t>
      </w:r>
      <w:r>
        <w:rPr>
          <w:rFonts w:ascii="Times New Roman" w:eastAsia="Times New Roman" w:hAnsi="Times New Roman" w:cs="Times New Roman"/>
          <w:sz w:val="28"/>
        </w:rPr>
        <w:t xml:space="preserve">ону, национальную безопасность, средства массовой информации, </w:t>
      </w:r>
      <w:r w:rsidRPr="00B9237F">
        <w:rPr>
          <w:rFonts w:ascii="Times New Roman" w:eastAsia="Times New Roman" w:hAnsi="Times New Roman" w:cs="Times New Roman"/>
          <w:sz w:val="28"/>
        </w:rPr>
        <w:t>обслуживание муниципального долга.</w:t>
      </w: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бюджета района в разрезе отраслей бюджетной сферы выглядит следующим образом:</w:t>
      </w:r>
    </w:p>
    <w:p w:rsidR="00D73DED" w:rsidRDefault="00D73DED" w:rsidP="00D73DED">
      <w:pPr>
        <w:widowControl w:val="0"/>
        <w:spacing w:after="0" w:line="240" w:lineRule="auto"/>
        <w:ind w:left="708"/>
        <w:jc w:val="right"/>
        <w:rPr>
          <w:rFonts w:ascii="Times New Roman" w:eastAsia="Times New Roman" w:hAnsi="Times New Roman" w:cs="Times New Roman"/>
          <w:sz w:val="28"/>
        </w:rPr>
      </w:pPr>
    </w:p>
    <w:p w:rsidR="00D73DED" w:rsidRDefault="00D73DED" w:rsidP="00D73DED">
      <w:pPr>
        <w:widowControl w:val="0"/>
        <w:spacing w:after="0" w:line="240" w:lineRule="auto"/>
        <w:ind w:left="708"/>
        <w:jc w:val="right"/>
        <w:rPr>
          <w:rFonts w:ascii="Times New Roman" w:eastAsia="Times New Roman" w:hAnsi="Times New Roman" w:cs="Times New Roman"/>
          <w:sz w:val="28"/>
        </w:rPr>
      </w:pPr>
    </w:p>
    <w:p w:rsidR="00D73DED" w:rsidRPr="00B9237F" w:rsidRDefault="00D73DED" w:rsidP="00D73DED">
      <w:pPr>
        <w:widowControl w:val="0"/>
        <w:spacing w:after="0" w:line="240" w:lineRule="auto"/>
        <w:ind w:left="708"/>
        <w:jc w:val="right"/>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Таблица </w:t>
      </w:r>
      <w:r>
        <w:rPr>
          <w:rFonts w:ascii="Times New Roman" w:eastAsia="Times New Roman" w:hAnsi="Times New Roman" w:cs="Times New Roman"/>
          <w:sz w:val="28"/>
        </w:rPr>
        <w:t>5</w:t>
      </w:r>
    </w:p>
    <w:p w:rsidR="00D73DED" w:rsidRPr="00B9237F" w:rsidRDefault="00D73DED" w:rsidP="00D73DED">
      <w:pPr>
        <w:widowControl w:val="0"/>
        <w:spacing w:after="0" w:line="240" w:lineRule="auto"/>
        <w:ind w:right="-143"/>
        <w:jc w:val="right"/>
        <w:rPr>
          <w:rFonts w:ascii="Times New Roman" w:eastAsia="Times New Roman" w:hAnsi="Times New Roman" w:cs="Times New Roman"/>
          <w:sz w:val="20"/>
        </w:rPr>
      </w:pPr>
      <w:r w:rsidRPr="00B9237F">
        <w:rPr>
          <w:rFonts w:ascii="Times New Roman" w:eastAsia="Times New Roman" w:hAnsi="Times New Roman" w:cs="Times New Roman"/>
          <w:sz w:val="20"/>
        </w:rPr>
        <w:t xml:space="preserve">                                                                                                                                                               (тыс. </w:t>
      </w:r>
      <w:r>
        <w:rPr>
          <w:rFonts w:ascii="Times New Roman" w:eastAsia="Times New Roman" w:hAnsi="Times New Roman" w:cs="Times New Roman"/>
          <w:sz w:val="20"/>
        </w:rPr>
        <w:t>р</w:t>
      </w:r>
      <w:r w:rsidRPr="00B9237F">
        <w:rPr>
          <w:rFonts w:ascii="Times New Roman" w:eastAsia="Times New Roman" w:hAnsi="Times New Roman" w:cs="Times New Roman"/>
          <w:sz w:val="20"/>
        </w:rPr>
        <w:t>ублей)</w:t>
      </w:r>
    </w:p>
    <w:tbl>
      <w:tblPr>
        <w:tblW w:w="0" w:type="auto"/>
        <w:tblInd w:w="108" w:type="dxa"/>
        <w:tblCellMar>
          <w:left w:w="10" w:type="dxa"/>
          <w:right w:w="10" w:type="dxa"/>
        </w:tblCellMar>
        <w:tblLook w:val="0000" w:firstRow="0" w:lastRow="0" w:firstColumn="0" w:lastColumn="0" w:noHBand="0" w:noVBand="0"/>
      </w:tblPr>
      <w:tblGrid>
        <w:gridCol w:w="540"/>
        <w:gridCol w:w="4382"/>
        <w:gridCol w:w="1635"/>
        <w:gridCol w:w="1652"/>
        <w:gridCol w:w="1254"/>
      </w:tblGrid>
      <w:tr w:rsidR="00D73DED" w:rsidRPr="00B9237F" w:rsidTr="00FF0DA8">
        <w:trPr>
          <w:trHeight w:val="255"/>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6" w:hanging="6"/>
              <w:jc w:val="center"/>
              <w:rPr>
                <w:rFonts w:ascii="Times New Roman" w:hAnsi="Times New Roman" w:cs="Times New Roman"/>
                <w:sz w:val="24"/>
                <w:szCs w:val="24"/>
              </w:rPr>
            </w:pPr>
            <w:r w:rsidRPr="00BD067A">
              <w:rPr>
                <w:rFonts w:ascii="Times New Roman" w:eastAsia="Times New Roman" w:hAnsi="Times New Roman" w:cs="Times New Roman"/>
                <w:sz w:val="24"/>
                <w:szCs w:val="24"/>
              </w:rPr>
              <w:t>№ п/п</w:t>
            </w:r>
          </w:p>
        </w:tc>
        <w:tc>
          <w:tcPr>
            <w:tcW w:w="43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Наименование</w:t>
            </w:r>
          </w:p>
        </w:tc>
        <w:tc>
          <w:tcPr>
            <w:tcW w:w="454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5B437E">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201</w:t>
            </w:r>
            <w:r w:rsidR="005B437E">
              <w:rPr>
                <w:rFonts w:ascii="Times New Roman" w:eastAsia="Times New Roman" w:hAnsi="Times New Roman" w:cs="Times New Roman"/>
                <w:sz w:val="24"/>
                <w:szCs w:val="24"/>
              </w:rPr>
              <w:t>8</w:t>
            </w:r>
            <w:r w:rsidRPr="00BD067A">
              <w:rPr>
                <w:rFonts w:ascii="Times New Roman" w:eastAsia="Times New Roman" w:hAnsi="Times New Roman" w:cs="Times New Roman"/>
                <w:sz w:val="24"/>
                <w:szCs w:val="24"/>
              </w:rPr>
              <w:t xml:space="preserve"> год</w:t>
            </w:r>
          </w:p>
        </w:tc>
      </w:tr>
      <w:tr w:rsidR="00D73DED" w:rsidRPr="00B9237F" w:rsidTr="00FF0DA8">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rPr>
                <w:rFonts w:ascii="Times New Roman" w:eastAsia="Calibri" w:hAnsi="Times New Roman" w:cs="Times New Roman"/>
                <w:sz w:val="24"/>
                <w:szCs w:val="24"/>
              </w:rPr>
            </w:pPr>
          </w:p>
        </w:tc>
        <w:tc>
          <w:tcPr>
            <w:tcW w:w="43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rPr>
                <w:rFonts w:ascii="Times New Roman" w:eastAsia="Calibri" w:hAnsi="Times New Roman" w:cs="Times New Roman"/>
                <w:sz w:val="24"/>
                <w:szCs w:val="24"/>
              </w:rPr>
            </w:pP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108"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Бюджетная роспись с учетом изменений</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Кассовое исполнение</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79" w:right="-108"/>
              <w:jc w:val="center"/>
              <w:rPr>
                <w:rFonts w:ascii="Times New Roman" w:eastAsia="Times New Roman" w:hAnsi="Times New Roman" w:cs="Times New Roman"/>
                <w:sz w:val="24"/>
                <w:szCs w:val="24"/>
              </w:rPr>
            </w:pPr>
            <w:r w:rsidRPr="00BD067A">
              <w:rPr>
                <w:rFonts w:ascii="Times New Roman" w:eastAsia="Times New Roman" w:hAnsi="Times New Roman" w:cs="Times New Roman"/>
                <w:sz w:val="24"/>
                <w:szCs w:val="24"/>
              </w:rPr>
              <w:t xml:space="preserve">% </w:t>
            </w:r>
          </w:p>
          <w:p w:rsidR="00D73DED" w:rsidRPr="00BD067A" w:rsidRDefault="00D73DED" w:rsidP="00FF0DA8">
            <w:pPr>
              <w:widowControl w:val="0"/>
              <w:spacing w:after="0" w:line="240" w:lineRule="auto"/>
              <w:ind w:left="-79"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исполнения </w:t>
            </w:r>
          </w:p>
        </w:tc>
      </w:tr>
      <w:tr w:rsidR="00D73DED" w:rsidRPr="00B9237F" w:rsidTr="00FF0DA8">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Общегосударственные вопросы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5B437E">
              <w:rPr>
                <w:rFonts w:ascii="Times New Roman" w:hAnsi="Times New Roman" w:cs="Times New Roman"/>
                <w:sz w:val="24"/>
                <w:szCs w:val="24"/>
              </w:rPr>
              <w:t>25</w:t>
            </w:r>
            <w:r>
              <w:rPr>
                <w:rFonts w:ascii="Times New Roman" w:hAnsi="Times New Roman" w:cs="Times New Roman"/>
                <w:sz w:val="24"/>
                <w:szCs w:val="24"/>
              </w:rPr>
              <w:t> </w:t>
            </w:r>
            <w:r w:rsidR="005B437E">
              <w:rPr>
                <w:rFonts w:ascii="Times New Roman" w:hAnsi="Times New Roman" w:cs="Times New Roman"/>
                <w:sz w:val="24"/>
                <w:szCs w:val="24"/>
              </w:rPr>
              <w:t>390</w:t>
            </w:r>
            <w:r>
              <w:rPr>
                <w:rFonts w:ascii="Times New Roman" w:hAnsi="Times New Roman" w:cs="Times New Roman"/>
                <w:sz w:val="24"/>
                <w:szCs w:val="24"/>
              </w:rPr>
              <w:t>,</w:t>
            </w:r>
            <w:r w:rsidR="005B437E">
              <w:rPr>
                <w:rFonts w:ascii="Times New Roman" w:hAnsi="Times New Roman" w:cs="Times New Roman"/>
                <w:sz w:val="24"/>
                <w:szCs w:val="24"/>
              </w:rPr>
              <w:t>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5B437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w:t>
            </w:r>
            <w:r w:rsidR="00D73DED">
              <w:rPr>
                <w:rFonts w:ascii="Times New Roman" w:hAnsi="Times New Roman" w:cs="Times New Roman"/>
                <w:sz w:val="24"/>
                <w:szCs w:val="24"/>
              </w:rPr>
              <w:t>8 </w:t>
            </w:r>
            <w:r>
              <w:rPr>
                <w:rFonts w:ascii="Times New Roman" w:hAnsi="Times New Roman" w:cs="Times New Roman"/>
                <w:sz w:val="24"/>
                <w:szCs w:val="24"/>
              </w:rPr>
              <w:t>625</w:t>
            </w:r>
            <w:r w:rsidR="00D73DED">
              <w:rPr>
                <w:rFonts w:ascii="Times New Roman" w:hAnsi="Times New Roman" w:cs="Times New Roman"/>
                <w:sz w:val="24"/>
                <w:szCs w:val="24"/>
              </w:rPr>
              <w:t>,</w:t>
            </w:r>
            <w:r>
              <w:rPr>
                <w:rFonts w:ascii="Times New Roman" w:hAnsi="Times New Roman" w:cs="Times New Roman"/>
                <w:sz w:val="24"/>
                <w:szCs w:val="24"/>
              </w:rPr>
              <w:t>8</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5B437E">
              <w:rPr>
                <w:rFonts w:ascii="Times New Roman" w:hAnsi="Times New Roman" w:cs="Times New Roman"/>
                <w:sz w:val="24"/>
                <w:szCs w:val="24"/>
              </w:rPr>
              <w:t>7</w:t>
            </w:r>
            <w:r>
              <w:rPr>
                <w:rFonts w:ascii="Times New Roman" w:hAnsi="Times New Roman" w:cs="Times New Roman"/>
                <w:sz w:val="24"/>
                <w:szCs w:val="24"/>
              </w:rPr>
              <w:t>,0</w:t>
            </w:r>
          </w:p>
        </w:tc>
      </w:tr>
      <w:tr w:rsidR="00D73DED" w:rsidRPr="00B9237F" w:rsidTr="00FF0DA8">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оборона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5B437E">
              <w:rPr>
                <w:rFonts w:ascii="Times New Roman" w:hAnsi="Times New Roman" w:cs="Times New Roman"/>
                <w:sz w:val="24"/>
                <w:szCs w:val="24"/>
              </w:rPr>
              <w:t>94</w:t>
            </w:r>
            <w:r>
              <w:rPr>
                <w:rFonts w:ascii="Times New Roman" w:hAnsi="Times New Roman" w:cs="Times New Roman"/>
                <w:sz w:val="24"/>
                <w:szCs w:val="24"/>
              </w:rPr>
              <w:t>,9</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5B437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479</w:t>
            </w:r>
            <w:r w:rsidR="00D73DED">
              <w:rPr>
                <w:rFonts w:ascii="Times New Roman" w:hAnsi="Times New Roman" w:cs="Times New Roman"/>
                <w:sz w:val="24"/>
                <w:szCs w:val="24"/>
              </w:rPr>
              <w:t>,</w:t>
            </w:r>
            <w:r>
              <w:rPr>
                <w:rFonts w:ascii="Times New Roman" w:hAnsi="Times New Roman" w:cs="Times New Roman"/>
                <w:sz w:val="24"/>
                <w:szCs w:val="24"/>
              </w:rPr>
              <w:t>4</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96,</w:t>
            </w:r>
            <w:r w:rsidR="005B437E">
              <w:rPr>
                <w:rFonts w:ascii="Times New Roman" w:hAnsi="Times New Roman" w:cs="Times New Roman"/>
                <w:sz w:val="24"/>
                <w:szCs w:val="24"/>
              </w:rPr>
              <w:t>9</w:t>
            </w:r>
          </w:p>
        </w:tc>
      </w:tr>
      <w:tr w:rsidR="00D73DED" w:rsidRPr="00B9237F" w:rsidTr="00FF0DA8">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3</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безопасность и правоохранительная деятельность</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5B437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26</w:t>
            </w:r>
            <w:r w:rsidR="00D73DED">
              <w:rPr>
                <w:rFonts w:ascii="Times New Roman" w:hAnsi="Times New Roman" w:cs="Times New Roman"/>
                <w:sz w:val="24"/>
                <w:szCs w:val="24"/>
              </w:rPr>
              <w:t> </w:t>
            </w:r>
            <w:r>
              <w:rPr>
                <w:rFonts w:ascii="Times New Roman" w:hAnsi="Times New Roman" w:cs="Times New Roman"/>
                <w:sz w:val="24"/>
                <w:szCs w:val="24"/>
              </w:rPr>
              <w:t>537</w:t>
            </w:r>
            <w:r w:rsidR="00D73DED">
              <w:rPr>
                <w:rFonts w:ascii="Times New Roman" w:hAnsi="Times New Roman" w:cs="Times New Roman"/>
                <w:sz w:val="24"/>
                <w:szCs w:val="24"/>
              </w:rPr>
              <w:t>,6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5B437E"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26</w:t>
            </w:r>
            <w:r w:rsidR="00D73DED">
              <w:rPr>
                <w:rFonts w:ascii="Times New Roman" w:hAnsi="Times New Roman" w:cs="Times New Roman"/>
                <w:sz w:val="24"/>
                <w:szCs w:val="24"/>
              </w:rPr>
              <w:t> </w:t>
            </w:r>
            <w:r>
              <w:rPr>
                <w:rFonts w:ascii="Times New Roman" w:hAnsi="Times New Roman" w:cs="Times New Roman"/>
                <w:sz w:val="24"/>
                <w:szCs w:val="24"/>
              </w:rPr>
              <w:t>068</w:t>
            </w:r>
            <w:r w:rsidR="00D73DED">
              <w:rPr>
                <w:rFonts w:ascii="Times New Roman" w:hAnsi="Times New Roman" w:cs="Times New Roman"/>
                <w:sz w:val="24"/>
                <w:szCs w:val="24"/>
              </w:rPr>
              <w:t>,</w:t>
            </w:r>
            <w:r w:rsidR="00022FD9">
              <w:rPr>
                <w:rFonts w:ascii="Times New Roman" w:hAnsi="Times New Roman" w:cs="Times New Roman"/>
                <w:sz w:val="24"/>
                <w:szCs w:val="24"/>
              </w:rPr>
              <w:t>5</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w:t>
            </w:r>
            <w:r w:rsidR="005B437E">
              <w:rPr>
                <w:rFonts w:ascii="Times New Roman" w:hAnsi="Times New Roman" w:cs="Times New Roman"/>
                <w:sz w:val="24"/>
                <w:szCs w:val="24"/>
              </w:rPr>
              <w:t>2</w:t>
            </w:r>
          </w:p>
        </w:tc>
      </w:tr>
      <w:tr w:rsidR="00D73DED" w:rsidRPr="00B9237F" w:rsidTr="00FF0DA8">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4</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экономика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003E5">
              <w:rPr>
                <w:rFonts w:ascii="Times New Roman" w:hAnsi="Times New Roman" w:cs="Times New Roman"/>
                <w:sz w:val="24"/>
                <w:szCs w:val="24"/>
              </w:rPr>
              <w:t>36</w:t>
            </w:r>
            <w:r>
              <w:rPr>
                <w:rFonts w:ascii="Times New Roman" w:hAnsi="Times New Roman" w:cs="Times New Roman"/>
                <w:sz w:val="24"/>
                <w:szCs w:val="24"/>
              </w:rPr>
              <w:t> </w:t>
            </w:r>
            <w:r w:rsidR="00A003E5">
              <w:rPr>
                <w:rFonts w:ascii="Times New Roman" w:hAnsi="Times New Roman" w:cs="Times New Roman"/>
                <w:sz w:val="24"/>
                <w:szCs w:val="24"/>
              </w:rPr>
              <w:t>132</w:t>
            </w:r>
            <w:r>
              <w:rPr>
                <w:rFonts w:ascii="Times New Roman" w:hAnsi="Times New Roman" w:cs="Times New Roman"/>
                <w:sz w:val="24"/>
                <w:szCs w:val="24"/>
              </w:rPr>
              <w:t>,</w:t>
            </w:r>
            <w:r w:rsidR="00A003E5">
              <w:rPr>
                <w:rFonts w:ascii="Times New Roman" w:hAnsi="Times New Roman" w:cs="Times New Roman"/>
                <w:sz w:val="24"/>
                <w:szCs w:val="24"/>
              </w:rPr>
              <w:t>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003E5">
              <w:rPr>
                <w:rFonts w:ascii="Times New Roman" w:hAnsi="Times New Roman" w:cs="Times New Roman"/>
                <w:sz w:val="24"/>
                <w:szCs w:val="24"/>
              </w:rPr>
              <w:t>35</w:t>
            </w:r>
            <w:r>
              <w:rPr>
                <w:rFonts w:ascii="Times New Roman" w:hAnsi="Times New Roman" w:cs="Times New Roman"/>
                <w:sz w:val="24"/>
                <w:szCs w:val="24"/>
              </w:rPr>
              <w:t> </w:t>
            </w:r>
            <w:r w:rsidR="00A003E5">
              <w:rPr>
                <w:rFonts w:ascii="Times New Roman" w:hAnsi="Times New Roman" w:cs="Times New Roman"/>
                <w:sz w:val="24"/>
                <w:szCs w:val="24"/>
              </w:rPr>
              <w:t>716</w:t>
            </w:r>
            <w:r>
              <w:rPr>
                <w:rFonts w:ascii="Times New Roman" w:hAnsi="Times New Roman" w:cs="Times New Roman"/>
                <w:sz w:val="24"/>
                <w:szCs w:val="24"/>
              </w:rPr>
              <w:t>,</w:t>
            </w:r>
            <w:r w:rsidR="00A003E5">
              <w:rPr>
                <w:rFonts w:ascii="Times New Roman" w:hAnsi="Times New Roman" w:cs="Times New Roman"/>
                <w:sz w:val="24"/>
                <w:szCs w:val="24"/>
              </w:rPr>
              <w:t>8</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w:t>
            </w:r>
            <w:r w:rsidR="00D73DED">
              <w:rPr>
                <w:rFonts w:ascii="Times New Roman" w:hAnsi="Times New Roman" w:cs="Times New Roman"/>
                <w:sz w:val="24"/>
                <w:szCs w:val="24"/>
              </w:rPr>
              <w:t>,</w:t>
            </w:r>
            <w:r>
              <w:rPr>
                <w:rFonts w:ascii="Times New Roman" w:hAnsi="Times New Roman" w:cs="Times New Roman"/>
                <w:sz w:val="24"/>
                <w:szCs w:val="24"/>
              </w:rPr>
              <w:t>7</w:t>
            </w:r>
          </w:p>
        </w:tc>
      </w:tr>
      <w:tr w:rsidR="00D73DED" w:rsidRPr="00B9237F" w:rsidTr="00FF0DA8">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5</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Жилищно-коммунальное хозяйство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A003E5"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1 001 409,5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A003E5">
              <w:rPr>
                <w:rFonts w:ascii="Times New Roman" w:hAnsi="Times New Roman" w:cs="Times New Roman"/>
                <w:sz w:val="24"/>
                <w:szCs w:val="24"/>
              </w:rPr>
              <w:t>46</w:t>
            </w:r>
            <w:r>
              <w:rPr>
                <w:rFonts w:ascii="Times New Roman" w:hAnsi="Times New Roman" w:cs="Times New Roman"/>
                <w:sz w:val="24"/>
                <w:szCs w:val="24"/>
              </w:rPr>
              <w:t> </w:t>
            </w:r>
            <w:r w:rsidR="00A003E5">
              <w:rPr>
                <w:rFonts w:ascii="Times New Roman" w:hAnsi="Times New Roman" w:cs="Times New Roman"/>
                <w:sz w:val="24"/>
                <w:szCs w:val="24"/>
              </w:rPr>
              <w:t>602</w:t>
            </w:r>
            <w:r>
              <w:rPr>
                <w:rFonts w:ascii="Times New Roman" w:hAnsi="Times New Roman" w:cs="Times New Roman"/>
                <w:sz w:val="24"/>
                <w:szCs w:val="24"/>
              </w:rPr>
              <w:t>,</w:t>
            </w:r>
            <w:r w:rsidR="00A003E5">
              <w:rPr>
                <w:rFonts w:ascii="Times New Roman" w:hAnsi="Times New Roman" w:cs="Times New Roman"/>
                <w:sz w:val="24"/>
                <w:szCs w:val="24"/>
              </w:rPr>
              <w:t>6</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A003E5">
              <w:rPr>
                <w:rFonts w:ascii="Times New Roman" w:hAnsi="Times New Roman" w:cs="Times New Roman"/>
                <w:sz w:val="24"/>
                <w:szCs w:val="24"/>
              </w:rPr>
              <w:t>4</w:t>
            </w:r>
            <w:r>
              <w:rPr>
                <w:rFonts w:ascii="Times New Roman" w:hAnsi="Times New Roman" w:cs="Times New Roman"/>
                <w:sz w:val="24"/>
                <w:szCs w:val="24"/>
              </w:rPr>
              <w:t>,</w:t>
            </w:r>
            <w:r w:rsidR="00A003E5">
              <w:rPr>
                <w:rFonts w:ascii="Times New Roman" w:hAnsi="Times New Roman" w:cs="Times New Roman"/>
                <w:sz w:val="24"/>
                <w:szCs w:val="24"/>
              </w:rPr>
              <w:t>5</w:t>
            </w:r>
          </w:p>
        </w:tc>
      </w:tr>
      <w:tr w:rsidR="00D73DED" w:rsidRPr="00B9237F" w:rsidTr="00FF0DA8">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6</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Образование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A003E5">
              <w:rPr>
                <w:rFonts w:ascii="Times New Roman" w:hAnsi="Times New Roman" w:cs="Times New Roman"/>
                <w:sz w:val="24"/>
                <w:szCs w:val="24"/>
              </w:rPr>
              <w:t>63</w:t>
            </w:r>
            <w:r>
              <w:rPr>
                <w:rFonts w:ascii="Times New Roman" w:hAnsi="Times New Roman" w:cs="Times New Roman"/>
                <w:sz w:val="24"/>
                <w:szCs w:val="24"/>
              </w:rPr>
              <w:t> </w:t>
            </w:r>
            <w:r w:rsidR="00A003E5">
              <w:rPr>
                <w:rFonts w:ascii="Times New Roman" w:hAnsi="Times New Roman" w:cs="Times New Roman"/>
                <w:sz w:val="24"/>
                <w:szCs w:val="24"/>
              </w:rPr>
              <w:t>373</w:t>
            </w:r>
            <w:r>
              <w:rPr>
                <w:rFonts w:ascii="Times New Roman" w:hAnsi="Times New Roman" w:cs="Times New Roman"/>
                <w:sz w:val="24"/>
                <w:szCs w:val="24"/>
              </w:rPr>
              <w:t>,</w:t>
            </w:r>
            <w:r w:rsidR="00A003E5">
              <w:rPr>
                <w:rFonts w:ascii="Times New Roman" w:hAnsi="Times New Roman" w:cs="Times New Roman"/>
                <w:sz w:val="24"/>
                <w:szCs w:val="24"/>
              </w:rPr>
              <w:t>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A003E5">
              <w:rPr>
                <w:rFonts w:ascii="Times New Roman" w:hAnsi="Times New Roman" w:cs="Times New Roman"/>
                <w:sz w:val="24"/>
                <w:szCs w:val="24"/>
              </w:rPr>
              <w:t>3</w:t>
            </w:r>
            <w:r>
              <w:rPr>
                <w:rFonts w:ascii="Times New Roman" w:hAnsi="Times New Roman" w:cs="Times New Roman"/>
                <w:sz w:val="24"/>
                <w:szCs w:val="24"/>
              </w:rPr>
              <w:t>7 2</w:t>
            </w:r>
            <w:r w:rsidR="00A003E5">
              <w:rPr>
                <w:rFonts w:ascii="Times New Roman" w:hAnsi="Times New Roman" w:cs="Times New Roman"/>
                <w:sz w:val="24"/>
                <w:szCs w:val="24"/>
              </w:rPr>
              <w:t>14</w:t>
            </w:r>
            <w:r>
              <w:rPr>
                <w:rFonts w:ascii="Times New Roman" w:hAnsi="Times New Roman" w:cs="Times New Roman"/>
                <w:sz w:val="24"/>
                <w:szCs w:val="24"/>
              </w:rPr>
              <w:t>,</w:t>
            </w:r>
            <w:r w:rsidR="00022FD9">
              <w:rPr>
                <w:rFonts w:ascii="Times New Roman" w:hAnsi="Times New Roman" w:cs="Times New Roman"/>
                <w:sz w:val="24"/>
                <w:szCs w:val="24"/>
              </w:rPr>
              <w:t>7</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95,4</w:t>
            </w:r>
          </w:p>
        </w:tc>
      </w:tr>
      <w:tr w:rsidR="00D73DED" w:rsidRPr="00B9237F" w:rsidTr="00FF0DA8">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7</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Культура, кинематография </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w:t>
            </w:r>
            <w:r w:rsidR="00A003E5">
              <w:rPr>
                <w:rFonts w:ascii="Times New Roman" w:hAnsi="Times New Roman" w:cs="Times New Roman"/>
                <w:sz w:val="24"/>
                <w:szCs w:val="24"/>
              </w:rPr>
              <w:t>5</w:t>
            </w:r>
            <w:r>
              <w:rPr>
                <w:rFonts w:ascii="Times New Roman" w:hAnsi="Times New Roman" w:cs="Times New Roman"/>
                <w:sz w:val="24"/>
                <w:szCs w:val="24"/>
              </w:rPr>
              <w:t> </w:t>
            </w:r>
            <w:r w:rsidR="00A003E5">
              <w:rPr>
                <w:rFonts w:ascii="Times New Roman" w:hAnsi="Times New Roman" w:cs="Times New Roman"/>
                <w:sz w:val="24"/>
                <w:szCs w:val="24"/>
              </w:rPr>
              <w:t>63</w:t>
            </w:r>
            <w:r>
              <w:rPr>
                <w:rFonts w:ascii="Times New Roman" w:hAnsi="Times New Roman" w:cs="Times New Roman"/>
                <w:sz w:val="24"/>
                <w:szCs w:val="24"/>
              </w:rPr>
              <w:t>1,</w:t>
            </w:r>
            <w:r w:rsidR="00A003E5">
              <w:rPr>
                <w:rFonts w:ascii="Times New Roman" w:hAnsi="Times New Roman" w:cs="Times New Roman"/>
                <w:sz w:val="24"/>
                <w:szCs w:val="24"/>
              </w:rPr>
              <w:t>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003E5">
              <w:rPr>
                <w:rFonts w:ascii="Times New Roman" w:hAnsi="Times New Roman" w:cs="Times New Roman"/>
                <w:sz w:val="24"/>
                <w:szCs w:val="24"/>
              </w:rPr>
              <w:t>3</w:t>
            </w:r>
            <w:r>
              <w:rPr>
                <w:rFonts w:ascii="Times New Roman" w:hAnsi="Times New Roman" w:cs="Times New Roman"/>
                <w:sz w:val="24"/>
                <w:szCs w:val="24"/>
              </w:rPr>
              <w:t>2 </w:t>
            </w:r>
            <w:r w:rsidR="00A003E5">
              <w:rPr>
                <w:rFonts w:ascii="Times New Roman" w:hAnsi="Times New Roman" w:cs="Times New Roman"/>
                <w:sz w:val="24"/>
                <w:szCs w:val="24"/>
              </w:rPr>
              <w:t>033</w:t>
            </w:r>
            <w:r>
              <w:rPr>
                <w:rFonts w:ascii="Times New Roman" w:hAnsi="Times New Roman" w:cs="Times New Roman"/>
                <w:sz w:val="24"/>
                <w:szCs w:val="24"/>
              </w:rPr>
              <w:t>,</w:t>
            </w:r>
            <w:r w:rsidR="00022FD9">
              <w:rPr>
                <w:rFonts w:ascii="Times New Roman" w:hAnsi="Times New Roman" w:cs="Times New Roman"/>
                <w:sz w:val="24"/>
                <w:szCs w:val="24"/>
              </w:rPr>
              <w:t>4</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A003E5">
              <w:rPr>
                <w:rFonts w:ascii="Times New Roman" w:hAnsi="Times New Roman" w:cs="Times New Roman"/>
                <w:sz w:val="24"/>
                <w:szCs w:val="24"/>
              </w:rPr>
              <w:t>7</w:t>
            </w:r>
            <w:r>
              <w:rPr>
                <w:rFonts w:ascii="Times New Roman" w:hAnsi="Times New Roman" w:cs="Times New Roman"/>
                <w:sz w:val="24"/>
                <w:szCs w:val="24"/>
              </w:rPr>
              <w:t>,</w:t>
            </w:r>
            <w:r w:rsidR="00A003E5">
              <w:rPr>
                <w:rFonts w:ascii="Times New Roman" w:hAnsi="Times New Roman" w:cs="Times New Roman"/>
                <w:sz w:val="24"/>
                <w:szCs w:val="24"/>
              </w:rPr>
              <w:t>3</w:t>
            </w:r>
          </w:p>
        </w:tc>
      </w:tr>
      <w:tr w:rsidR="00D73DED" w:rsidRPr="00B9237F" w:rsidTr="00FF0DA8">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Социальная политика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82</w:t>
            </w:r>
            <w:r w:rsidR="00D73DED">
              <w:rPr>
                <w:rFonts w:ascii="Times New Roman" w:hAnsi="Times New Roman" w:cs="Times New Roman"/>
                <w:sz w:val="24"/>
                <w:szCs w:val="24"/>
              </w:rPr>
              <w:t> </w:t>
            </w:r>
            <w:r>
              <w:rPr>
                <w:rFonts w:ascii="Times New Roman" w:hAnsi="Times New Roman" w:cs="Times New Roman"/>
                <w:sz w:val="24"/>
                <w:szCs w:val="24"/>
              </w:rPr>
              <w:t>629</w:t>
            </w:r>
            <w:r w:rsidR="00D73DED">
              <w:rPr>
                <w:rFonts w:ascii="Times New Roman" w:hAnsi="Times New Roman" w:cs="Times New Roman"/>
                <w:sz w:val="24"/>
                <w:szCs w:val="24"/>
              </w:rPr>
              <w:t>,</w:t>
            </w:r>
            <w:r>
              <w:rPr>
                <w:rFonts w:ascii="Times New Roman" w:hAnsi="Times New Roman" w:cs="Times New Roman"/>
                <w:sz w:val="24"/>
                <w:szCs w:val="24"/>
              </w:rPr>
              <w:t>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00D73DED">
              <w:rPr>
                <w:rFonts w:ascii="Times New Roman" w:hAnsi="Times New Roman" w:cs="Times New Roman"/>
                <w:sz w:val="24"/>
                <w:szCs w:val="24"/>
              </w:rPr>
              <w:t> </w:t>
            </w:r>
            <w:r>
              <w:rPr>
                <w:rFonts w:ascii="Times New Roman" w:hAnsi="Times New Roman" w:cs="Times New Roman"/>
                <w:sz w:val="24"/>
                <w:szCs w:val="24"/>
              </w:rPr>
              <w:t>693</w:t>
            </w:r>
            <w:r w:rsidR="00D73DED">
              <w:rPr>
                <w:rFonts w:ascii="Times New Roman" w:hAnsi="Times New Roman" w:cs="Times New Roman"/>
                <w:sz w:val="24"/>
                <w:szCs w:val="24"/>
              </w:rPr>
              <w:t>,</w:t>
            </w:r>
            <w:r>
              <w:rPr>
                <w:rFonts w:ascii="Times New Roman" w:hAnsi="Times New Roman" w:cs="Times New Roman"/>
                <w:sz w:val="24"/>
                <w:szCs w:val="24"/>
              </w:rPr>
              <w:t>6</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A003E5">
              <w:rPr>
                <w:rFonts w:ascii="Times New Roman" w:hAnsi="Times New Roman" w:cs="Times New Roman"/>
                <w:sz w:val="24"/>
                <w:szCs w:val="24"/>
              </w:rPr>
              <w:t>7</w:t>
            </w:r>
            <w:r>
              <w:rPr>
                <w:rFonts w:ascii="Times New Roman" w:hAnsi="Times New Roman" w:cs="Times New Roman"/>
                <w:sz w:val="24"/>
                <w:szCs w:val="24"/>
              </w:rPr>
              <w:t>,</w:t>
            </w:r>
            <w:r w:rsidR="00A003E5">
              <w:rPr>
                <w:rFonts w:ascii="Times New Roman" w:hAnsi="Times New Roman" w:cs="Times New Roman"/>
                <w:sz w:val="24"/>
                <w:szCs w:val="24"/>
              </w:rPr>
              <w:t>7</w:t>
            </w:r>
          </w:p>
        </w:tc>
      </w:tr>
      <w:tr w:rsidR="00D73DED" w:rsidRPr="00B9237F" w:rsidTr="00FF0DA8">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Физическая культура и спорт</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A003E5">
              <w:rPr>
                <w:rFonts w:ascii="Times New Roman" w:hAnsi="Times New Roman" w:cs="Times New Roman"/>
                <w:sz w:val="24"/>
                <w:szCs w:val="24"/>
              </w:rPr>
              <w:t>1</w:t>
            </w:r>
            <w:r>
              <w:rPr>
                <w:rFonts w:ascii="Times New Roman" w:hAnsi="Times New Roman" w:cs="Times New Roman"/>
                <w:sz w:val="24"/>
                <w:szCs w:val="24"/>
              </w:rPr>
              <w:t> 9</w:t>
            </w:r>
            <w:r w:rsidR="00A003E5">
              <w:rPr>
                <w:rFonts w:ascii="Times New Roman" w:hAnsi="Times New Roman" w:cs="Times New Roman"/>
                <w:sz w:val="24"/>
                <w:szCs w:val="24"/>
              </w:rPr>
              <w:t>53</w:t>
            </w:r>
            <w:r>
              <w:rPr>
                <w:rFonts w:ascii="Times New Roman" w:hAnsi="Times New Roman" w:cs="Times New Roman"/>
                <w:sz w:val="24"/>
                <w:szCs w:val="24"/>
              </w:rPr>
              <w:t>,</w:t>
            </w:r>
            <w:r w:rsidR="00A003E5">
              <w:rPr>
                <w:rFonts w:ascii="Times New Roman" w:hAnsi="Times New Roman" w:cs="Times New Roman"/>
                <w:sz w:val="24"/>
                <w:szCs w:val="24"/>
              </w:rPr>
              <w:t>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A003E5">
              <w:rPr>
                <w:rFonts w:ascii="Times New Roman" w:hAnsi="Times New Roman" w:cs="Times New Roman"/>
                <w:sz w:val="24"/>
                <w:szCs w:val="24"/>
              </w:rPr>
              <w:t>0</w:t>
            </w:r>
            <w:r>
              <w:rPr>
                <w:rFonts w:ascii="Times New Roman" w:hAnsi="Times New Roman" w:cs="Times New Roman"/>
                <w:sz w:val="24"/>
                <w:szCs w:val="24"/>
              </w:rPr>
              <w:t> </w:t>
            </w:r>
            <w:r w:rsidR="00A003E5">
              <w:rPr>
                <w:rFonts w:ascii="Times New Roman" w:hAnsi="Times New Roman" w:cs="Times New Roman"/>
                <w:sz w:val="24"/>
                <w:szCs w:val="24"/>
              </w:rPr>
              <w:t>613</w:t>
            </w:r>
            <w:r>
              <w:rPr>
                <w:rFonts w:ascii="Times New Roman" w:hAnsi="Times New Roman" w:cs="Times New Roman"/>
                <w:sz w:val="24"/>
                <w:szCs w:val="24"/>
              </w:rPr>
              <w:t>,</w:t>
            </w:r>
            <w:r w:rsidR="00A003E5">
              <w:rPr>
                <w:rFonts w:ascii="Times New Roman" w:hAnsi="Times New Roman" w:cs="Times New Roman"/>
                <w:sz w:val="24"/>
                <w:szCs w:val="24"/>
              </w:rPr>
              <w:t>4</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w:t>
            </w:r>
            <w:r w:rsidR="00A003E5">
              <w:rPr>
                <w:rFonts w:ascii="Times New Roman" w:hAnsi="Times New Roman" w:cs="Times New Roman"/>
                <w:sz w:val="24"/>
                <w:szCs w:val="24"/>
              </w:rPr>
              <w:t>1</w:t>
            </w:r>
          </w:p>
        </w:tc>
      </w:tr>
      <w:tr w:rsidR="00D73DED" w:rsidRPr="00B9237F" w:rsidTr="00FF0DA8">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10</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Средства массовой информации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A003E5">
              <w:rPr>
                <w:rFonts w:ascii="Times New Roman" w:hAnsi="Times New Roman" w:cs="Times New Roman"/>
                <w:sz w:val="24"/>
                <w:szCs w:val="24"/>
              </w:rPr>
              <w:t>1</w:t>
            </w:r>
            <w:r>
              <w:rPr>
                <w:rFonts w:ascii="Times New Roman" w:hAnsi="Times New Roman" w:cs="Times New Roman"/>
                <w:sz w:val="24"/>
                <w:szCs w:val="24"/>
              </w:rPr>
              <w:t> </w:t>
            </w:r>
            <w:r w:rsidR="00A003E5">
              <w:rPr>
                <w:rFonts w:ascii="Times New Roman" w:hAnsi="Times New Roman" w:cs="Times New Roman"/>
                <w:sz w:val="24"/>
                <w:szCs w:val="24"/>
              </w:rPr>
              <w:t>814</w:t>
            </w:r>
            <w:r>
              <w:rPr>
                <w:rFonts w:ascii="Times New Roman" w:hAnsi="Times New Roman" w:cs="Times New Roman"/>
                <w:sz w:val="24"/>
                <w:szCs w:val="24"/>
              </w:rPr>
              <w:t>,</w:t>
            </w:r>
            <w:r w:rsidR="00A003E5">
              <w:rPr>
                <w:rFonts w:ascii="Times New Roman" w:hAnsi="Times New Roman" w:cs="Times New Roman"/>
                <w:sz w:val="24"/>
                <w:szCs w:val="24"/>
              </w:rPr>
              <w:t>8</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A003E5">
              <w:rPr>
                <w:rFonts w:ascii="Times New Roman" w:hAnsi="Times New Roman" w:cs="Times New Roman"/>
                <w:sz w:val="24"/>
                <w:szCs w:val="24"/>
              </w:rPr>
              <w:t>1</w:t>
            </w:r>
            <w:r>
              <w:rPr>
                <w:rFonts w:ascii="Times New Roman" w:hAnsi="Times New Roman" w:cs="Times New Roman"/>
                <w:sz w:val="24"/>
                <w:szCs w:val="24"/>
              </w:rPr>
              <w:t> 3</w:t>
            </w:r>
            <w:r w:rsidR="00A003E5">
              <w:rPr>
                <w:rFonts w:ascii="Times New Roman" w:hAnsi="Times New Roman" w:cs="Times New Roman"/>
                <w:sz w:val="24"/>
                <w:szCs w:val="24"/>
              </w:rPr>
              <w:t>12</w:t>
            </w:r>
            <w:r>
              <w:rPr>
                <w:rFonts w:ascii="Times New Roman" w:hAnsi="Times New Roman" w:cs="Times New Roman"/>
                <w:sz w:val="24"/>
                <w:szCs w:val="24"/>
              </w:rPr>
              <w:t>,</w:t>
            </w:r>
            <w:r w:rsidR="00A003E5">
              <w:rPr>
                <w:rFonts w:ascii="Times New Roman" w:hAnsi="Times New Roman" w:cs="Times New Roman"/>
                <w:sz w:val="24"/>
                <w:szCs w:val="24"/>
              </w:rPr>
              <w:t>3</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97,</w:t>
            </w:r>
            <w:r w:rsidR="00A003E5">
              <w:rPr>
                <w:rFonts w:ascii="Times New Roman" w:hAnsi="Times New Roman" w:cs="Times New Roman"/>
                <w:sz w:val="24"/>
                <w:szCs w:val="24"/>
              </w:rPr>
              <w:t>7</w:t>
            </w:r>
          </w:p>
        </w:tc>
      </w:tr>
      <w:tr w:rsidR="00A003E5" w:rsidRPr="00B9237F" w:rsidTr="00FF0DA8">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003E5" w:rsidRDefault="00A003E5" w:rsidP="00FF0DA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A003E5" w:rsidRPr="00BD067A" w:rsidRDefault="00A003E5" w:rsidP="00FF0DA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Обслуживание государственного и муниципального долга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003E5"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5 655,3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003E5"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5 655,3</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003E5" w:rsidRDefault="00A003E5"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r>
      <w:tr w:rsidR="00D73DED" w:rsidRPr="00B9237F" w:rsidTr="00FF0DA8">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Calibri" w:hAnsi="Times New Roman" w:cs="Times New Roman"/>
                <w:sz w:val="24"/>
                <w:szCs w:val="24"/>
              </w:rPr>
            </w:pP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b/>
                <w:sz w:val="24"/>
                <w:szCs w:val="24"/>
              </w:rPr>
              <w:t>ИТОГО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b/>
                <w:sz w:val="24"/>
                <w:szCs w:val="24"/>
              </w:rPr>
            </w:pPr>
            <w:r>
              <w:rPr>
                <w:rFonts w:ascii="Times New Roman" w:hAnsi="Times New Roman" w:cs="Times New Roman"/>
                <w:b/>
              </w:rPr>
              <w:t>2 </w:t>
            </w:r>
            <w:r w:rsidR="00A003E5">
              <w:rPr>
                <w:rFonts w:ascii="Times New Roman" w:hAnsi="Times New Roman" w:cs="Times New Roman"/>
                <w:b/>
              </w:rPr>
              <w:t>2</w:t>
            </w:r>
            <w:r>
              <w:rPr>
                <w:rFonts w:ascii="Times New Roman" w:hAnsi="Times New Roman" w:cs="Times New Roman"/>
                <w:b/>
              </w:rPr>
              <w:t>7</w:t>
            </w:r>
            <w:r w:rsidR="00A003E5">
              <w:rPr>
                <w:rFonts w:ascii="Times New Roman" w:hAnsi="Times New Roman" w:cs="Times New Roman"/>
                <w:b/>
              </w:rPr>
              <w:t>1</w:t>
            </w:r>
            <w:r>
              <w:rPr>
                <w:rFonts w:ascii="Times New Roman" w:hAnsi="Times New Roman" w:cs="Times New Roman"/>
                <w:b/>
              </w:rPr>
              <w:t> </w:t>
            </w:r>
            <w:r w:rsidR="00A003E5">
              <w:rPr>
                <w:rFonts w:ascii="Times New Roman" w:hAnsi="Times New Roman" w:cs="Times New Roman"/>
                <w:b/>
              </w:rPr>
              <w:t>021</w:t>
            </w:r>
            <w:r>
              <w:rPr>
                <w:rFonts w:ascii="Times New Roman" w:hAnsi="Times New Roman" w:cs="Times New Roman"/>
                <w:b/>
              </w:rPr>
              <w:t>,</w:t>
            </w:r>
            <w:r w:rsidR="00A003E5">
              <w:rPr>
                <w:rFonts w:ascii="Times New Roman" w:hAnsi="Times New Roman" w:cs="Times New Roman"/>
                <w:b/>
              </w:rPr>
              <w:t>9</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4D3B05" w:rsidRDefault="00D73DED" w:rsidP="00247DCA">
            <w:pPr>
              <w:widowControl w:val="0"/>
              <w:spacing w:after="0" w:line="240" w:lineRule="auto"/>
              <w:jc w:val="right"/>
              <w:rPr>
                <w:rFonts w:ascii="Times New Roman" w:hAnsi="Times New Roman" w:cs="Times New Roman"/>
                <w:b/>
              </w:rPr>
            </w:pPr>
            <w:r>
              <w:rPr>
                <w:rFonts w:ascii="Times New Roman" w:eastAsia="Times New Roman" w:hAnsi="Times New Roman" w:cs="Times New Roman"/>
                <w:b/>
              </w:rPr>
              <w:t>2 </w:t>
            </w:r>
            <w:r w:rsidR="00A003E5">
              <w:rPr>
                <w:rFonts w:ascii="Times New Roman" w:eastAsia="Times New Roman" w:hAnsi="Times New Roman" w:cs="Times New Roman"/>
                <w:b/>
              </w:rPr>
              <w:t>1</w:t>
            </w:r>
            <w:r>
              <w:rPr>
                <w:rFonts w:ascii="Times New Roman" w:eastAsia="Times New Roman" w:hAnsi="Times New Roman" w:cs="Times New Roman"/>
                <w:b/>
              </w:rPr>
              <w:t>7</w:t>
            </w:r>
            <w:r w:rsidR="00A003E5">
              <w:rPr>
                <w:rFonts w:ascii="Times New Roman" w:eastAsia="Times New Roman" w:hAnsi="Times New Roman" w:cs="Times New Roman"/>
                <w:b/>
              </w:rPr>
              <w:t>5</w:t>
            </w:r>
            <w:r>
              <w:rPr>
                <w:rFonts w:ascii="Times New Roman" w:eastAsia="Times New Roman" w:hAnsi="Times New Roman" w:cs="Times New Roman"/>
                <w:b/>
              </w:rPr>
              <w:t> </w:t>
            </w:r>
            <w:r w:rsidR="00A003E5">
              <w:rPr>
                <w:rFonts w:ascii="Times New Roman" w:eastAsia="Times New Roman" w:hAnsi="Times New Roman" w:cs="Times New Roman"/>
                <w:b/>
              </w:rPr>
              <w:t>015</w:t>
            </w:r>
            <w:r>
              <w:rPr>
                <w:rFonts w:ascii="Times New Roman" w:eastAsia="Times New Roman" w:hAnsi="Times New Roman" w:cs="Times New Roman"/>
                <w:b/>
              </w:rPr>
              <w:t>,</w:t>
            </w:r>
            <w:r w:rsidR="00247DCA">
              <w:rPr>
                <w:rFonts w:ascii="Times New Roman" w:eastAsia="Times New Roman" w:hAnsi="Times New Roman" w:cs="Times New Roman"/>
                <w:b/>
              </w:rPr>
              <w:t>8</w:t>
            </w:r>
            <w:r w:rsidRPr="004D3B05">
              <w:rPr>
                <w:rFonts w:ascii="Times New Roman" w:eastAsia="Times New Roman" w:hAnsi="Times New Roman" w:cs="Times New Roman"/>
                <w:b/>
              </w:rPr>
              <w:t> </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A003E5">
            <w:pPr>
              <w:widowControl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A003E5">
              <w:rPr>
                <w:rFonts w:ascii="Times New Roman" w:hAnsi="Times New Roman" w:cs="Times New Roman"/>
                <w:b/>
                <w:sz w:val="24"/>
                <w:szCs w:val="24"/>
              </w:rPr>
              <w:t>5</w:t>
            </w:r>
            <w:r>
              <w:rPr>
                <w:rFonts w:ascii="Times New Roman" w:hAnsi="Times New Roman" w:cs="Times New Roman"/>
                <w:b/>
                <w:sz w:val="24"/>
                <w:szCs w:val="24"/>
              </w:rPr>
              <w:t>,</w:t>
            </w:r>
            <w:r w:rsidR="00A003E5">
              <w:rPr>
                <w:rFonts w:ascii="Times New Roman" w:hAnsi="Times New Roman" w:cs="Times New Roman"/>
                <w:b/>
                <w:sz w:val="24"/>
                <w:szCs w:val="24"/>
              </w:rPr>
              <w:t>8</w:t>
            </w:r>
          </w:p>
        </w:tc>
      </w:tr>
    </w:tbl>
    <w:p w:rsidR="00D73DED" w:rsidRDefault="00C45A93" w:rsidP="00D73DED">
      <w:pPr>
        <w:widowControl w:val="0"/>
        <w:spacing w:before="120" w:after="0" w:line="240" w:lineRule="auto"/>
        <w:ind w:firstLine="702"/>
        <w:jc w:val="both"/>
        <w:rPr>
          <w:rFonts w:ascii="Times New Roman" w:eastAsia="Times New Roman" w:hAnsi="Times New Roman" w:cs="Times New Roman"/>
          <w:sz w:val="28"/>
        </w:rPr>
      </w:pPr>
      <w:r>
        <w:rPr>
          <w:rFonts w:ascii="Times New Roman" w:eastAsia="Times New Roman" w:hAnsi="Times New Roman" w:cs="Times New Roman"/>
          <w:sz w:val="28"/>
        </w:rPr>
        <w:t>Неисполнение составило 96 006,1 тыс. рублей от годового плана.</w:t>
      </w:r>
    </w:p>
    <w:p w:rsidR="00B16891" w:rsidRPr="00B16891" w:rsidRDefault="00B16891" w:rsidP="00D73DED">
      <w:pPr>
        <w:widowControl w:val="0"/>
        <w:spacing w:before="120" w:after="0" w:line="240" w:lineRule="auto"/>
        <w:ind w:firstLine="702"/>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Расходы по отрасли «Жилищно-коммунальное хозяйство» исполнены в сумме </w:t>
      </w:r>
      <w:r w:rsidRPr="00B16891">
        <w:rPr>
          <w:rFonts w:ascii="Times New Roman" w:hAnsi="Times New Roman" w:cs="Times New Roman"/>
          <w:sz w:val="28"/>
          <w:szCs w:val="28"/>
        </w:rPr>
        <w:t>946 602,6 тыс. рублей</w:t>
      </w:r>
      <w:r>
        <w:rPr>
          <w:rFonts w:ascii="Times New Roman" w:hAnsi="Times New Roman" w:cs="Times New Roman"/>
          <w:sz w:val="28"/>
          <w:szCs w:val="28"/>
        </w:rPr>
        <w:t xml:space="preserve"> или 94,5 % от уточненной бюджетной росписи (1 001 409,5 тыс. рублей). Неполное исполнение бюджетных средств связано </w:t>
      </w:r>
      <w:r w:rsidR="00A8385E">
        <w:rPr>
          <w:rFonts w:ascii="Times New Roman" w:hAnsi="Times New Roman" w:cs="Times New Roman"/>
          <w:sz w:val="28"/>
          <w:szCs w:val="28"/>
        </w:rPr>
        <w:lastRenderedPageBreak/>
        <w:t xml:space="preserve">неисполнением </w:t>
      </w:r>
      <w:r w:rsidR="00C45A93">
        <w:rPr>
          <w:rFonts w:ascii="Times New Roman" w:hAnsi="Times New Roman" w:cs="Times New Roman"/>
          <w:sz w:val="28"/>
          <w:szCs w:val="28"/>
        </w:rPr>
        <w:t xml:space="preserve">в полном объеме обязательств по муниципальным контрактам и оплатой за фактически выполненные работы. </w:t>
      </w: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Pr>
          <w:rFonts w:ascii="Times New Roman" w:eastAsia="Times New Roman" w:hAnsi="Times New Roman" w:cs="Times New Roman"/>
          <w:sz w:val="28"/>
        </w:rPr>
        <w:t>Расходы по отрасли «Образование»</w:t>
      </w:r>
      <w:r w:rsidRPr="00B9237F">
        <w:rPr>
          <w:rFonts w:ascii="Times New Roman" w:eastAsia="Times New Roman" w:hAnsi="Times New Roman" w:cs="Times New Roman"/>
          <w:sz w:val="28"/>
        </w:rPr>
        <w:t xml:space="preserve"> исполнены в сумме </w:t>
      </w:r>
      <w:r w:rsidRPr="00392422">
        <w:rPr>
          <w:rFonts w:ascii="Times New Roman" w:hAnsi="Times New Roman" w:cs="Times New Roman"/>
          <w:sz w:val="28"/>
          <w:szCs w:val="28"/>
        </w:rPr>
        <w:t>5</w:t>
      </w:r>
      <w:r w:rsidR="00362356">
        <w:rPr>
          <w:rFonts w:ascii="Times New Roman" w:hAnsi="Times New Roman" w:cs="Times New Roman"/>
          <w:sz w:val="28"/>
          <w:szCs w:val="28"/>
        </w:rPr>
        <w:t>37</w:t>
      </w:r>
      <w:r w:rsidRPr="00392422">
        <w:rPr>
          <w:rFonts w:ascii="Times New Roman" w:hAnsi="Times New Roman" w:cs="Times New Roman"/>
          <w:sz w:val="28"/>
          <w:szCs w:val="28"/>
        </w:rPr>
        <w:t> </w:t>
      </w:r>
      <w:r w:rsidR="00362356">
        <w:rPr>
          <w:rFonts w:ascii="Times New Roman" w:hAnsi="Times New Roman" w:cs="Times New Roman"/>
          <w:sz w:val="28"/>
          <w:szCs w:val="28"/>
        </w:rPr>
        <w:t>214</w:t>
      </w:r>
      <w:r w:rsidRPr="00392422">
        <w:rPr>
          <w:rFonts w:ascii="Times New Roman" w:hAnsi="Times New Roman" w:cs="Times New Roman"/>
          <w:sz w:val="28"/>
          <w:szCs w:val="28"/>
        </w:rPr>
        <w:t>,</w:t>
      </w:r>
      <w:r w:rsidR="00362356">
        <w:rPr>
          <w:rFonts w:ascii="Times New Roman" w:hAnsi="Times New Roman" w:cs="Times New Roman"/>
          <w:sz w:val="28"/>
          <w:szCs w:val="28"/>
        </w:rPr>
        <w:t>8</w:t>
      </w:r>
      <w:r>
        <w:rPr>
          <w:rFonts w:ascii="Times New Roman" w:hAnsi="Times New Roman" w:cs="Times New Roman"/>
          <w:sz w:val="28"/>
          <w:szCs w:val="28"/>
        </w:rPr>
        <w:t xml:space="preserve"> </w:t>
      </w:r>
      <w:r w:rsidRPr="00B9237F">
        <w:rPr>
          <w:rFonts w:ascii="Times New Roman" w:eastAsia="Times New Roman" w:hAnsi="Times New Roman" w:cs="Times New Roman"/>
          <w:sz w:val="28"/>
        </w:rPr>
        <w:t xml:space="preserve">тыс. рублей или на </w:t>
      </w:r>
      <w:r>
        <w:rPr>
          <w:rFonts w:ascii="Times New Roman" w:eastAsia="Times New Roman" w:hAnsi="Times New Roman" w:cs="Times New Roman"/>
          <w:sz w:val="28"/>
        </w:rPr>
        <w:t>95,4</w:t>
      </w:r>
      <w:r w:rsidRPr="00B9237F">
        <w:rPr>
          <w:rFonts w:ascii="Times New Roman" w:eastAsia="Times New Roman" w:hAnsi="Times New Roman" w:cs="Times New Roman"/>
          <w:sz w:val="28"/>
        </w:rPr>
        <w:t> % от уточненной бюджетной росписи (</w:t>
      </w:r>
      <w:r w:rsidRPr="00392422">
        <w:rPr>
          <w:rFonts w:ascii="Times New Roman" w:hAnsi="Times New Roman" w:cs="Times New Roman"/>
          <w:sz w:val="28"/>
          <w:szCs w:val="28"/>
        </w:rPr>
        <w:t>5</w:t>
      </w:r>
      <w:r w:rsidR="00362356">
        <w:rPr>
          <w:rFonts w:ascii="Times New Roman" w:hAnsi="Times New Roman" w:cs="Times New Roman"/>
          <w:sz w:val="28"/>
          <w:szCs w:val="28"/>
        </w:rPr>
        <w:t>63</w:t>
      </w:r>
      <w:r w:rsidRPr="00392422">
        <w:rPr>
          <w:rFonts w:ascii="Times New Roman" w:hAnsi="Times New Roman" w:cs="Times New Roman"/>
          <w:sz w:val="28"/>
          <w:szCs w:val="28"/>
        </w:rPr>
        <w:t> </w:t>
      </w:r>
      <w:r w:rsidR="00362356">
        <w:rPr>
          <w:rFonts w:ascii="Times New Roman" w:hAnsi="Times New Roman" w:cs="Times New Roman"/>
          <w:sz w:val="28"/>
          <w:szCs w:val="28"/>
        </w:rPr>
        <w:t>373</w:t>
      </w:r>
      <w:r w:rsidRPr="00392422">
        <w:rPr>
          <w:rFonts w:ascii="Times New Roman" w:hAnsi="Times New Roman" w:cs="Times New Roman"/>
          <w:sz w:val="28"/>
          <w:szCs w:val="28"/>
        </w:rPr>
        <w:t>,</w:t>
      </w:r>
      <w:r w:rsidR="00362356">
        <w:rPr>
          <w:rFonts w:ascii="Times New Roman" w:hAnsi="Times New Roman" w:cs="Times New Roman"/>
          <w:sz w:val="28"/>
          <w:szCs w:val="28"/>
        </w:rPr>
        <w:t>3</w:t>
      </w:r>
      <w:r w:rsidRPr="00B9237F">
        <w:rPr>
          <w:rFonts w:ascii="Times New Roman" w:eastAsia="Times New Roman" w:hAnsi="Times New Roman" w:cs="Times New Roman"/>
          <w:sz w:val="28"/>
        </w:rPr>
        <w:t> тыс. рублей)</w:t>
      </w:r>
      <w:r w:rsidR="00A747CB">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A747CB">
        <w:rPr>
          <w:rFonts w:ascii="Times New Roman" w:eastAsia="Times New Roman" w:hAnsi="Times New Roman" w:cs="Times New Roman"/>
          <w:sz w:val="28"/>
        </w:rPr>
        <w:t>Неполное освоение бюджетных средств обусловлено</w:t>
      </w:r>
      <w:r w:rsidR="00A747CB" w:rsidRPr="00A747CB">
        <w:rPr>
          <w:rFonts w:ascii="Times New Roman" w:eastAsia="Times New Roman" w:hAnsi="Times New Roman" w:cs="Times New Roman"/>
          <w:sz w:val="28"/>
        </w:rPr>
        <w:t xml:space="preserve"> дополнительным выделением бюджетных ассигнований в ноябре и декабре 2018 года субсидии по общеобразовательному процессу, а так же в связи в связи с длительностью конкурсных процедур, использовать средства субсидии в полном объеме не представилось возможным).</w:t>
      </w:r>
    </w:p>
    <w:p w:rsidR="00D73DED" w:rsidRDefault="00D73DED" w:rsidP="00D73DED">
      <w:pPr>
        <w:widowControl w:val="0"/>
        <w:spacing w:before="120" w:after="0" w:line="240" w:lineRule="auto"/>
        <w:ind w:firstLine="720"/>
        <w:jc w:val="both"/>
        <w:rPr>
          <w:rFonts w:ascii="Times New Roman" w:eastAsia="Times New Roman" w:hAnsi="Times New Roman" w:cs="Times New Roman"/>
          <w:sz w:val="28"/>
        </w:rPr>
      </w:pPr>
      <w:r w:rsidRPr="00B9237F">
        <w:rPr>
          <w:rFonts w:ascii="Times New Roman" w:hAnsi="Times New Roman" w:cs="Times New Roman"/>
          <w:sz w:val="28"/>
          <w:szCs w:val="28"/>
        </w:rPr>
        <w:t>В 201</w:t>
      </w:r>
      <w:r w:rsidR="005B6AB0">
        <w:rPr>
          <w:rFonts w:ascii="Times New Roman" w:hAnsi="Times New Roman" w:cs="Times New Roman"/>
          <w:sz w:val="28"/>
          <w:szCs w:val="28"/>
        </w:rPr>
        <w:t>8</w:t>
      </w:r>
      <w:r w:rsidRPr="00B9237F">
        <w:rPr>
          <w:rFonts w:ascii="Times New Roman" w:eastAsia="Times New Roman" w:hAnsi="Times New Roman" w:cs="Times New Roman"/>
          <w:sz w:val="28"/>
          <w:szCs w:val="28"/>
        </w:rPr>
        <w:t xml:space="preserve"> году осуществлялась, и далее будет продолжаться работа по повышению результативности расходов бюджета</w:t>
      </w:r>
      <w:r w:rsidRPr="00B9237F">
        <w:rPr>
          <w:rFonts w:ascii="Times New Roman" w:hAnsi="Times New Roman" w:cs="Times New Roman"/>
          <w:sz w:val="28"/>
          <w:szCs w:val="28"/>
        </w:rPr>
        <w:t xml:space="preserve"> района. </w:t>
      </w:r>
      <w:r w:rsidRPr="00B9237F">
        <w:rPr>
          <w:rFonts w:ascii="Times New Roman" w:eastAsia="Times New Roman" w:hAnsi="Times New Roman" w:cs="Times New Roman"/>
          <w:sz w:val="28"/>
          <w:szCs w:val="28"/>
        </w:rPr>
        <w:t>Бюджет 201</w:t>
      </w:r>
      <w:r w:rsidR="005B6AB0">
        <w:rPr>
          <w:rFonts w:ascii="Times New Roman" w:eastAsia="Times New Roman" w:hAnsi="Times New Roman" w:cs="Times New Roman"/>
          <w:sz w:val="28"/>
          <w:szCs w:val="28"/>
        </w:rPr>
        <w:t>8</w:t>
      </w:r>
      <w:r w:rsidRPr="00B9237F">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реализовывался </w:t>
      </w:r>
      <w:r w:rsidRPr="00B9237F">
        <w:rPr>
          <w:rFonts w:ascii="Times New Roman" w:eastAsia="Times New Roman" w:hAnsi="Times New Roman" w:cs="Times New Roman"/>
          <w:sz w:val="28"/>
          <w:szCs w:val="28"/>
        </w:rPr>
        <w:t xml:space="preserve"> на основе</w:t>
      </w:r>
      <w:r>
        <w:rPr>
          <w:rFonts w:ascii="Times New Roman" w:eastAsia="Times New Roman" w:hAnsi="Times New Roman" w:cs="Times New Roman"/>
          <w:sz w:val="28"/>
          <w:szCs w:val="28"/>
        </w:rPr>
        <w:t xml:space="preserve"> 1</w:t>
      </w:r>
      <w:r w:rsidR="005B6AB0">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w:t>
      </w:r>
      <w:r w:rsidRPr="00B9237F">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B9237F">
        <w:rPr>
          <w:rFonts w:ascii="Times New Roman" w:eastAsia="Times New Roman" w:hAnsi="Times New Roman" w:cs="Times New Roman"/>
          <w:sz w:val="28"/>
          <w:szCs w:val="28"/>
        </w:rPr>
        <w:t>программ</w:t>
      </w:r>
      <w:r w:rsidRPr="00B9237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Times New Roman" w:hAnsi="Times New Roman" w:cs="Times New Roman"/>
          <w:sz w:val="28"/>
        </w:rPr>
        <w:t>Исполнение</w:t>
      </w:r>
      <w:r w:rsidRPr="00B9237F">
        <w:rPr>
          <w:rFonts w:ascii="Times New Roman" w:eastAsia="Times New Roman" w:hAnsi="Times New Roman" w:cs="Times New Roman"/>
          <w:sz w:val="28"/>
        </w:rPr>
        <w:t xml:space="preserve"> расходов по муниципальным программам в 201</w:t>
      </w:r>
      <w:r w:rsidR="005B6AB0">
        <w:rPr>
          <w:rFonts w:ascii="Times New Roman" w:eastAsia="Times New Roman" w:hAnsi="Times New Roman" w:cs="Times New Roman"/>
          <w:sz w:val="28"/>
        </w:rPr>
        <w:t>8</w:t>
      </w:r>
      <w:r w:rsidRPr="00B9237F">
        <w:rPr>
          <w:rFonts w:ascii="Times New Roman" w:eastAsia="Times New Roman" w:hAnsi="Times New Roman" w:cs="Times New Roman"/>
          <w:sz w:val="28"/>
        </w:rPr>
        <w:t xml:space="preserve"> году состав</w:t>
      </w:r>
      <w:r>
        <w:rPr>
          <w:rFonts w:ascii="Times New Roman" w:eastAsia="Times New Roman" w:hAnsi="Times New Roman" w:cs="Times New Roman"/>
          <w:sz w:val="28"/>
        </w:rPr>
        <w:t xml:space="preserve">ило </w:t>
      </w:r>
      <w:r w:rsidR="00501556">
        <w:rPr>
          <w:rFonts w:ascii="Times New Roman" w:eastAsia="Times New Roman" w:hAnsi="Times New Roman" w:cs="Times New Roman"/>
          <w:sz w:val="28"/>
        </w:rPr>
        <w:t>2</w:t>
      </w:r>
      <w:r>
        <w:rPr>
          <w:rFonts w:ascii="Times New Roman" w:eastAsia="Times New Roman" w:hAnsi="Times New Roman" w:cs="Times New Roman"/>
          <w:sz w:val="28"/>
        </w:rPr>
        <w:t> </w:t>
      </w:r>
      <w:r w:rsidR="00501556">
        <w:rPr>
          <w:rFonts w:ascii="Times New Roman" w:eastAsia="Times New Roman" w:hAnsi="Times New Roman" w:cs="Times New Roman"/>
          <w:sz w:val="28"/>
        </w:rPr>
        <w:t>004</w:t>
      </w:r>
      <w:r>
        <w:rPr>
          <w:rFonts w:ascii="Times New Roman" w:eastAsia="Times New Roman" w:hAnsi="Times New Roman" w:cs="Times New Roman"/>
          <w:sz w:val="28"/>
        </w:rPr>
        <w:t> </w:t>
      </w:r>
      <w:r w:rsidR="00501556">
        <w:rPr>
          <w:rFonts w:ascii="Times New Roman" w:eastAsia="Times New Roman" w:hAnsi="Times New Roman" w:cs="Times New Roman"/>
          <w:sz w:val="28"/>
        </w:rPr>
        <w:t>140</w:t>
      </w:r>
      <w:r>
        <w:rPr>
          <w:rFonts w:ascii="Times New Roman" w:eastAsia="Times New Roman" w:hAnsi="Times New Roman" w:cs="Times New Roman"/>
          <w:sz w:val="28"/>
        </w:rPr>
        <w:t>,</w:t>
      </w:r>
      <w:r w:rsidR="00A94379">
        <w:rPr>
          <w:rFonts w:ascii="Times New Roman" w:eastAsia="Times New Roman" w:hAnsi="Times New Roman" w:cs="Times New Roman"/>
          <w:sz w:val="28"/>
        </w:rPr>
        <w:t>8</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9</w:t>
      </w:r>
      <w:r w:rsidR="00A94379">
        <w:rPr>
          <w:rFonts w:ascii="Times New Roman" w:eastAsia="Times New Roman" w:hAnsi="Times New Roman" w:cs="Times New Roman"/>
          <w:sz w:val="28"/>
        </w:rPr>
        <w:t>5</w:t>
      </w:r>
      <w:r>
        <w:rPr>
          <w:rFonts w:ascii="Times New Roman" w:eastAsia="Times New Roman" w:hAnsi="Times New Roman" w:cs="Times New Roman"/>
          <w:sz w:val="28"/>
        </w:rPr>
        <w:t>,</w:t>
      </w:r>
      <w:r w:rsidR="00A94379">
        <w:rPr>
          <w:rFonts w:ascii="Times New Roman" w:eastAsia="Times New Roman" w:hAnsi="Times New Roman" w:cs="Times New Roman"/>
          <w:sz w:val="28"/>
        </w:rPr>
        <w:t>7</w:t>
      </w:r>
      <w:r w:rsidRPr="00B9237F">
        <w:rPr>
          <w:rFonts w:ascii="Times New Roman" w:eastAsia="Times New Roman" w:hAnsi="Times New Roman" w:cs="Times New Roman"/>
          <w:sz w:val="28"/>
        </w:rPr>
        <w:t xml:space="preserve"> % всех расходов бюджета района. </w:t>
      </w:r>
    </w:p>
    <w:p w:rsidR="00D73DED" w:rsidRPr="00B9237F" w:rsidRDefault="00D73DED" w:rsidP="00D73DED">
      <w:pPr>
        <w:widowControl w:val="0"/>
        <w:spacing w:before="120" w:after="0" w:line="240" w:lineRule="auto"/>
        <w:ind w:firstLine="720"/>
        <w:jc w:val="both"/>
        <w:rPr>
          <w:rFonts w:ascii="Times New Roman" w:eastAsia="Times New Roman" w:hAnsi="Times New Roman" w:cs="Times New Roman"/>
          <w:sz w:val="28"/>
        </w:rPr>
      </w:pPr>
    </w:p>
    <w:p w:rsidR="00D73DED" w:rsidRPr="007D1633" w:rsidRDefault="00D73DED" w:rsidP="00D73DED">
      <w:pPr>
        <w:keepNext/>
        <w:widowControl w:val="0"/>
        <w:spacing w:after="0" w:line="264" w:lineRule="auto"/>
        <w:jc w:val="center"/>
        <w:rPr>
          <w:rFonts w:ascii="Times New Roman" w:eastAsia="Times New Roman" w:hAnsi="Times New Roman" w:cs="Times New Roman"/>
          <w:b/>
          <w:sz w:val="28"/>
        </w:rPr>
      </w:pPr>
      <w:r w:rsidRPr="007D1633">
        <w:rPr>
          <w:rFonts w:ascii="Times New Roman" w:eastAsia="Times New Roman" w:hAnsi="Times New Roman" w:cs="Times New Roman"/>
          <w:b/>
          <w:sz w:val="28"/>
        </w:rPr>
        <w:t>3.2. ОСОБЕННОСТИ РАСХОДОВАНИЯ СРЕДСТВ НА ВЫПЛАТУ ЗАРАБОТНОЙ ПЛАТЫ В 201</w:t>
      </w:r>
      <w:r w:rsidR="007D1633">
        <w:rPr>
          <w:rFonts w:ascii="Times New Roman" w:eastAsia="Times New Roman" w:hAnsi="Times New Roman" w:cs="Times New Roman"/>
          <w:b/>
          <w:sz w:val="28"/>
        </w:rPr>
        <w:t>8</w:t>
      </w:r>
      <w:r w:rsidRPr="007D1633">
        <w:rPr>
          <w:rFonts w:ascii="Times New Roman" w:eastAsia="Times New Roman" w:hAnsi="Times New Roman" w:cs="Times New Roman"/>
          <w:b/>
          <w:sz w:val="28"/>
        </w:rPr>
        <w:t xml:space="preserve"> ГОДУ</w:t>
      </w:r>
    </w:p>
    <w:p w:rsidR="00D73DED" w:rsidRDefault="00D73DED" w:rsidP="00D73DED">
      <w:pPr>
        <w:widowControl w:val="0"/>
        <w:spacing w:before="120" w:after="0" w:line="240" w:lineRule="auto"/>
        <w:ind w:firstLine="709"/>
        <w:jc w:val="both"/>
        <w:rPr>
          <w:rFonts w:ascii="Times New Roman" w:eastAsia="Times New Roman" w:hAnsi="Times New Roman" w:cs="Times New Roman"/>
          <w:sz w:val="28"/>
        </w:rPr>
      </w:pPr>
      <w:r w:rsidRPr="008C053D">
        <w:rPr>
          <w:rFonts w:ascii="Times New Roman" w:eastAsia="Times New Roman" w:hAnsi="Times New Roman" w:cs="Times New Roman"/>
          <w:sz w:val="28"/>
        </w:rPr>
        <w:t>В 201</w:t>
      </w:r>
      <w:r w:rsidR="007D1633">
        <w:rPr>
          <w:rFonts w:ascii="Times New Roman" w:hAnsi="Times New Roman" w:cs="Times New Roman"/>
          <w:sz w:val="28"/>
          <w:szCs w:val="28"/>
        </w:rPr>
        <w:t>8</w:t>
      </w:r>
      <w:r>
        <w:rPr>
          <w:rFonts w:ascii="Times New Roman" w:hAnsi="Times New Roman" w:cs="Times New Roman"/>
          <w:sz w:val="28"/>
          <w:szCs w:val="28"/>
        </w:rPr>
        <w:t xml:space="preserve"> </w:t>
      </w:r>
      <w:r w:rsidRPr="008C053D">
        <w:rPr>
          <w:rFonts w:ascii="Times New Roman" w:eastAsia="Times New Roman" w:hAnsi="Times New Roman" w:cs="Times New Roman"/>
          <w:sz w:val="28"/>
        </w:rPr>
        <w:t>году расходы на оплату труда осуществлялись в соответствии с действующими нормативными правовыми актами Северо-Енисейского района.</w:t>
      </w:r>
    </w:p>
    <w:p w:rsidR="00FE524B" w:rsidRPr="008C053D" w:rsidRDefault="00FE524B" w:rsidP="00D73DED">
      <w:pPr>
        <w:widowControl w:val="0"/>
        <w:spacing w:before="120" w:after="0" w:line="240" w:lineRule="auto"/>
        <w:ind w:firstLine="709"/>
        <w:jc w:val="both"/>
        <w:rPr>
          <w:rFonts w:ascii="Times New Roman" w:eastAsia="Times New Roman" w:hAnsi="Times New Roman" w:cs="Times New Roman"/>
          <w:sz w:val="28"/>
        </w:rPr>
      </w:pPr>
      <w:r w:rsidRPr="008C053D">
        <w:rPr>
          <w:rFonts w:ascii="Times New Roman" w:hAnsi="Times New Roman" w:cs="Times New Roman"/>
          <w:sz w:val="28"/>
          <w:szCs w:val="28"/>
        </w:rPr>
        <w:t xml:space="preserve">В решении </w:t>
      </w:r>
      <w:r w:rsidRPr="008C053D">
        <w:rPr>
          <w:rFonts w:ascii="Times New Roman" w:eastAsia="Times New Roman" w:hAnsi="Times New Roman" w:cs="Times New Roman"/>
          <w:sz w:val="28"/>
          <w:szCs w:val="28"/>
        </w:rPr>
        <w:t xml:space="preserve">Северо-Енисейского </w:t>
      </w:r>
      <w:r w:rsidRPr="008C053D">
        <w:rPr>
          <w:rFonts w:ascii="Times New Roman" w:hAnsi="Times New Roman" w:cs="Times New Roman"/>
          <w:sz w:val="28"/>
          <w:szCs w:val="28"/>
        </w:rPr>
        <w:t>районного Совета депутатов от 0</w:t>
      </w:r>
      <w:r>
        <w:rPr>
          <w:rFonts w:ascii="Times New Roman" w:hAnsi="Times New Roman" w:cs="Times New Roman"/>
          <w:sz w:val="28"/>
          <w:szCs w:val="28"/>
        </w:rPr>
        <w:t>1</w:t>
      </w:r>
      <w:r w:rsidRPr="008C053D">
        <w:rPr>
          <w:rFonts w:ascii="Times New Roman" w:hAnsi="Times New Roman" w:cs="Times New Roman"/>
          <w:sz w:val="28"/>
          <w:szCs w:val="28"/>
        </w:rPr>
        <w:t>.12.201</w:t>
      </w:r>
      <w:r>
        <w:rPr>
          <w:rFonts w:ascii="Times New Roman" w:hAnsi="Times New Roman" w:cs="Times New Roman"/>
          <w:sz w:val="28"/>
          <w:szCs w:val="28"/>
        </w:rPr>
        <w:t>7</w:t>
      </w:r>
      <w:r w:rsidRPr="008C053D">
        <w:rPr>
          <w:rFonts w:ascii="Times New Roman" w:hAnsi="Times New Roman" w:cs="Times New Roman"/>
          <w:sz w:val="28"/>
          <w:szCs w:val="28"/>
        </w:rPr>
        <w:t xml:space="preserve"> № </w:t>
      </w:r>
      <w:r>
        <w:rPr>
          <w:rFonts w:ascii="Times New Roman" w:hAnsi="Times New Roman" w:cs="Times New Roman"/>
          <w:sz w:val="28"/>
          <w:szCs w:val="28"/>
        </w:rPr>
        <w:t>365-31</w:t>
      </w:r>
      <w:r w:rsidRPr="008C053D">
        <w:rPr>
          <w:rFonts w:ascii="Times New Roman" w:hAnsi="Times New Roman" w:cs="Times New Roman"/>
          <w:sz w:val="28"/>
          <w:szCs w:val="28"/>
        </w:rPr>
        <w:t xml:space="preserve"> «О бюджете Северо-Енисейского района на 201</w:t>
      </w:r>
      <w:r w:rsidR="004604ED">
        <w:rPr>
          <w:rFonts w:ascii="Times New Roman" w:hAnsi="Times New Roman" w:cs="Times New Roman"/>
          <w:sz w:val="28"/>
          <w:szCs w:val="28"/>
        </w:rPr>
        <w:t>8</w:t>
      </w:r>
      <w:r w:rsidRPr="008C053D">
        <w:rPr>
          <w:rFonts w:ascii="Times New Roman" w:hAnsi="Times New Roman" w:cs="Times New Roman"/>
          <w:sz w:val="28"/>
          <w:szCs w:val="28"/>
        </w:rPr>
        <w:t xml:space="preserve"> год и плановый период 201</w:t>
      </w:r>
      <w:r w:rsidR="004604ED">
        <w:rPr>
          <w:rFonts w:ascii="Times New Roman" w:hAnsi="Times New Roman" w:cs="Times New Roman"/>
          <w:sz w:val="28"/>
          <w:szCs w:val="28"/>
        </w:rPr>
        <w:t>9</w:t>
      </w:r>
      <w:r w:rsidRPr="008C053D">
        <w:rPr>
          <w:rFonts w:ascii="Times New Roman" w:hAnsi="Times New Roman" w:cs="Times New Roman"/>
          <w:sz w:val="28"/>
          <w:szCs w:val="28"/>
        </w:rPr>
        <w:t>-20</w:t>
      </w:r>
      <w:r w:rsidR="004604ED">
        <w:rPr>
          <w:rFonts w:ascii="Times New Roman" w:hAnsi="Times New Roman" w:cs="Times New Roman"/>
          <w:sz w:val="28"/>
          <w:szCs w:val="28"/>
        </w:rPr>
        <w:t>20</w:t>
      </w:r>
      <w:r>
        <w:rPr>
          <w:rFonts w:ascii="Times New Roman" w:hAnsi="Times New Roman" w:cs="Times New Roman"/>
          <w:sz w:val="28"/>
          <w:szCs w:val="28"/>
        </w:rPr>
        <w:t xml:space="preserve"> годов» статьей 7</w:t>
      </w:r>
      <w:r w:rsidRPr="008C053D">
        <w:rPr>
          <w:rFonts w:ascii="Times New Roman" w:hAnsi="Times New Roman" w:cs="Times New Roman"/>
          <w:sz w:val="28"/>
          <w:szCs w:val="28"/>
        </w:rPr>
        <w:t xml:space="preserve"> решения предусмотрено увеличение (индексация) </w:t>
      </w:r>
      <w:r>
        <w:rPr>
          <w:rFonts w:ascii="Times New Roman" w:hAnsi="Times New Roman" w:cs="Times New Roman"/>
          <w:sz w:val="28"/>
          <w:szCs w:val="28"/>
        </w:rPr>
        <w:t>р</w:t>
      </w:r>
      <w:r w:rsidRPr="00FE524B">
        <w:rPr>
          <w:rFonts w:ascii="Times New Roman" w:hAnsi="Times New Roman" w:cs="Times New Roman"/>
          <w:sz w:val="28"/>
          <w:szCs w:val="28"/>
        </w:rPr>
        <w:t>азмер</w:t>
      </w:r>
      <w:r>
        <w:rPr>
          <w:rFonts w:ascii="Times New Roman" w:hAnsi="Times New Roman" w:cs="Times New Roman"/>
          <w:sz w:val="28"/>
          <w:szCs w:val="28"/>
        </w:rPr>
        <w:t>ов</w:t>
      </w:r>
      <w:r w:rsidRPr="00FE524B">
        <w:rPr>
          <w:rFonts w:ascii="Times New Roman" w:hAnsi="Times New Roman" w:cs="Times New Roman"/>
          <w:sz w:val="28"/>
          <w:szCs w:val="28"/>
        </w:rPr>
        <w:t xml:space="preserve"> денежного вознаграждения лиц, замещающих муниципальные должности Северо-Енисейского района, размеры должностных окладов лиц, замещающих должности муниципальной службы Северо-Енисейского района в 2018 году на 4 процента с 1 января 2018 года</w:t>
      </w:r>
      <w:r>
        <w:rPr>
          <w:rFonts w:ascii="Times New Roman" w:hAnsi="Times New Roman" w:cs="Times New Roman"/>
          <w:sz w:val="28"/>
          <w:szCs w:val="28"/>
        </w:rPr>
        <w:t xml:space="preserve">, </w:t>
      </w:r>
      <w:r w:rsidRPr="00FE524B">
        <w:rPr>
          <w:rFonts w:ascii="Times New Roman" w:hAnsi="Times New Roman" w:cs="Times New Roman"/>
          <w:sz w:val="28"/>
          <w:szCs w:val="28"/>
        </w:rPr>
        <w:t>на</w:t>
      </w:r>
      <w:r w:rsidR="003F375F">
        <w:rPr>
          <w:rFonts w:ascii="Times New Roman" w:hAnsi="Times New Roman" w:cs="Times New Roman"/>
          <w:sz w:val="28"/>
          <w:szCs w:val="28"/>
        </w:rPr>
        <w:t xml:space="preserve"> 20 процентов с 1 сентября 2018.</w:t>
      </w:r>
    </w:p>
    <w:p w:rsidR="00D73DED" w:rsidRDefault="00D73DED" w:rsidP="00D73DED">
      <w:pPr>
        <w:autoSpaceDE w:val="0"/>
        <w:autoSpaceDN w:val="0"/>
        <w:adjustRightInd w:val="0"/>
        <w:ind w:firstLine="709"/>
        <w:jc w:val="both"/>
        <w:rPr>
          <w:rFonts w:ascii="Times New Roman" w:hAnsi="Times New Roman" w:cs="Times New Roman"/>
          <w:sz w:val="28"/>
          <w:szCs w:val="28"/>
        </w:rPr>
      </w:pPr>
      <w:r w:rsidRPr="008C053D">
        <w:rPr>
          <w:rFonts w:ascii="Times New Roman" w:hAnsi="Times New Roman" w:cs="Times New Roman"/>
          <w:sz w:val="28"/>
          <w:szCs w:val="28"/>
        </w:rPr>
        <w:t xml:space="preserve">В решении </w:t>
      </w:r>
      <w:r w:rsidRPr="008C053D">
        <w:rPr>
          <w:rFonts w:ascii="Times New Roman" w:eastAsia="Times New Roman" w:hAnsi="Times New Roman" w:cs="Times New Roman"/>
          <w:sz w:val="28"/>
          <w:szCs w:val="28"/>
        </w:rPr>
        <w:t xml:space="preserve">Северо-Енисейского </w:t>
      </w:r>
      <w:r w:rsidRPr="008C053D">
        <w:rPr>
          <w:rFonts w:ascii="Times New Roman" w:hAnsi="Times New Roman" w:cs="Times New Roman"/>
          <w:sz w:val="28"/>
          <w:szCs w:val="28"/>
        </w:rPr>
        <w:t>районного Совета депутатов от 0</w:t>
      </w:r>
      <w:r w:rsidR="007D1633">
        <w:rPr>
          <w:rFonts w:ascii="Times New Roman" w:hAnsi="Times New Roman" w:cs="Times New Roman"/>
          <w:sz w:val="28"/>
          <w:szCs w:val="28"/>
        </w:rPr>
        <w:t>1</w:t>
      </w:r>
      <w:r w:rsidRPr="008C053D">
        <w:rPr>
          <w:rFonts w:ascii="Times New Roman" w:hAnsi="Times New Roman" w:cs="Times New Roman"/>
          <w:sz w:val="28"/>
          <w:szCs w:val="28"/>
        </w:rPr>
        <w:t>.12.201</w:t>
      </w:r>
      <w:r w:rsidR="007D1633">
        <w:rPr>
          <w:rFonts w:ascii="Times New Roman" w:hAnsi="Times New Roman" w:cs="Times New Roman"/>
          <w:sz w:val="28"/>
          <w:szCs w:val="28"/>
        </w:rPr>
        <w:t>7</w:t>
      </w:r>
      <w:r w:rsidRPr="008C053D">
        <w:rPr>
          <w:rFonts w:ascii="Times New Roman" w:hAnsi="Times New Roman" w:cs="Times New Roman"/>
          <w:sz w:val="28"/>
          <w:szCs w:val="28"/>
        </w:rPr>
        <w:t xml:space="preserve"> № </w:t>
      </w:r>
      <w:r w:rsidR="007D1633">
        <w:rPr>
          <w:rFonts w:ascii="Times New Roman" w:hAnsi="Times New Roman" w:cs="Times New Roman"/>
          <w:sz w:val="28"/>
          <w:szCs w:val="28"/>
        </w:rPr>
        <w:t>365-31</w:t>
      </w:r>
      <w:r w:rsidRPr="008C053D">
        <w:rPr>
          <w:rFonts w:ascii="Times New Roman" w:hAnsi="Times New Roman" w:cs="Times New Roman"/>
          <w:sz w:val="28"/>
          <w:szCs w:val="28"/>
        </w:rPr>
        <w:t xml:space="preserve"> «О бюджете Северо-Енисейского района на 201</w:t>
      </w:r>
      <w:r w:rsidR="004604ED">
        <w:rPr>
          <w:rFonts w:ascii="Times New Roman" w:hAnsi="Times New Roman" w:cs="Times New Roman"/>
          <w:sz w:val="28"/>
          <w:szCs w:val="28"/>
        </w:rPr>
        <w:t>8</w:t>
      </w:r>
      <w:r w:rsidRPr="008C053D">
        <w:rPr>
          <w:rFonts w:ascii="Times New Roman" w:hAnsi="Times New Roman" w:cs="Times New Roman"/>
          <w:sz w:val="28"/>
          <w:szCs w:val="28"/>
        </w:rPr>
        <w:t xml:space="preserve"> год и плановый период 201</w:t>
      </w:r>
      <w:r w:rsidR="004604ED">
        <w:rPr>
          <w:rFonts w:ascii="Times New Roman" w:hAnsi="Times New Roman" w:cs="Times New Roman"/>
          <w:sz w:val="28"/>
          <w:szCs w:val="28"/>
        </w:rPr>
        <w:t>9</w:t>
      </w:r>
      <w:r w:rsidRPr="008C053D">
        <w:rPr>
          <w:rFonts w:ascii="Times New Roman" w:hAnsi="Times New Roman" w:cs="Times New Roman"/>
          <w:sz w:val="28"/>
          <w:szCs w:val="28"/>
        </w:rPr>
        <w:t>-20</w:t>
      </w:r>
      <w:r w:rsidR="004604ED">
        <w:rPr>
          <w:rFonts w:ascii="Times New Roman" w:hAnsi="Times New Roman" w:cs="Times New Roman"/>
          <w:sz w:val="28"/>
          <w:szCs w:val="28"/>
        </w:rPr>
        <w:t>20</w:t>
      </w:r>
      <w:r w:rsidR="00FE524B">
        <w:rPr>
          <w:rFonts w:ascii="Times New Roman" w:hAnsi="Times New Roman" w:cs="Times New Roman"/>
          <w:sz w:val="28"/>
          <w:szCs w:val="28"/>
        </w:rPr>
        <w:t xml:space="preserve"> годов» статьей </w:t>
      </w:r>
      <w:r>
        <w:rPr>
          <w:rFonts w:ascii="Times New Roman" w:hAnsi="Times New Roman" w:cs="Times New Roman"/>
          <w:sz w:val="28"/>
          <w:szCs w:val="28"/>
        </w:rPr>
        <w:t>10</w:t>
      </w:r>
      <w:r w:rsidRPr="008C053D">
        <w:rPr>
          <w:rFonts w:ascii="Times New Roman" w:hAnsi="Times New Roman" w:cs="Times New Roman"/>
          <w:sz w:val="28"/>
          <w:szCs w:val="28"/>
        </w:rPr>
        <w:t xml:space="preserve"> решения предусмотрено увеличение (индексация) заработной платы </w:t>
      </w:r>
      <w:r w:rsidR="00FE524B" w:rsidRPr="006F406F">
        <w:rPr>
          <w:rFonts w:ascii="Times New Roman" w:hAnsi="Times New Roman" w:cs="Times New Roman"/>
          <w:sz w:val="28"/>
          <w:szCs w:val="28"/>
        </w:rPr>
        <w:t>работников муниципальных учреждений Северо-Енисейского района, работников, замещающих в органах местного самоуправления Северо-Енисейского района, органах администрации Северо-Енисейского района</w:t>
      </w:r>
      <w:r w:rsidR="00FE524B">
        <w:rPr>
          <w:rFonts w:ascii="Times New Roman" w:hAnsi="Times New Roman" w:cs="Times New Roman"/>
          <w:sz w:val="28"/>
          <w:szCs w:val="28"/>
        </w:rPr>
        <w:t>,</w:t>
      </w:r>
      <w:r w:rsidR="00FE524B" w:rsidRPr="006F406F">
        <w:rPr>
          <w:rFonts w:ascii="Times New Roman" w:hAnsi="Times New Roman" w:cs="Times New Roman"/>
          <w:sz w:val="28"/>
          <w:szCs w:val="28"/>
        </w:rPr>
        <w:t xml:space="preserve"> </w:t>
      </w:r>
      <w:r w:rsidR="00FE524B" w:rsidRPr="00965DA2">
        <w:rPr>
          <w:rFonts w:ascii="Times New Roman" w:hAnsi="Times New Roman" w:cs="Times New Roman"/>
          <w:sz w:val="28"/>
          <w:szCs w:val="28"/>
        </w:rPr>
        <w:t>(в том числе органах администрации Северо-Енисейского района с правами юридического лица)</w:t>
      </w:r>
      <w:r w:rsidR="00FE524B">
        <w:rPr>
          <w:rFonts w:ascii="Times New Roman" w:hAnsi="Times New Roman" w:cs="Times New Roman"/>
          <w:sz w:val="28"/>
          <w:szCs w:val="28"/>
        </w:rPr>
        <w:t xml:space="preserve"> </w:t>
      </w:r>
      <w:r w:rsidR="00FE524B" w:rsidRPr="006F406F">
        <w:rPr>
          <w:rFonts w:ascii="Times New Roman" w:hAnsi="Times New Roman" w:cs="Times New Roman"/>
          <w:sz w:val="28"/>
          <w:szCs w:val="28"/>
        </w:rPr>
        <w:t>должности, не относящиеся к должностям муниципальной службы</w:t>
      </w:r>
      <w:r w:rsidR="00FE524B">
        <w:rPr>
          <w:rFonts w:ascii="Times New Roman" w:hAnsi="Times New Roman" w:cs="Times New Roman"/>
          <w:sz w:val="28"/>
          <w:szCs w:val="28"/>
        </w:rPr>
        <w:t xml:space="preserve"> </w:t>
      </w:r>
      <w:r w:rsidR="00FE524B" w:rsidRPr="00FE524B">
        <w:rPr>
          <w:rFonts w:ascii="Times New Roman" w:hAnsi="Times New Roman" w:cs="Times New Roman"/>
          <w:sz w:val="28"/>
          <w:szCs w:val="28"/>
        </w:rPr>
        <w:t>в 2018 году на</w:t>
      </w:r>
      <w:r w:rsidR="003F375F">
        <w:rPr>
          <w:rFonts w:ascii="Times New Roman" w:hAnsi="Times New Roman" w:cs="Times New Roman"/>
          <w:sz w:val="28"/>
          <w:szCs w:val="28"/>
        </w:rPr>
        <w:t xml:space="preserve"> 4 процента с 1 января 2018 года.</w:t>
      </w:r>
    </w:p>
    <w:p w:rsidR="009F7F88" w:rsidRDefault="00676E84" w:rsidP="008263E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До 31.12.2017 года уровень заработной платы не ниже размера минимальной заработной платы, установленного в Красноярском крае для </w:t>
      </w:r>
      <w:r>
        <w:rPr>
          <w:rFonts w:ascii="Times New Roman" w:hAnsi="Times New Roman" w:cs="Times New Roman"/>
          <w:sz w:val="28"/>
          <w:szCs w:val="28"/>
        </w:rPr>
        <w:lastRenderedPageBreak/>
        <w:t>Северо-Енисейского района регулировался региональным соглашением «О минимальной заработной плате в Красноярском крае» от 23.12.2016</w:t>
      </w:r>
      <w:r w:rsidR="008263E3">
        <w:rPr>
          <w:rFonts w:ascii="Times New Roman" w:hAnsi="Times New Roman" w:cs="Times New Roman"/>
          <w:sz w:val="28"/>
          <w:szCs w:val="28"/>
        </w:rPr>
        <w:t xml:space="preserve"> (далее –региональное соглашение)</w:t>
      </w:r>
      <w:r>
        <w:rPr>
          <w:rFonts w:ascii="Times New Roman" w:hAnsi="Times New Roman" w:cs="Times New Roman"/>
          <w:sz w:val="28"/>
          <w:szCs w:val="28"/>
        </w:rPr>
        <w:t xml:space="preserve">  и составлял 15 515 рублей. В связи с тем, что с 1 января 2018 года урегулирование вопроса сохранения уровня заработной платы низкокатегорированных работников муниципальных учреждений обеспечено посредством внесения изменений в статью </w:t>
      </w:r>
      <w:r w:rsidR="00B54F36">
        <w:rPr>
          <w:rFonts w:ascii="Times New Roman" w:hAnsi="Times New Roman" w:cs="Times New Roman"/>
          <w:sz w:val="28"/>
          <w:szCs w:val="28"/>
        </w:rPr>
        <w:t xml:space="preserve">4 Закона Красноярского края от 29.10.2009 года № 9-3864 «О системах оплаты труда работников краевых государственных учреждений» (далее – закон 9-3864)  и установления размеров заработной платы, применяемых для расчета заработной платы. Указанные размеры заработной платы установлены с учетом </w:t>
      </w:r>
      <w:r w:rsidR="008263E3">
        <w:rPr>
          <w:rFonts w:ascii="Times New Roman" w:hAnsi="Times New Roman" w:cs="Times New Roman"/>
          <w:sz w:val="28"/>
          <w:szCs w:val="28"/>
        </w:rPr>
        <w:t xml:space="preserve">необходимости сохранения размеров минимальной заработной платы в 2017 году, установленной региональным соглашением, и их увеличения на 4 % с 1 января 2018 года. Таким образом, размер заработной платы принимаемой для расчета региональной выплаты с 1 января 2018 года составил для Северо-Енисейского района 16 136 рублей. </w:t>
      </w:r>
    </w:p>
    <w:p w:rsidR="000F440A" w:rsidRDefault="00D73DED" w:rsidP="008263E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фондах оплаты труда работников муниципальных учреждений,</w:t>
      </w:r>
      <w:r w:rsidRPr="00C17E3B">
        <w:rPr>
          <w:rFonts w:ascii="Times New Roman" w:hAnsi="Times New Roman" w:cs="Times New Roman"/>
          <w:sz w:val="28"/>
          <w:szCs w:val="28"/>
        </w:rPr>
        <w:t xml:space="preserve"> </w:t>
      </w:r>
      <w:r>
        <w:rPr>
          <w:rFonts w:ascii="Times New Roman" w:hAnsi="Times New Roman" w:cs="Times New Roman"/>
          <w:sz w:val="28"/>
          <w:szCs w:val="28"/>
        </w:rPr>
        <w:t xml:space="preserve">а так же работников органов местного самоуправления, не являющихся лицами, замещающими муниципальные должности и муниципальными служащими за счет средств бюджета района </w:t>
      </w:r>
      <w:r w:rsidR="009F7F88">
        <w:rPr>
          <w:rFonts w:ascii="Times New Roman" w:hAnsi="Times New Roman" w:cs="Times New Roman"/>
          <w:sz w:val="28"/>
          <w:szCs w:val="28"/>
        </w:rPr>
        <w:t xml:space="preserve">на 2018 год и плановый период </w:t>
      </w:r>
      <w:r>
        <w:rPr>
          <w:rFonts w:ascii="Times New Roman" w:hAnsi="Times New Roman" w:cs="Times New Roman"/>
          <w:sz w:val="28"/>
          <w:szCs w:val="28"/>
        </w:rPr>
        <w:t xml:space="preserve">предусмотрено </w:t>
      </w:r>
      <w:r w:rsidR="00834BDF">
        <w:rPr>
          <w:rFonts w:ascii="Times New Roman" w:hAnsi="Times New Roman" w:cs="Times New Roman"/>
          <w:sz w:val="28"/>
          <w:szCs w:val="28"/>
        </w:rPr>
        <w:t xml:space="preserve">обеспечение </w:t>
      </w:r>
      <w:r w:rsidR="000F440A">
        <w:rPr>
          <w:rFonts w:ascii="Times New Roman" w:hAnsi="Times New Roman" w:cs="Times New Roman"/>
          <w:sz w:val="28"/>
          <w:szCs w:val="28"/>
        </w:rPr>
        <w:t xml:space="preserve">минимальной </w:t>
      </w:r>
      <w:r>
        <w:rPr>
          <w:rFonts w:ascii="Times New Roman" w:hAnsi="Times New Roman" w:cs="Times New Roman"/>
          <w:sz w:val="28"/>
          <w:szCs w:val="28"/>
        </w:rPr>
        <w:t xml:space="preserve">заработной платы  для работников организаций в размере </w:t>
      </w:r>
      <w:r w:rsidR="000F440A">
        <w:rPr>
          <w:rFonts w:ascii="Times New Roman" w:hAnsi="Times New Roman" w:cs="Times New Roman"/>
          <w:sz w:val="28"/>
          <w:szCs w:val="28"/>
        </w:rPr>
        <w:t>16 136</w:t>
      </w:r>
      <w:r>
        <w:rPr>
          <w:rFonts w:ascii="Times New Roman" w:hAnsi="Times New Roman" w:cs="Times New Roman"/>
          <w:sz w:val="28"/>
          <w:szCs w:val="28"/>
        </w:rPr>
        <w:t xml:space="preserve"> рублей. </w:t>
      </w:r>
    </w:p>
    <w:p w:rsidR="00D73DED" w:rsidRDefault="000F440A" w:rsidP="00FA086B">
      <w:pPr>
        <w:autoSpaceDE w:val="0"/>
        <w:autoSpaceDN w:val="0"/>
        <w:adjustRightInd w:val="0"/>
        <w:ind w:firstLine="680"/>
        <w:jc w:val="both"/>
        <w:rPr>
          <w:rFonts w:ascii="Times New Roman" w:hAnsi="Times New Roman" w:cs="Times New Roman"/>
          <w:sz w:val="28"/>
          <w:szCs w:val="28"/>
        </w:rPr>
      </w:pPr>
      <w:r>
        <w:rPr>
          <w:rFonts w:ascii="Times New Roman" w:hAnsi="Times New Roman" w:cs="Times New Roman"/>
          <w:sz w:val="28"/>
          <w:szCs w:val="28"/>
        </w:rPr>
        <w:t>В связи с принятием Закона Красноярского края от 07.06.2018 № 5-1679 «О внесении изменений в статью 4 Закона края «О</w:t>
      </w:r>
      <w:r w:rsidRPr="000F440A">
        <w:rPr>
          <w:rFonts w:ascii="Times New Roman" w:hAnsi="Times New Roman" w:cs="Times New Roman"/>
          <w:sz w:val="28"/>
          <w:szCs w:val="28"/>
        </w:rPr>
        <w:t xml:space="preserve"> </w:t>
      </w:r>
      <w:r>
        <w:rPr>
          <w:rFonts w:ascii="Times New Roman" w:hAnsi="Times New Roman" w:cs="Times New Roman"/>
          <w:sz w:val="28"/>
          <w:szCs w:val="28"/>
        </w:rPr>
        <w:t xml:space="preserve">системах оплаты труда работников краевых государственных учреждений» с 1 сентября 2018 года установлены размеры заработной платы, применяемой в целях расчета региональной выплаты для Северо-Енисейского района 25 675 рублей. </w:t>
      </w:r>
      <w:r w:rsidR="00D73DED">
        <w:rPr>
          <w:rFonts w:ascii="Times New Roman" w:hAnsi="Times New Roman" w:cs="Times New Roman"/>
          <w:sz w:val="28"/>
          <w:szCs w:val="28"/>
        </w:rPr>
        <w:t xml:space="preserve">В соответствии с Соглашением о предоставлении субсидии бюджету Северо-Енисейского района на частичное финансирование (возмещение) расходов </w:t>
      </w:r>
      <w:r w:rsidR="00D73DED" w:rsidRPr="00761033">
        <w:rPr>
          <w:rFonts w:ascii="Times New Roman" w:hAnsi="Times New Roman" w:cs="Times New Roman"/>
          <w:sz w:val="28"/>
          <w:szCs w:val="28"/>
        </w:rPr>
        <w:t>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 в рамках непрограммных расходов отдельных органов исполнительной власти</w:t>
      </w:r>
      <w:r w:rsidR="00BC02A5">
        <w:rPr>
          <w:rFonts w:ascii="Times New Roman" w:hAnsi="Times New Roman" w:cs="Times New Roman"/>
          <w:sz w:val="28"/>
          <w:szCs w:val="28"/>
        </w:rPr>
        <w:t xml:space="preserve"> (далее – субсидия на региональные выплаты)</w:t>
      </w:r>
      <w:r w:rsidR="00D73DED">
        <w:rPr>
          <w:rFonts w:ascii="Times New Roman" w:hAnsi="Times New Roman" w:cs="Times New Roman"/>
          <w:sz w:val="28"/>
          <w:szCs w:val="28"/>
        </w:rPr>
        <w:t xml:space="preserve"> уровень месячной заработной платы работников муниципальных учреждений,</w:t>
      </w:r>
      <w:r w:rsidR="00D73DED" w:rsidRPr="00C17E3B">
        <w:rPr>
          <w:rFonts w:ascii="Times New Roman" w:hAnsi="Times New Roman" w:cs="Times New Roman"/>
          <w:sz w:val="28"/>
          <w:szCs w:val="28"/>
        </w:rPr>
        <w:t xml:space="preserve"> </w:t>
      </w:r>
      <w:r w:rsidR="00D73DED">
        <w:rPr>
          <w:rFonts w:ascii="Times New Roman" w:hAnsi="Times New Roman" w:cs="Times New Roman"/>
          <w:sz w:val="28"/>
          <w:szCs w:val="28"/>
        </w:rPr>
        <w:t xml:space="preserve">а так же работников органов местного самоуправления, не являющихся лицами, замещающими муниципальные должности и муниципальными служащими обеспечен на уровне не ниже </w:t>
      </w:r>
      <w:r>
        <w:rPr>
          <w:rFonts w:ascii="Times New Roman" w:hAnsi="Times New Roman" w:cs="Times New Roman"/>
          <w:sz w:val="28"/>
          <w:szCs w:val="28"/>
        </w:rPr>
        <w:t>25 675</w:t>
      </w:r>
      <w:r w:rsidR="00D73DED">
        <w:rPr>
          <w:rFonts w:ascii="Times New Roman" w:hAnsi="Times New Roman" w:cs="Times New Roman"/>
          <w:sz w:val="28"/>
          <w:szCs w:val="28"/>
        </w:rPr>
        <w:t xml:space="preserve"> рублей при условии, что работником за этот период полностью отработана норма рабочего времени и выполнены нормы труда (трудовые обязанности).</w:t>
      </w:r>
      <w:r w:rsidR="00BC02A5">
        <w:rPr>
          <w:rFonts w:ascii="Times New Roman" w:hAnsi="Times New Roman" w:cs="Times New Roman"/>
          <w:sz w:val="28"/>
          <w:szCs w:val="28"/>
        </w:rPr>
        <w:t xml:space="preserve"> </w:t>
      </w:r>
      <w:r w:rsidR="00FA086B">
        <w:rPr>
          <w:rFonts w:ascii="Times New Roman" w:hAnsi="Times New Roman" w:cs="Times New Roman"/>
          <w:sz w:val="28"/>
          <w:szCs w:val="28"/>
        </w:rPr>
        <w:lastRenderedPageBreak/>
        <w:t xml:space="preserve">Финансовое </w:t>
      </w:r>
      <w:r w:rsidR="00BC02A5">
        <w:rPr>
          <w:rFonts w:ascii="Times New Roman" w:hAnsi="Times New Roman" w:cs="Times New Roman"/>
          <w:sz w:val="28"/>
          <w:szCs w:val="28"/>
        </w:rPr>
        <w:t xml:space="preserve">обеспечение потребности на региональные выплаты </w:t>
      </w:r>
      <w:r w:rsidR="00FA086B">
        <w:rPr>
          <w:rFonts w:ascii="Times New Roman" w:hAnsi="Times New Roman" w:cs="Times New Roman"/>
          <w:sz w:val="28"/>
          <w:szCs w:val="28"/>
        </w:rPr>
        <w:t>осуществлялось</w:t>
      </w:r>
      <w:r w:rsidR="00BC02A5">
        <w:rPr>
          <w:rFonts w:ascii="Times New Roman" w:hAnsi="Times New Roman" w:cs="Times New Roman"/>
          <w:sz w:val="28"/>
          <w:szCs w:val="28"/>
        </w:rPr>
        <w:t xml:space="preserve"> за счет субсидии на региональные выплаты в размере 70 % от потребности средств на обеспечение потребности на региональные выплаты и за счет средств бюджета Северо-Енисейского района в размере 30 % от потребности средств на обеспечение потребности на региональные выплаты.</w:t>
      </w:r>
    </w:p>
    <w:p w:rsidR="00367918" w:rsidRDefault="00367918" w:rsidP="003679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постановлением Правительства Красноярского  края от 08.12.2017 № 730-п «Об утверждении распределения и порядков предоставления в 2018 году субсидий бюджетам муниципальных образований Красноярского края на частичное финансирование (возмещение) расходов на увеличение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 </w:t>
      </w:r>
    </w:p>
    <w:p w:rsidR="00D73DED" w:rsidRDefault="00367918" w:rsidP="003679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D73DED">
        <w:rPr>
          <w:rFonts w:ascii="Times New Roman" w:hAnsi="Times New Roman" w:cs="Times New Roman"/>
          <w:sz w:val="28"/>
          <w:szCs w:val="28"/>
        </w:rPr>
        <w:t xml:space="preserve"> рамках соглашения</w:t>
      </w:r>
      <w:r>
        <w:rPr>
          <w:rFonts w:ascii="Times New Roman" w:hAnsi="Times New Roman" w:cs="Times New Roman"/>
          <w:sz w:val="28"/>
          <w:szCs w:val="28"/>
        </w:rPr>
        <w:t xml:space="preserve"> от 12.01.2018 № 80/14-18</w:t>
      </w:r>
      <w:r w:rsidR="00D73DED">
        <w:rPr>
          <w:rFonts w:ascii="Times New Roman" w:hAnsi="Times New Roman" w:cs="Times New Roman"/>
          <w:sz w:val="28"/>
          <w:szCs w:val="28"/>
        </w:rPr>
        <w:t xml:space="preserve"> о предоставлении субсидии муниципальному образованию Северо-Енисейский район на </w:t>
      </w:r>
      <w:r w:rsidR="000E7DBF">
        <w:rPr>
          <w:rFonts w:ascii="Times New Roman" w:hAnsi="Times New Roman" w:cs="Times New Roman"/>
          <w:sz w:val="28"/>
          <w:szCs w:val="28"/>
        </w:rPr>
        <w:t xml:space="preserve">частичное финансирование (возмещение) расходов на </w:t>
      </w:r>
      <w:r w:rsidR="00D73DED">
        <w:rPr>
          <w:rFonts w:ascii="Times New Roman" w:hAnsi="Times New Roman" w:cs="Times New Roman"/>
          <w:sz w:val="28"/>
          <w:szCs w:val="28"/>
        </w:rPr>
        <w:t>увеличение размеров оплаты труда педагогических работников муниципальных учреждений дополнительного образования,</w:t>
      </w:r>
      <w:r w:rsidR="000E7DBF">
        <w:rPr>
          <w:rFonts w:ascii="Times New Roman" w:hAnsi="Times New Roman" w:cs="Times New Roman"/>
          <w:sz w:val="28"/>
          <w:szCs w:val="28"/>
        </w:rPr>
        <w:t xml:space="preserve"> реализующих программы дополнительного образования детей, и непосредственно осуществляющих тренировочный процесс работников </w:t>
      </w:r>
      <w:r w:rsidR="00D73DED">
        <w:rPr>
          <w:rFonts w:ascii="Times New Roman" w:hAnsi="Times New Roman" w:cs="Times New Roman"/>
          <w:sz w:val="28"/>
          <w:szCs w:val="28"/>
        </w:rPr>
        <w:t xml:space="preserve"> муниципальных спортивных школ</w:t>
      </w:r>
      <w:r w:rsidR="000E7DBF">
        <w:rPr>
          <w:rFonts w:ascii="Times New Roman" w:hAnsi="Times New Roman" w:cs="Times New Roman"/>
          <w:sz w:val="28"/>
          <w:szCs w:val="28"/>
        </w:rPr>
        <w:t>,</w:t>
      </w:r>
      <w:r w:rsidR="00D73DED">
        <w:rPr>
          <w:rFonts w:ascii="Times New Roman" w:hAnsi="Times New Roman" w:cs="Times New Roman"/>
          <w:sz w:val="28"/>
          <w:szCs w:val="28"/>
        </w:rPr>
        <w:t xml:space="preserve"> спортивных школ олимпийского резерва</w:t>
      </w:r>
      <w:r w:rsidR="000E7DBF">
        <w:rPr>
          <w:rFonts w:ascii="Times New Roman" w:hAnsi="Times New Roman" w:cs="Times New Roman"/>
          <w:sz w:val="28"/>
          <w:szCs w:val="28"/>
        </w:rPr>
        <w:t>, реализующих программы спортивной подготовки</w:t>
      </w:r>
      <w:r w:rsidR="00D73DED">
        <w:rPr>
          <w:rFonts w:ascii="Times New Roman" w:hAnsi="Times New Roman" w:cs="Times New Roman"/>
          <w:sz w:val="28"/>
          <w:szCs w:val="28"/>
        </w:rPr>
        <w:t xml:space="preserve"> увеличены фонды оплаты труда педагогических работников муниципального бюджетного </w:t>
      </w:r>
      <w:r w:rsidR="00D73DED" w:rsidRPr="00620F21">
        <w:rPr>
          <w:rFonts w:ascii="Times New Roman" w:hAnsi="Times New Roman" w:cs="Times New Roman"/>
          <w:sz w:val="28"/>
          <w:szCs w:val="28"/>
        </w:rPr>
        <w:t>образовательное учреждени</w:t>
      </w:r>
      <w:r w:rsidR="00D73DED">
        <w:rPr>
          <w:rFonts w:ascii="Times New Roman" w:hAnsi="Times New Roman" w:cs="Times New Roman"/>
          <w:sz w:val="28"/>
          <w:szCs w:val="28"/>
        </w:rPr>
        <w:t>я</w:t>
      </w:r>
      <w:r w:rsidR="00D73DED" w:rsidRPr="00620F21">
        <w:rPr>
          <w:rFonts w:ascii="Times New Roman" w:hAnsi="Times New Roman" w:cs="Times New Roman"/>
          <w:sz w:val="28"/>
          <w:szCs w:val="28"/>
        </w:rPr>
        <w:t xml:space="preserve"> дополнительного образования </w:t>
      </w:r>
      <w:r w:rsidR="00D73DED">
        <w:rPr>
          <w:rFonts w:ascii="Times New Roman" w:hAnsi="Times New Roman" w:cs="Times New Roman"/>
          <w:sz w:val="28"/>
          <w:szCs w:val="28"/>
        </w:rPr>
        <w:t>«</w:t>
      </w:r>
      <w:r w:rsidR="00D73DED" w:rsidRPr="00620F21">
        <w:rPr>
          <w:rFonts w:ascii="Times New Roman" w:hAnsi="Times New Roman" w:cs="Times New Roman"/>
          <w:sz w:val="28"/>
          <w:szCs w:val="28"/>
        </w:rPr>
        <w:t>Северо-Енисейский детско-юношеский центр</w:t>
      </w:r>
      <w:r w:rsidR="00D73DED">
        <w:rPr>
          <w:rFonts w:ascii="Times New Roman" w:hAnsi="Times New Roman" w:cs="Times New Roman"/>
          <w:sz w:val="28"/>
          <w:szCs w:val="28"/>
        </w:rPr>
        <w:t xml:space="preserve">», </w:t>
      </w:r>
      <w:r w:rsidR="00D73DED" w:rsidRPr="00620F21">
        <w:rPr>
          <w:rFonts w:ascii="Times New Roman" w:hAnsi="Times New Roman" w:cs="Times New Roman"/>
          <w:sz w:val="28"/>
          <w:szCs w:val="28"/>
        </w:rPr>
        <w:t>муниципально</w:t>
      </w:r>
      <w:r w:rsidR="00D73DED">
        <w:rPr>
          <w:rFonts w:ascii="Times New Roman" w:hAnsi="Times New Roman" w:cs="Times New Roman"/>
          <w:sz w:val="28"/>
          <w:szCs w:val="28"/>
        </w:rPr>
        <w:t>го</w:t>
      </w:r>
      <w:r w:rsidR="00D73DED" w:rsidRPr="00620F21">
        <w:rPr>
          <w:rFonts w:ascii="Times New Roman" w:hAnsi="Times New Roman" w:cs="Times New Roman"/>
          <w:sz w:val="28"/>
          <w:szCs w:val="28"/>
        </w:rPr>
        <w:t xml:space="preserve"> бюджетно</w:t>
      </w:r>
      <w:r w:rsidR="00D73DED">
        <w:rPr>
          <w:rFonts w:ascii="Times New Roman" w:hAnsi="Times New Roman" w:cs="Times New Roman"/>
          <w:sz w:val="28"/>
          <w:szCs w:val="28"/>
        </w:rPr>
        <w:t>го</w:t>
      </w:r>
      <w:r w:rsidR="00D73DED" w:rsidRPr="00620F21">
        <w:rPr>
          <w:rFonts w:ascii="Times New Roman" w:hAnsi="Times New Roman" w:cs="Times New Roman"/>
          <w:sz w:val="28"/>
          <w:szCs w:val="28"/>
        </w:rPr>
        <w:t xml:space="preserve"> образовательно</w:t>
      </w:r>
      <w:r w:rsidR="00D73DED">
        <w:rPr>
          <w:rFonts w:ascii="Times New Roman" w:hAnsi="Times New Roman" w:cs="Times New Roman"/>
          <w:sz w:val="28"/>
          <w:szCs w:val="28"/>
        </w:rPr>
        <w:t>го</w:t>
      </w:r>
      <w:r w:rsidR="00D73DED" w:rsidRPr="00620F21">
        <w:rPr>
          <w:rFonts w:ascii="Times New Roman" w:hAnsi="Times New Roman" w:cs="Times New Roman"/>
          <w:sz w:val="28"/>
          <w:szCs w:val="28"/>
        </w:rPr>
        <w:t xml:space="preserve"> учреждени</w:t>
      </w:r>
      <w:r w:rsidR="00D73DED">
        <w:rPr>
          <w:rFonts w:ascii="Times New Roman" w:hAnsi="Times New Roman" w:cs="Times New Roman"/>
          <w:sz w:val="28"/>
          <w:szCs w:val="28"/>
        </w:rPr>
        <w:t>я</w:t>
      </w:r>
      <w:r w:rsidR="00D73DED" w:rsidRPr="00620F21">
        <w:rPr>
          <w:rFonts w:ascii="Times New Roman" w:hAnsi="Times New Roman" w:cs="Times New Roman"/>
          <w:sz w:val="28"/>
          <w:szCs w:val="28"/>
        </w:rPr>
        <w:t xml:space="preserve"> дополнительного образования  </w:t>
      </w:r>
      <w:r w:rsidR="00D73DED">
        <w:rPr>
          <w:rFonts w:ascii="Times New Roman" w:hAnsi="Times New Roman" w:cs="Times New Roman"/>
          <w:sz w:val="28"/>
          <w:szCs w:val="28"/>
        </w:rPr>
        <w:t>«</w:t>
      </w:r>
      <w:r w:rsidR="00D73DED" w:rsidRPr="00620F21">
        <w:rPr>
          <w:rFonts w:ascii="Times New Roman" w:hAnsi="Times New Roman" w:cs="Times New Roman"/>
          <w:sz w:val="28"/>
          <w:szCs w:val="28"/>
        </w:rPr>
        <w:t>Северо-Енисейская детско-юношеская спортивная школа</w:t>
      </w:r>
      <w:r w:rsidR="000E7DBF">
        <w:rPr>
          <w:rFonts w:ascii="Times New Roman" w:hAnsi="Times New Roman" w:cs="Times New Roman"/>
          <w:sz w:val="28"/>
          <w:szCs w:val="28"/>
        </w:rPr>
        <w:t xml:space="preserve">» </w:t>
      </w:r>
      <w:r w:rsidR="00D73DED">
        <w:rPr>
          <w:rFonts w:ascii="Times New Roman" w:hAnsi="Times New Roman" w:cs="Times New Roman"/>
          <w:sz w:val="28"/>
          <w:szCs w:val="28"/>
        </w:rPr>
        <w:t xml:space="preserve">до уровня средней заработной платы педагогических работников не ниже </w:t>
      </w:r>
      <w:r w:rsidR="000E7DBF">
        <w:rPr>
          <w:rFonts w:ascii="Times New Roman" w:hAnsi="Times New Roman" w:cs="Times New Roman"/>
          <w:sz w:val="28"/>
          <w:szCs w:val="28"/>
        </w:rPr>
        <w:t>61 120,3</w:t>
      </w:r>
      <w:r>
        <w:rPr>
          <w:rFonts w:ascii="Times New Roman" w:hAnsi="Times New Roman" w:cs="Times New Roman"/>
          <w:sz w:val="28"/>
          <w:szCs w:val="28"/>
        </w:rPr>
        <w:t xml:space="preserve"> рубля;</w:t>
      </w:r>
    </w:p>
    <w:p w:rsidR="00D73DED" w:rsidRDefault="00367918" w:rsidP="000D7C9A">
      <w:pPr>
        <w:autoSpaceDE w:val="0"/>
        <w:autoSpaceDN w:val="0"/>
        <w:adjustRightInd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соглашения от 23.01.2018 № 168/14-18 о предоставлении субсидии муниципальному образованию Северо-Енисейский район на частичное финансирование (возмещение) расходов на увеличение размеров оплаты труда работников учреждений культуры</w:t>
      </w:r>
      <w:r w:rsidR="000271A8">
        <w:rPr>
          <w:rFonts w:ascii="Times New Roman" w:hAnsi="Times New Roman" w:cs="Times New Roman"/>
          <w:sz w:val="28"/>
          <w:szCs w:val="28"/>
        </w:rPr>
        <w:t xml:space="preserve">, подведомственных муниципальным органам управления в области культуры, по должностям работников и (или) профессиям рабочих, включенным в профессиональные квалификационные группы, утвержденные приказами Министерства здравоохранения и социального развития Российской Федерации от 31.08.2007 № 570 «Об утверждении квалификационных групп должностей работников культуры, искусства и кинематографии», от 14.03.2008 № 121н «Об утверждении профессиональных квалификационных групп профессий рабочих культуры, искусства и кинематографии», от 03.07.2008 № 305н «Об утверждении профессиональных квалификационных групп работников области </w:t>
      </w:r>
      <w:r w:rsidR="000D7C9A">
        <w:rPr>
          <w:rFonts w:ascii="Times New Roman" w:hAnsi="Times New Roman" w:cs="Times New Roman"/>
          <w:sz w:val="28"/>
          <w:szCs w:val="28"/>
        </w:rPr>
        <w:t xml:space="preserve">научных исследований и разработок», а так же по должностям, не </w:t>
      </w:r>
      <w:r w:rsidR="000D7C9A">
        <w:rPr>
          <w:rFonts w:ascii="Times New Roman" w:hAnsi="Times New Roman" w:cs="Times New Roman"/>
          <w:sz w:val="28"/>
          <w:szCs w:val="28"/>
        </w:rPr>
        <w:lastRenderedPageBreak/>
        <w:t>вошедшим в профессиональные квалификационные группы, и отдельным должностям (профессиям) работников, реализующим основную деятельность учреждений культуры, перечень которых установлен приложением  № 1 к Порядку предоставления в 2018  году субсидий бюджетам муниципальных образований Красноярского края на частичное финансирование (возмещение) расходов на увеличение размеров оплаты труда работников учреждений культуры, подведомственных муниципальным органам управления в области культуры, утвержденным постановлением от 08.12.2017 № 730-п (далее – Порядок), а также по категориям административно-управленческого персонала учреждений культуры, подведомственных муниципальным органам управления в области культуры, перечень которых устан</w:t>
      </w:r>
      <w:r w:rsidR="00883993">
        <w:rPr>
          <w:rFonts w:ascii="Times New Roman" w:hAnsi="Times New Roman" w:cs="Times New Roman"/>
          <w:sz w:val="28"/>
          <w:szCs w:val="28"/>
        </w:rPr>
        <w:t xml:space="preserve">овлен приложением № 2 к Порядку, увеличены фонды оплаты </w:t>
      </w:r>
      <w:r w:rsidR="00B920EF">
        <w:rPr>
          <w:rFonts w:ascii="Times New Roman" w:hAnsi="Times New Roman" w:cs="Times New Roman"/>
          <w:sz w:val="28"/>
          <w:szCs w:val="28"/>
        </w:rPr>
        <w:t xml:space="preserve">муниципального бюджетного учреждения «Централизованная клубная система Северо-Енисейского района», </w:t>
      </w:r>
      <w:r w:rsidR="000D7C9A">
        <w:rPr>
          <w:rFonts w:ascii="Times New Roman" w:hAnsi="Times New Roman" w:cs="Times New Roman"/>
          <w:sz w:val="28"/>
          <w:szCs w:val="28"/>
        </w:rPr>
        <w:t xml:space="preserve"> </w:t>
      </w:r>
      <w:r w:rsidR="00B920EF">
        <w:rPr>
          <w:rFonts w:ascii="Times New Roman" w:hAnsi="Times New Roman" w:cs="Times New Roman"/>
          <w:sz w:val="28"/>
          <w:szCs w:val="28"/>
        </w:rPr>
        <w:t>муниципального бюджетного учреждения «Централизованная библиотечная система Северо-Енисейского района», муниципального бюджетного учреждения «</w:t>
      </w:r>
      <w:r w:rsidR="00B920EF" w:rsidRPr="00B920EF">
        <w:rPr>
          <w:rFonts w:ascii="Times New Roman" w:hAnsi="Times New Roman" w:cs="Times New Roman"/>
          <w:sz w:val="28"/>
          <w:szCs w:val="28"/>
        </w:rPr>
        <w:t>Муниципальный музей истории золотод</w:t>
      </w:r>
      <w:r w:rsidR="00B920EF">
        <w:rPr>
          <w:rFonts w:ascii="Times New Roman" w:hAnsi="Times New Roman" w:cs="Times New Roman"/>
          <w:sz w:val="28"/>
          <w:szCs w:val="28"/>
        </w:rPr>
        <w:t>обычи Северо-Енисейского района» до уровня заработной платы 58 821 рубль.</w:t>
      </w:r>
    </w:p>
    <w:p w:rsidR="00D73DED" w:rsidRPr="008C053D" w:rsidRDefault="00D73DED" w:rsidP="000D7C9A">
      <w:pPr>
        <w:autoSpaceDE w:val="0"/>
        <w:autoSpaceDN w:val="0"/>
        <w:adjustRightInd w:val="0"/>
        <w:ind w:firstLine="709"/>
        <w:jc w:val="both"/>
        <w:rPr>
          <w:rFonts w:ascii="Times New Roman" w:hAnsi="Times New Roman" w:cs="Times New Roman"/>
          <w:szCs w:val="28"/>
        </w:rPr>
      </w:pPr>
      <w:r>
        <w:rPr>
          <w:rFonts w:ascii="Times New Roman" w:hAnsi="Times New Roman" w:cs="Times New Roman"/>
          <w:sz w:val="28"/>
          <w:szCs w:val="28"/>
        </w:rPr>
        <w:t xml:space="preserve"> </w:t>
      </w:r>
      <w:r w:rsidRPr="008C053D">
        <w:rPr>
          <w:rFonts w:ascii="Times New Roman" w:hAnsi="Times New Roman" w:cs="Times New Roman"/>
          <w:noProof/>
          <w:sz w:val="28"/>
          <w:szCs w:val="28"/>
        </w:rPr>
        <w:t>По аналогии прошлых лет в</w:t>
      </w:r>
      <w:r w:rsidRPr="008C053D">
        <w:rPr>
          <w:rFonts w:ascii="Times New Roman" w:hAnsi="Times New Roman" w:cs="Times New Roman"/>
          <w:sz w:val="28"/>
          <w:szCs w:val="28"/>
        </w:rPr>
        <w:t xml:space="preserve"> соответствии со статьями 11, 19, 43 Федерального закона от 06.10.2003</w:t>
      </w:r>
      <w:r>
        <w:rPr>
          <w:rFonts w:ascii="Times New Roman" w:hAnsi="Times New Roman" w:cs="Times New Roman"/>
          <w:sz w:val="28"/>
          <w:szCs w:val="28"/>
        </w:rPr>
        <w:t xml:space="preserve"> </w:t>
      </w:r>
      <w:r w:rsidRPr="008C053D">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постановлениями администрации Северо-Енисейского района </w:t>
      </w:r>
      <w:r>
        <w:rPr>
          <w:rFonts w:ascii="Times New Roman" w:hAnsi="Times New Roman" w:cs="Times New Roman"/>
          <w:sz w:val="28"/>
          <w:szCs w:val="28"/>
        </w:rPr>
        <w:t xml:space="preserve">от </w:t>
      </w:r>
      <w:r w:rsidR="0028768A">
        <w:rPr>
          <w:rFonts w:ascii="Times New Roman" w:hAnsi="Times New Roman" w:cs="Times New Roman"/>
          <w:sz w:val="28"/>
          <w:szCs w:val="28"/>
        </w:rPr>
        <w:t>22</w:t>
      </w:r>
      <w:r>
        <w:rPr>
          <w:rFonts w:ascii="Times New Roman" w:hAnsi="Times New Roman" w:cs="Times New Roman"/>
          <w:sz w:val="28"/>
          <w:szCs w:val="28"/>
        </w:rPr>
        <w:t>.</w:t>
      </w:r>
      <w:r w:rsidR="0028768A">
        <w:rPr>
          <w:rFonts w:ascii="Times New Roman" w:hAnsi="Times New Roman" w:cs="Times New Roman"/>
          <w:sz w:val="28"/>
          <w:szCs w:val="28"/>
        </w:rPr>
        <w:t>09</w:t>
      </w:r>
      <w:r>
        <w:rPr>
          <w:rFonts w:ascii="Times New Roman" w:hAnsi="Times New Roman" w:cs="Times New Roman"/>
          <w:sz w:val="28"/>
          <w:szCs w:val="28"/>
        </w:rPr>
        <w:t>.201</w:t>
      </w:r>
      <w:r w:rsidR="0028768A">
        <w:rPr>
          <w:rFonts w:ascii="Times New Roman" w:hAnsi="Times New Roman" w:cs="Times New Roman"/>
          <w:sz w:val="28"/>
          <w:szCs w:val="28"/>
        </w:rPr>
        <w:t>7</w:t>
      </w:r>
      <w:r>
        <w:rPr>
          <w:rFonts w:ascii="Times New Roman" w:hAnsi="Times New Roman" w:cs="Times New Roman"/>
          <w:sz w:val="28"/>
          <w:szCs w:val="28"/>
        </w:rPr>
        <w:t xml:space="preserve"> № </w:t>
      </w:r>
      <w:r w:rsidR="0028768A">
        <w:rPr>
          <w:rFonts w:ascii="Times New Roman" w:hAnsi="Times New Roman" w:cs="Times New Roman"/>
          <w:sz w:val="28"/>
          <w:szCs w:val="28"/>
        </w:rPr>
        <w:t>368</w:t>
      </w:r>
      <w:r>
        <w:rPr>
          <w:rFonts w:ascii="Times New Roman" w:hAnsi="Times New Roman" w:cs="Times New Roman"/>
          <w:sz w:val="28"/>
          <w:szCs w:val="28"/>
        </w:rPr>
        <w:t xml:space="preserve">-п </w:t>
      </w:r>
      <w:r w:rsidRPr="008C053D">
        <w:rPr>
          <w:rFonts w:ascii="Times New Roman" w:hAnsi="Times New Roman" w:cs="Times New Roman"/>
          <w:sz w:val="28"/>
          <w:szCs w:val="28"/>
        </w:rPr>
        <w:t>«О</w:t>
      </w:r>
      <w:r>
        <w:rPr>
          <w:rFonts w:ascii="Times New Roman" w:hAnsi="Times New Roman" w:cs="Times New Roman"/>
          <w:sz w:val="28"/>
          <w:szCs w:val="28"/>
        </w:rPr>
        <w:t xml:space="preserve"> </w:t>
      </w:r>
      <w:r w:rsidRPr="008C053D">
        <w:rPr>
          <w:rFonts w:ascii="Times New Roman" w:hAnsi="Times New Roman" w:cs="Times New Roman"/>
          <w:sz w:val="28"/>
          <w:szCs w:val="28"/>
        </w:rPr>
        <w:t>дополнительном</w:t>
      </w:r>
      <w:r>
        <w:rPr>
          <w:rFonts w:ascii="Times New Roman" w:hAnsi="Times New Roman" w:cs="Times New Roman"/>
          <w:sz w:val="28"/>
          <w:szCs w:val="28"/>
        </w:rPr>
        <w:t xml:space="preserve"> </w:t>
      </w:r>
      <w:r w:rsidRPr="008C053D">
        <w:rPr>
          <w:rFonts w:ascii="Times New Roman" w:hAnsi="Times New Roman" w:cs="Times New Roman"/>
          <w:sz w:val="28"/>
          <w:szCs w:val="28"/>
        </w:rPr>
        <w:t>финансовом</w:t>
      </w:r>
      <w:r>
        <w:rPr>
          <w:rFonts w:ascii="Times New Roman" w:hAnsi="Times New Roman" w:cs="Times New Roman"/>
          <w:sz w:val="28"/>
          <w:szCs w:val="28"/>
        </w:rPr>
        <w:t xml:space="preserve"> </w:t>
      </w:r>
      <w:r w:rsidRPr="008C053D">
        <w:rPr>
          <w:rFonts w:ascii="Times New Roman" w:hAnsi="Times New Roman" w:cs="Times New Roman"/>
          <w:sz w:val="28"/>
          <w:szCs w:val="28"/>
        </w:rPr>
        <w:t>обеспечении</w:t>
      </w:r>
      <w:r>
        <w:rPr>
          <w:rFonts w:ascii="Times New Roman" w:hAnsi="Times New Roman" w:cs="Times New Roman"/>
          <w:sz w:val="28"/>
          <w:szCs w:val="28"/>
        </w:rPr>
        <w:t xml:space="preserve"> </w:t>
      </w:r>
      <w:r w:rsidRPr="008C053D">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8C053D">
        <w:rPr>
          <w:rFonts w:ascii="Times New Roman" w:hAnsi="Times New Roman" w:cs="Times New Roman"/>
          <w:sz w:val="28"/>
          <w:szCs w:val="28"/>
        </w:rPr>
        <w:t>полномочий</w:t>
      </w:r>
      <w:r w:rsidR="0028768A">
        <w:rPr>
          <w:rFonts w:ascii="Times New Roman" w:hAnsi="Times New Roman" w:cs="Times New Roman"/>
          <w:sz w:val="28"/>
          <w:szCs w:val="28"/>
        </w:rPr>
        <w:t>, переданных Красноярским краем муниципальному образованию Северо-Енисейский район</w:t>
      </w:r>
      <w:r w:rsidRPr="008C053D">
        <w:rPr>
          <w:rFonts w:ascii="Times New Roman" w:hAnsi="Times New Roman" w:cs="Times New Roman"/>
          <w:sz w:val="28"/>
          <w:szCs w:val="28"/>
        </w:rPr>
        <w:t>», от</w:t>
      </w:r>
      <w:r>
        <w:rPr>
          <w:rFonts w:ascii="Times New Roman" w:hAnsi="Times New Roman" w:cs="Times New Roman"/>
          <w:sz w:val="28"/>
          <w:szCs w:val="28"/>
        </w:rPr>
        <w:t xml:space="preserve"> </w:t>
      </w:r>
      <w:r w:rsidR="0028768A">
        <w:rPr>
          <w:rFonts w:ascii="Times New Roman" w:hAnsi="Times New Roman" w:cs="Times New Roman"/>
          <w:sz w:val="28"/>
          <w:szCs w:val="28"/>
        </w:rPr>
        <w:t>22</w:t>
      </w:r>
      <w:r>
        <w:rPr>
          <w:rFonts w:ascii="Times New Roman" w:hAnsi="Times New Roman" w:cs="Times New Roman"/>
          <w:sz w:val="28"/>
          <w:szCs w:val="28"/>
        </w:rPr>
        <w:t>.</w:t>
      </w:r>
      <w:r w:rsidR="0028768A">
        <w:rPr>
          <w:rFonts w:ascii="Times New Roman" w:hAnsi="Times New Roman" w:cs="Times New Roman"/>
          <w:sz w:val="28"/>
          <w:szCs w:val="28"/>
        </w:rPr>
        <w:t>09</w:t>
      </w:r>
      <w:r>
        <w:rPr>
          <w:rFonts w:ascii="Times New Roman" w:hAnsi="Times New Roman" w:cs="Times New Roman"/>
          <w:sz w:val="28"/>
          <w:szCs w:val="28"/>
        </w:rPr>
        <w:t>.201</w:t>
      </w:r>
      <w:r w:rsidR="0028768A">
        <w:rPr>
          <w:rFonts w:ascii="Times New Roman" w:hAnsi="Times New Roman" w:cs="Times New Roman"/>
          <w:sz w:val="28"/>
          <w:szCs w:val="28"/>
        </w:rPr>
        <w:t>7</w:t>
      </w:r>
      <w:r w:rsidRPr="008C053D">
        <w:rPr>
          <w:rFonts w:ascii="Times New Roman" w:hAnsi="Times New Roman" w:cs="Times New Roman"/>
          <w:sz w:val="28"/>
          <w:szCs w:val="28"/>
        </w:rPr>
        <w:t xml:space="preserve"> № </w:t>
      </w:r>
      <w:r w:rsidR="0028768A">
        <w:rPr>
          <w:rFonts w:ascii="Times New Roman" w:hAnsi="Times New Roman" w:cs="Times New Roman"/>
          <w:sz w:val="28"/>
          <w:szCs w:val="28"/>
        </w:rPr>
        <w:t>369</w:t>
      </w:r>
      <w:r w:rsidRPr="008C053D">
        <w:rPr>
          <w:rFonts w:ascii="Times New Roman" w:hAnsi="Times New Roman" w:cs="Times New Roman"/>
          <w:sz w:val="28"/>
          <w:szCs w:val="28"/>
        </w:rPr>
        <w:t>-п «О</w:t>
      </w:r>
      <w:r w:rsidRPr="008C053D">
        <w:rPr>
          <w:rFonts w:ascii="Times New Roman" w:hAnsi="Times New Roman" w:cs="Times New Roman"/>
        </w:rPr>
        <w:t xml:space="preserve">б </w:t>
      </w:r>
      <w:r w:rsidRPr="008C053D">
        <w:rPr>
          <w:rFonts w:ascii="Times New Roman" w:hAnsi="Times New Roman" w:cs="Times New Roman"/>
          <w:sz w:val="28"/>
          <w:szCs w:val="28"/>
        </w:rPr>
        <w:t xml:space="preserve">использовании средств бюджета Северо-Енисейского района для осуществления подпрограммы 6 «Дополнительные меры социальной поддержки </w:t>
      </w:r>
      <w:r w:rsidRPr="004500B2">
        <w:rPr>
          <w:rFonts w:ascii="Times New Roman" w:hAnsi="Times New Roman" w:cs="Times New Roman"/>
          <w:sz w:val="28"/>
          <w:szCs w:val="28"/>
        </w:rPr>
        <w:t>граждан</w:t>
      </w:r>
      <w:r w:rsidRPr="008C053D">
        <w:rPr>
          <w:rFonts w:ascii="Times New Roman" w:hAnsi="Times New Roman" w:cs="Times New Roman"/>
          <w:sz w:val="28"/>
          <w:szCs w:val="28"/>
        </w:rPr>
        <w:t xml:space="preserve">» муниципальной программы «Система социальной защиты </w:t>
      </w:r>
      <w:r w:rsidRPr="004500B2">
        <w:rPr>
          <w:rFonts w:ascii="Times New Roman" w:hAnsi="Times New Roman" w:cs="Times New Roman"/>
          <w:sz w:val="28"/>
          <w:szCs w:val="28"/>
        </w:rPr>
        <w:t>граждан в Северо-Енисейском районе</w:t>
      </w:r>
      <w:r w:rsidRPr="008C053D">
        <w:rPr>
          <w:rFonts w:ascii="Times New Roman" w:hAnsi="Times New Roman" w:cs="Times New Roman"/>
          <w:sz w:val="28"/>
          <w:szCs w:val="28"/>
        </w:rPr>
        <w:t>»  запланированы и исполнены бюджетные ассигнования Отделу социальной защиты населения администрации Северо-Енисейского района на дополнительное финансовое обеспечение содержания (в том числе  оплаты труда) 9 специалистов и на осуществление подпрограммы «Дополнительные меры социальной поддержки населению района» муниципальной программы «Система социальной защиты населения Северо-Енисейского района» в части финансового обеспечения содержания 2 специалистов.</w:t>
      </w:r>
      <w:r>
        <w:rPr>
          <w:rFonts w:ascii="Times New Roman" w:hAnsi="Times New Roman" w:cs="Times New Roman"/>
          <w:sz w:val="28"/>
          <w:szCs w:val="28"/>
        </w:rPr>
        <w:t xml:space="preserve"> </w:t>
      </w:r>
      <w:r w:rsidRPr="008C053D">
        <w:rPr>
          <w:rFonts w:ascii="Times New Roman" w:hAnsi="Times New Roman" w:cs="Times New Roman"/>
          <w:sz w:val="28"/>
          <w:szCs w:val="28"/>
        </w:rPr>
        <w:t xml:space="preserve">Также предусмотрены средства бюджета Северо-Енисейского района  Управлению образования администрации Северо-Енисейского района на дополнительное финансовое </w:t>
      </w:r>
      <w:r w:rsidRPr="008C053D">
        <w:rPr>
          <w:rFonts w:ascii="Times New Roman" w:hAnsi="Times New Roman" w:cs="Times New Roman"/>
          <w:sz w:val="28"/>
          <w:szCs w:val="28"/>
        </w:rPr>
        <w:lastRenderedPageBreak/>
        <w:t>обеспечение содержания (в том числе оплаты труда) 2 специалистов и администрации Северо-Енисейского района на дополнительное финансовое обеспечение содержания (в том числе оплаты труда) 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 1 специалиста, исполняющего государственные полномочия в области архивного дела, 1 специалиста, исполняющего государственные полномочия по созданию и обеспечению деятельности комиссий по делам несовершеннолетних и защите их</w:t>
      </w:r>
      <w:r w:rsidRPr="008C053D">
        <w:rPr>
          <w:rFonts w:ascii="Times New Roman" w:hAnsi="Times New Roman" w:cs="Times New Roman"/>
        </w:rPr>
        <w:t xml:space="preserve"> </w:t>
      </w:r>
      <w:r w:rsidRPr="004500B2">
        <w:rPr>
          <w:rFonts w:ascii="Times New Roman" w:hAnsi="Times New Roman" w:cs="Times New Roman"/>
          <w:sz w:val="28"/>
          <w:szCs w:val="28"/>
        </w:rPr>
        <w:t>прав</w:t>
      </w:r>
      <w:r w:rsidRPr="008C053D">
        <w:rPr>
          <w:rFonts w:ascii="Times New Roman" w:hAnsi="Times New Roman" w:cs="Times New Roman"/>
          <w:sz w:val="28"/>
          <w:szCs w:val="28"/>
        </w:rPr>
        <w:t>.</w:t>
      </w:r>
    </w:p>
    <w:p w:rsidR="00D73DED" w:rsidRDefault="00D73DED" w:rsidP="00D73DED">
      <w:pPr>
        <w:autoSpaceDE w:val="0"/>
        <w:autoSpaceDN w:val="0"/>
        <w:adjustRightInd w:val="0"/>
        <w:ind w:firstLine="709"/>
        <w:jc w:val="both"/>
        <w:rPr>
          <w:rFonts w:ascii="Times New Roman" w:hAnsi="Times New Roman" w:cs="Times New Roman"/>
          <w:sz w:val="28"/>
          <w:szCs w:val="28"/>
        </w:rPr>
      </w:pPr>
      <w:r w:rsidRPr="008C053D">
        <w:rPr>
          <w:rFonts w:ascii="Times New Roman" w:hAnsi="Times New Roman" w:cs="Times New Roman"/>
          <w:sz w:val="28"/>
          <w:szCs w:val="28"/>
        </w:rPr>
        <w:t>Кредиторская задолженность по выплате заработной платы, как в течение года, так и по состоянию на 01 января 201</w:t>
      </w:r>
      <w:r w:rsidR="006945F8">
        <w:rPr>
          <w:rFonts w:ascii="Times New Roman" w:hAnsi="Times New Roman" w:cs="Times New Roman"/>
          <w:sz w:val="28"/>
          <w:szCs w:val="28"/>
        </w:rPr>
        <w:t>9</w:t>
      </w:r>
      <w:r w:rsidRPr="008C053D">
        <w:rPr>
          <w:rFonts w:ascii="Times New Roman" w:hAnsi="Times New Roman" w:cs="Times New Roman"/>
          <w:sz w:val="28"/>
          <w:szCs w:val="28"/>
        </w:rPr>
        <w:t xml:space="preserve"> года, отсутствует.</w:t>
      </w:r>
    </w:p>
    <w:p w:rsidR="00D73DED" w:rsidRPr="008C053D" w:rsidRDefault="00D73DED" w:rsidP="00D73DED">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D73DED" w:rsidRPr="008C053D" w:rsidRDefault="00D73DED" w:rsidP="00D73DED">
      <w:pPr>
        <w:autoSpaceDE w:val="0"/>
        <w:autoSpaceDN w:val="0"/>
        <w:adjustRightInd w:val="0"/>
        <w:ind w:firstLine="709"/>
        <w:jc w:val="center"/>
        <w:rPr>
          <w:rFonts w:ascii="Times New Roman" w:hAnsi="Times New Roman" w:cs="Times New Roman"/>
          <w:sz w:val="28"/>
          <w:szCs w:val="28"/>
        </w:rPr>
      </w:pPr>
      <w:r w:rsidRPr="008C053D">
        <w:rPr>
          <w:rFonts w:ascii="Times New Roman" w:hAnsi="Times New Roman" w:cs="Times New Roman"/>
          <w:sz w:val="28"/>
          <w:szCs w:val="28"/>
        </w:rPr>
        <w:t>Расходы на оплату труда и начисления в 201</w:t>
      </w:r>
      <w:r w:rsidR="00B920EF">
        <w:rPr>
          <w:rFonts w:ascii="Times New Roman" w:hAnsi="Times New Roman" w:cs="Times New Roman"/>
          <w:sz w:val="28"/>
          <w:szCs w:val="28"/>
        </w:rPr>
        <w:t>8</w:t>
      </w:r>
      <w:r w:rsidRPr="008C053D">
        <w:rPr>
          <w:rFonts w:ascii="Times New Roman" w:hAnsi="Times New Roman" w:cs="Times New Roman"/>
          <w:sz w:val="28"/>
          <w:szCs w:val="28"/>
        </w:rPr>
        <w:t xml:space="preserve"> году</w:t>
      </w:r>
    </w:p>
    <w:tbl>
      <w:tblPr>
        <w:tblW w:w="9680" w:type="dxa"/>
        <w:tblInd w:w="96" w:type="dxa"/>
        <w:tblLook w:val="04A0" w:firstRow="1" w:lastRow="0" w:firstColumn="1" w:lastColumn="0" w:noHBand="0" w:noVBand="1"/>
      </w:tblPr>
      <w:tblGrid>
        <w:gridCol w:w="4407"/>
        <w:gridCol w:w="2693"/>
        <w:gridCol w:w="2580"/>
      </w:tblGrid>
      <w:tr w:rsidR="00D73DED" w:rsidRPr="008C053D" w:rsidTr="00FF0DA8">
        <w:trPr>
          <w:trHeight w:val="1631"/>
        </w:trPr>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3DED" w:rsidRPr="001255A1" w:rsidRDefault="00D73DED" w:rsidP="00FF0DA8">
            <w:pPr>
              <w:jc w:val="center"/>
              <w:rPr>
                <w:rFonts w:ascii="Times New Roman" w:hAnsi="Times New Roman" w:cs="Times New Roman"/>
                <w:sz w:val="24"/>
                <w:szCs w:val="24"/>
              </w:rPr>
            </w:pPr>
            <w:r w:rsidRPr="001255A1">
              <w:rPr>
                <w:rFonts w:ascii="Times New Roman" w:hAnsi="Times New Roman" w:cs="Times New Roman"/>
                <w:sz w:val="24"/>
                <w:szCs w:val="24"/>
              </w:rPr>
              <w:t>Наименование контингента раб</w:t>
            </w:r>
            <w:r w:rsidRPr="008C053D">
              <w:rPr>
                <w:rFonts w:ascii="Times New Roman" w:hAnsi="Times New Roman" w:cs="Times New Roman"/>
                <w:bCs/>
                <w:sz w:val="24"/>
                <w:szCs w:val="24"/>
              </w:rPr>
              <w:t>о</w:t>
            </w:r>
            <w:r w:rsidRPr="001255A1">
              <w:rPr>
                <w:rFonts w:ascii="Times New Roman" w:hAnsi="Times New Roman" w:cs="Times New Roman"/>
                <w:sz w:val="24"/>
                <w:szCs w:val="24"/>
              </w:rPr>
              <w:t>тников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3DED" w:rsidRPr="001255A1" w:rsidRDefault="00D73DED" w:rsidP="00B920EF">
            <w:pPr>
              <w:jc w:val="center"/>
              <w:rPr>
                <w:rFonts w:ascii="Times New Roman" w:hAnsi="Times New Roman" w:cs="Times New Roman"/>
                <w:sz w:val="24"/>
                <w:szCs w:val="24"/>
              </w:rPr>
            </w:pPr>
            <w:r w:rsidRPr="001255A1">
              <w:rPr>
                <w:rFonts w:ascii="Times New Roman" w:hAnsi="Times New Roman" w:cs="Times New Roman"/>
                <w:sz w:val="24"/>
                <w:szCs w:val="24"/>
              </w:rPr>
              <w:t>Среднесписочная численность работников по состоянию на 01 января 201</w:t>
            </w:r>
            <w:r w:rsidR="00B920EF">
              <w:rPr>
                <w:rFonts w:ascii="Times New Roman" w:hAnsi="Times New Roman" w:cs="Times New Roman"/>
                <w:bCs/>
                <w:sz w:val="24"/>
                <w:szCs w:val="24"/>
              </w:rPr>
              <w:t>9</w:t>
            </w:r>
            <w:r w:rsidRPr="001255A1">
              <w:rPr>
                <w:rFonts w:ascii="Times New Roman" w:hAnsi="Times New Roman" w:cs="Times New Roman"/>
                <w:sz w:val="24"/>
                <w:szCs w:val="24"/>
              </w:rPr>
              <w:t xml:space="preserve"> года (человек)</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D73DED" w:rsidRPr="001255A1" w:rsidRDefault="00D73DED" w:rsidP="00B920EF">
            <w:pPr>
              <w:jc w:val="center"/>
              <w:rPr>
                <w:rFonts w:ascii="Times New Roman" w:hAnsi="Times New Roman" w:cs="Times New Roman"/>
                <w:sz w:val="24"/>
                <w:szCs w:val="24"/>
              </w:rPr>
            </w:pPr>
            <w:r w:rsidRPr="001255A1">
              <w:rPr>
                <w:rFonts w:ascii="Times New Roman" w:hAnsi="Times New Roman" w:cs="Times New Roman"/>
                <w:sz w:val="24"/>
                <w:szCs w:val="24"/>
              </w:rPr>
              <w:t>Фактические расходы на заработную плату за 201</w:t>
            </w:r>
            <w:r w:rsidR="00B920EF">
              <w:rPr>
                <w:rFonts w:ascii="Times New Roman" w:hAnsi="Times New Roman" w:cs="Times New Roman"/>
                <w:bCs/>
                <w:sz w:val="24"/>
                <w:szCs w:val="24"/>
              </w:rPr>
              <w:t>8</w:t>
            </w:r>
            <w:r w:rsidRPr="001255A1">
              <w:rPr>
                <w:rFonts w:ascii="Times New Roman" w:hAnsi="Times New Roman" w:cs="Times New Roman"/>
                <w:sz w:val="24"/>
                <w:szCs w:val="24"/>
              </w:rPr>
              <w:t xml:space="preserve"> год (тыс. рублей)</w:t>
            </w:r>
          </w:p>
        </w:tc>
      </w:tr>
      <w:tr w:rsidR="00D73DED" w:rsidRPr="008C053D" w:rsidTr="00FF0DA8">
        <w:trPr>
          <w:trHeight w:val="720"/>
        </w:trPr>
        <w:tc>
          <w:tcPr>
            <w:tcW w:w="4407" w:type="dxa"/>
            <w:tcBorders>
              <w:top w:val="nil"/>
              <w:left w:val="single" w:sz="4" w:space="0" w:color="auto"/>
              <w:bottom w:val="single" w:sz="4" w:space="0" w:color="auto"/>
              <w:right w:val="single" w:sz="4" w:space="0" w:color="auto"/>
            </w:tcBorders>
            <w:shd w:val="clear" w:color="auto" w:fill="auto"/>
            <w:hideMark/>
          </w:tcPr>
          <w:p w:rsidR="00D73DED" w:rsidRPr="00326A43" w:rsidRDefault="00D73DED" w:rsidP="00FF0DA8">
            <w:pPr>
              <w:jc w:val="both"/>
              <w:rPr>
                <w:rFonts w:ascii="Times New Roman" w:hAnsi="Times New Roman" w:cs="Times New Roman"/>
                <w:sz w:val="24"/>
                <w:szCs w:val="24"/>
              </w:rPr>
            </w:pPr>
            <w:r>
              <w:rPr>
                <w:rFonts w:ascii="Times New Roman" w:hAnsi="Times New Roman" w:cs="Times New Roman"/>
                <w:sz w:val="26"/>
                <w:szCs w:val="26"/>
              </w:rPr>
              <w:t>М</w:t>
            </w:r>
            <w:r w:rsidRPr="00326A43">
              <w:rPr>
                <w:rFonts w:ascii="Times New Roman" w:hAnsi="Times New Roman" w:cs="Times New Roman"/>
                <w:sz w:val="26"/>
                <w:szCs w:val="26"/>
              </w:rPr>
              <w:t xml:space="preserve">униципальные должности и должности муниципальной службы органов местного самоуправления Северо-Енисейского района, органов администрации Северо-Енисейского района с правами юридического лица </w:t>
            </w:r>
          </w:p>
        </w:tc>
        <w:tc>
          <w:tcPr>
            <w:tcW w:w="2693" w:type="dxa"/>
            <w:tcBorders>
              <w:top w:val="nil"/>
              <w:left w:val="nil"/>
              <w:bottom w:val="single" w:sz="4" w:space="0" w:color="auto"/>
              <w:right w:val="single" w:sz="4" w:space="0" w:color="auto"/>
            </w:tcBorders>
            <w:shd w:val="clear" w:color="auto" w:fill="auto"/>
            <w:noWrap/>
            <w:vAlign w:val="center"/>
            <w:hideMark/>
          </w:tcPr>
          <w:p w:rsidR="00D73DED" w:rsidRPr="00326A43" w:rsidRDefault="00D73DED" w:rsidP="00B920EF">
            <w:pPr>
              <w:jc w:val="center"/>
              <w:rPr>
                <w:rFonts w:ascii="Times New Roman" w:hAnsi="Times New Roman" w:cs="Times New Roman"/>
                <w:sz w:val="24"/>
                <w:szCs w:val="24"/>
              </w:rPr>
            </w:pPr>
            <w:r w:rsidRPr="00326A43">
              <w:rPr>
                <w:rFonts w:ascii="Times New Roman" w:hAnsi="Times New Roman" w:cs="Times New Roman"/>
                <w:sz w:val="24"/>
                <w:szCs w:val="24"/>
              </w:rPr>
              <w:t>12</w:t>
            </w:r>
            <w:r w:rsidR="00B920EF">
              <w:rPr>
                <w:rFonts w:ascii="Times New Roman" w:hAnsi="Times New Roman" w:cs="Times New Roman"/>
                <w:sz w:val="24"/>
                <w:szCs w:val="24"/>
              </w:rPr>
              <w:t>7</w:t>
            </w:r>
          </w:p>
        </w:tc>
        <w:tc>
          <w:tcPr>
            <w:tcW w:w="2580" w:type="dxa"/>
            <w:tcBorders>
              <w:top w:val="nil"/>
              <w:left w:val="nil"/>
              <w:bottom w:val="single" w:sz="4" w:space="0" w:color="auto"/>
              <w:right w:val="single" w:sz="4" w:space="0" w:color="auto"/>
            </w:tcBorders>
            <w:shd w:val="clear" w:color="auto" w:fill="auto"/>
            <w:noWrap/>
            <w:vAlign w:val="center"/>
            <w:hideMark/>
          </w:tcPr>
          <w:p w:rsidR="00D73DED" w:rsidRPr="00326A43" w:rsidRDefault="00B920EF" w:rsidP="00FF0DA8">
            <w:pPr>
              <w:jc w:val="center"/>
              <w:rPr>
                <w:rFonts w:ascii="Times New Roman" w:hAnsi="Times New Roman" w:cs="Times New Roman"/>
                <w:sz w:val="24"/>
                <w:szCs w:val="24"/>
              </w:rPr>
            </w:pPr>
            <w:r>
              <w:rPr>
                <w:rFonts w:ascii="Times New Roman" w:hAnsi="Times New Roman" w:cs="Times New Roman"/>
                <w:sz w:val="24"/>
                <w:szCs w:val="24"/>
              </w:rPr>
              <w:t>110 666,6</w:t>
            </w:r>
          </w:p>
        </w:tc>
      </w:tr>
      <w:tr w:rsidR="00D73DED" w:rsidRPr="008C053D" w:rsidTr="00FF0DA8">
        <w:trPr>
          <w:trHeight w:val="4133"/>
        </w:trPr>
        <w:tc>
          <w:tcPr>
            <w:tcW w:w="4407" w:type="dxa"/>
            <w:tcBorders>
              <w:top w:val="nil"/>
              <w:left w:val="single" w:sz="4" w:space="0" w:color="auto"/>
              <w:bottom w:val="single" w:sz="4" w:space="0" w:color="auto"/>
              <w:right w:val="single" w:sz="4" w:space="0" w:color="auto"/>
            </w:tcBorders>
            <w:shd w:val="clear" w:color="auto" w:fill="auto"/>
            <w:hideMark/>
          </w:tcPr>
          <w:p w:rsidR="00D73DED" w:rsidRPr="008C053D" w:rsidRDefault="00D73DED" w:rsidP="00FF0DA8">
            <w:pPr>
              <w:jc w:val="both"/>
              <w:rPr>
                <w:rFonts w:ascii="Times New Roman" w:hAnsi="Times New Roman" w:cs="Times New Roman"/>
                <w:bCs/>
                <w:sz w:val="24"/>
                <w:szCs w:val="24"/>
              </w:rPr>
            </w:pPr>
            <w:r w:rsidRPr="00326A43">
              <w:rPr>
                <w:rFonts w:ascii="Times New Roman" w:hAnsi="Times New Roman" w:cs="Times New Roman"/>
                <w:sz w:val="26"/>
                <w:szCs w:val="26"/>
              </w:rPr>
              <w:t>Работники органов местного самоуправления Северо-Енисейского района, органов администрации Северо-Енисейского района с правами юридического лица, замещающих должности, не являющиеся должностями муниципальной службы (включая персонал по охране и обслуживанию зданий, водители другие работники, обслуживающие служебные легковые автомобили)</w:t>
            </w:r>
          </w:p>
        </w:tc>
        <w:tc>
          <w:tcPr>
            <w:tcW w:w="2693" w:type="dxa"/>
            <w:tcBorders>
              <w:top w:val="nil"/>
              <w:left w:val="nil"/>
              <w:bottom w:val="single" w:sz="4" w:space="0" w:color="auto"/>
              <w:right w:val="single" w:sz="4" w:space="0" w:color="auto"/>
            </w:tcBorders>
            <w:shd w:val="clear" w:color="auto" w:fill="auto"/>
            <w:noWrap/>
            <w:vAlign w:val="center"/>
            <w:hideMark/>
          </w:tcPr>
          <w:p w:rsidR="00D73DED" w:rsidRPr="001255A1" w:rsidRDefault="00B920EF" w:rsidP="00FF0DA8">
            <w:pPr>
              <w:jc w:val="center"/>
              <w:rPr>
                <w:rFonts w:ascii="Times New Roman" w:hAnsi="Times New Roman" w:cs="Times New Roman"/>
                <w:sz w:val="24"/>
                <w:szCs w:val="24"/>
              </w:rPr>
            </w:pPr>
            <w:r>
              <w:rPr>
                <w:rFonts w:ascii="Times New Roman" w:hAnsi="Times New Roman" w:cs="Times New Roman"/>
                <w:sz w:val="24"/>
                <w:szCs w:val="24"/>
              </w:rPr>
              <w:t>59,5</w:t>
            </w:r>
          </w:p>
        </w:tc>
        <w:tc>
          <w:tcPr>
            <w:tcW w:w="2580" w:type="dxa"/>
            <w:tcBorders>
              <w:top w:val="nil"/>
              <w:left w:val="nil"/>
              <w:bottom w:val="single" w:sz="4" w:space="0" w:color="auto"/>
              <w:right w:val="single" w:sz="4" w:space="0" w:color="auto"/>
            </w:tcBorders>
            <w:shd w:val="clear" w:color="auto" w:fill="auto"/>
            <w:noWrap/>
            <w:vAlign w:val="center"/>
            <w:hideMark/>
          </w:tcPr>
          <w:p w:rsidR="00D73DED" w:rsidRPr="001255A1" w:rsidRDefault="00B920EF" w:rsidP="00FF0DA8">
            <w:pPr>
              <w:jc w:val="center"/>
              <w:rPr>
                <w:rFonts w:ascii="Times New Roman" w:hAnsi="Times New Roman" w:cs="Times New Roman"/>
                <w:sz w:val="24"/>
                <w:szCs w:val="24"/>
              </w:rPr>
            </w:pPr>
            <w:r>
              <w:rPr>
                <w:rFonts w:ascii="Times New Roman" w:hAnsi="Times New Roman" w:cs="Times New Roman"/>
                <w:sz w:val="24"/>
                <w:szCs w:val="24"/>
              </w:rPr>
              <w:t>30 706,8</w:t>
            </w:r>
          </w:p>
        </w:tc>
      </w:tr>
      <w:tr w:rsidR="00D73DED" w:rsidRPr="008C053D" w:rsidTr="00FF0DA8">
        <w:trPr>
          <w:trHeight w:val="226"/>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D73DED" w:rsidRPr="001255A1" w:rsidRDefault="00D73DED" w:rsidP="00FF0DA8">
            <w:pPr>
              <w:rPr>
                <w:rFonts w:ascii="Times New Roman" w:hAnsi="Times New Roman" w:cs="Times New Roman"/>
                <w:sz w:val="24"/>
                <w:szCs w:val="24"/>
              </w:rPr>
            </w:pPr>
            <w:r w:rsidRPr="001255A1">
              <w:rPr>
                <w:rFonts w:ascii="Times New Roman" w:hAnsi="Times New Roman" w:cs="Times New Roman"/>
                <w:sz w:val="24"/>
                <w:szCs w:val="24"/>
              </w:rPr>
              <w:lastRenderedPageBreak/>
              <w:t xml:space="preserve">Работники </w:t>
            </w:r>
            <w:r w:rsidRPr="008C053D">
              <w:rPr>
                <w:rFonts w:ascii="Times New Roman" w:hAnsi="Times New Roman" w:cs="Times New Roman"/>
                <w:bCs/>
                <w:sz w:val="24"/>
                <w:szCs w:val="24"/>
              </w:rPr>
              <w:t xml:space="preserve">муниципальных </w:t>
            </w:r>
            <w:r w:rsidRPr="001255A1">
              <w:rPr>
                <w:rFonts w:ascii="Times New Roman" w:hAnsi="Times New Roman" w:cs="Times New Roman"/>
                <w:sz w:val="24"/>
                <w:szCs w:val="24"/>
              </w:rPr>
              <w:t>учреждений</w:t>
            </w:r>
          </w:p>
        </w:tc>
        <w:tc>
          <w:tcPr>
            <w:tcW w:w="2693"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B920EF" w:rsidP="00FF0DA8">
            <w:pPr>
              <w:jc w:val="center"/>
              <w:rPr>
                <w:rFonts w:ascii="Times New Roman" w:hAnsi="Times New Roman" w:cs="Times New Roman"/>
                <w:sz w:val="24"/>
                <w:szCs w:val="24"/>
              </w:rPr>
            </w:pPr>
            <w:r>
              <w:rPr>
                <w:rFonts w:ascii="Times New Roman" w:hAnsi="Times New Roman" w:cs="Times New Roman"/>
                <w:sz w:val="24"/>
                <w:szCs w:val="24"/>
              </w:rPr>
              <w:t>883,3</w:t>
            </w:r>
          </w:p>
        </w:tc>
        <w:tc>
          <w:tcPr>
            <w:tcW w:w="2580"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B920EF" w:rsidP="00FF0DA8">
            <w:pPr>
              <w:jc w:val="center"/>
              <w:rPr>
                <w:rFonts w:ascii="Times New Roman" w:hAnsi="Times New Roman" w:cs="Times New Roman"/>
                <w:sz w:val="24"/>
                <w:szCs w:val="24"/>
              </w:rPr>
            </w:pPr>
            <w:r>
              <w:rPr>
                <w:rFonts w:ascii="Times New Roman" w:hAnsi="Times New Roman" w:cs="Times New Roman"/>
                <w:sz w:val="24"/>
                <w:szCs w:val="24"/>
              </w:rPr>
              <w:t>427 616,4</w:t>
            </w:r>
          </w:p>
        </w:tc>
      </w:tr>
      <w:tr w:rsidR="00D73DED" w:rsidRPr="008C053D" w:rsidTr="00FF0DA8">
        <w:trPr>
          <w:trHeight w:val="272"/>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D73DED" w:rsidRPr="001255A1" w:rsidRDefault="00D73DED" w:rsidP="00FF0DA8">
            <w:pPr>
              <w:rPr>
                <w:rFonts w:ascii="Times New Roman" w:hAnsi="Times New Roman" w:cs="Times New Roman"/>
                <w:sz w:val="24"/>
                <w:szCs w:val="24"/>
              </w:rPr>
            </w:pPr>
            <w:r>
              <w:rPr>
                <w:rFonts w:ascii="Times New Roman" w:hAnsi="Times New Roman" w:cs="Times New Roman"/>
                <w:sz w:val="24"/>
                <w:szCs w:val="24"/>
              </w:rPr>
              <w:t>Всего</w:t>
            </w:r>
          </w:p>
        </w:tc>
        <w:tc>
          <w:tcPr>
            <w:tcW w:w="2693"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D73DED" w:rsidP="00B920EF">
            <w:pPr>
              <w:jc w:val="center"/>
              <w:rPr>
                <w:rFonts w:ascii="Times New Roman" w:hAnsi="Times New Roman" w:cs="Times New Roman"/>
                <w:sz w:val="24"/>
                <w:szCs w:val="24"/>
              </w:rPr>
            </w:pPr>
            <w:r>
              <w:rPr>
                <w:rFonts w:ascii="Times New Roman" w:hAnsi="Times New Roman" w:cs="Times New Roman"/>
                <w:sz w:val="24"/>
                <w:szCs w:val="24"/>
              </w:rPr>
              <w:t>1 </w:t>
            </w:r>
            <w:r w:rsidR="00B920EF">
              <w:rPr>
                <w:rFonts w:ascii="Times New Roman" w:hAnsi="Times New Roman" w:cs="Times New Roman"/>
                <w:sz w:val="24"/>
                <w:szCs w:val="24"/>
              </w:rPr>
              <w:t>069,8</w:t>
            </w:r>
          </w:p>
        </w:tc>
        <w:tc>
          <w:tcPr>
            <w:tcW w:w="2580"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B920EF" w:rsidP="00FF0DA8">
            <w:pPr>
              <w:jc w:val="center"/>
              <w:rPr>
                <w:rFonts w:ascii="Times New Roman" w:hAnsi="Times New Roman" w:cs="Times New Roman"/>
                <w:sz w:val="24"/>
                <w:szCs w:val="24"/>
              </w:rPr>
            </w:pPr>
            <w:r>
              <w:rPr>
                <w:rFonts w:ascii="Times New Roman" w:hAnsi="Times New Roman" w:cs="Times New Roman"/>
                <w:sz w:val="24"/>
                <w:szCs w:val="24"/>
              </w:rPr>
              <w:t>568 989,8</w:t>
            </w:r>
          </w:p>
        </w:tc>
      </w:tr>
    </w:tbl>
    <w:p w:rsidR="00D73DED" w:rsidRDefault="00D73DED" w:rsidP="00D73DED">
      <w:pPr>
        <w:widowControl w:val="0"/>
        <w:spacing w:before="300" w:line="264" w:lineRule="auto"/>
        <w:ind w:firstLine="684"/>
        <w:jc w:val="center"/>
        <w:rPr>
          <w:rFonts w:ascii="Times New Roman" w:eastAsia="Times New Roman" w:hAnsi="Times New Roman" w:cs="Times New Roman"/>
          <w:b/>
          <w:sz w:val="28"/>
        </w:rPr>
      </w:pPr>
    </w:p>
    <w:p w:rsidR="00481235" w:rsidRDefault="00481235" w:rsidP="00481235">
      <w:pPr>
        <w:widowControl w:val="0"/>
        <w:spacing w:before="300" w:line="264" w:lineRule="auto"/>
        <w:ind w:firstLine="684"/>
        <w:jc w:val="center"/>
        <w:rPr>
          <w:rFonts w:ascii="Times New Roman" w:eastAsia="Times New Roman" w:hAnsi="Times New Roman" w:cs="Times New Roman"/>
          <w:b/>
          <w:sz w:val="28"/>
        </w:rPr>
      </w:pPr>
      <w:r>
        <w:rPr>
          <w:rFonts w:ascii="Times New Roman" w:eastAsia="Times New Roman" w:hAnsi="Times New Roman" w:cs="Times New Roman"/>
          <w:b/>
          <w:sz w:val="28"/>
        </w:rPr>
        <w:t>3</w:t>
      </w:r>
      <w:r w:rsidRPr="00B9237F">
        <w:rPr>
          <w:rFonts w:ascii="Times New Roman" w:eastAsia="Times New Roman" w:hAnsi="Times New Roman" w:cs="Times New Roman"/>
          <w:b/>
          <w:sz w:val="28"/>
        </w:rPr>
        <w:t xml:space="preserve">.3. ПОЯСНЕНИЯ ПО РАСХОДОВАНИЮ СРЕДСТВ В РАЗРЕЗЕ </w:t>
      </w:r>
      <w:r>
        <w:rPr>
          <w:rFonts w:ascii="Times New Roman" w:eastAsia="Times New Roman" w:hAnsi="Times New Roman" w:cs="Times New Roman"/>
          <w:b/>
          <w:sz w:val="28"/>
        </w:rPr>
        <w:t>МУНИЦИПАЛЬНЫХ ПРОГРАММ</w:t>
      </w:r>
    </w:p>
    <w:p w:rsidR="00D65793" w:rsidRPr="000075A8" w:rsidRDefault="00D65793" w:rsidP="00D65793">
      <w:pPr>
        <w:keepNext/>
        <w:keepLines/>
        <w:tabs>
          <w:tab w:val="left" w:pos="6946"/>
        </w:tabs>
        <w:spacing w:before="200" w:after="0"/>
        <w:jc w:val="center"/>
        <w:outlineLvl w:val="2"/>
        <w:rPr>
          <w:rFonts w:ascii="Times New Roman" w:eastAsia="Times New Roman" w:hAnsi="Times New Roman" w:cs="Times New Roman"/>
          <w:b/>
          <w:sz w:val="28"/>
          <w:szCs w:val="28"/>
        </w:rPr>
      </w:pPr>
      <w:bookmarkStart w:id="19" w:name="_Toc420605079"/>
      <w:r w:rsidRPr="000075A8">
        <w:rPr>
          <w:rFonts w:ascii="Times New Roman" w:eastAsia="Times New Roman" w:hAnsi="Times New Roman" w:cs="Times New Roman"/>
          <w:b/>
          <w:sz w:val="28"/>
          <w:szCs w:val="28"/>
        </w:rPr>
        <w:t>Развитие образования</w:t>
      </w:r>
      <w:bookmarkEnd w:id="19"/>
    </w:p>
    <w:p w:rsidR="00D65793" w:rsidRPr="000075A8" w:rsidRDefault="00D65793" w:rsidP="00D65793">
      <w:pPr>
        <w:spacing w:before="24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В целом по муниципальной программе «Развитие образования» (далее –Программа) расходы исполнены в сумме </w:t>
      </w:r>
      <w:r>
        <w:rPr>
          <w:rFonts w:ascii="Times New Roman" w:eastAsia="Times New Roman" w:hAnsi="Times New Roman" w:cs="Times New Roman"/>
          <w:sz w:val="28"/>
          <w:szCs w:val="28"/>
        </w:rPr>
        <w:t>535 996,5</w:t>
      </w:r>
      <w:r w:rsidRPr="000075A8">
        <w:rPr>
          <w:rFonts w:ascii="Times New Roman" w:eastAsia="Times New Roman" w:hAnsi="Times New Roman" w:cs="Times New Roman"/>
          <w:sz w:val="28"/>
          <w:szCs w:val="28"/>
        </w:rPr>
        <w:t xml:space="preserve"> тыс. рублей или </w:t>
      </w:r>
      <w:r>
        <w:rPr>
          <w:rFonts w:ascii="Times New Roman" w:eastAsia="Times New Roman" w:hAnsi="Times New Roman" w:cs="Times New Roman"/>
          <w:sz w:val="28"/>
          <w:szCs w:val="28"/>
        </w:rPr>
        <w:t xml:space="preserve">94,8 </w:t>
      </w:r>
      <w:r w:rsidRPr="000075A8">
        <w:rPr>
          <w:rFonts w:ascii="Times New Roman" w:eastAsia="Times New Roman" w:hAnsi="Times New Roman" w:cs="Times New Roman"/>
          <w:sz w:val="28"/>
          <w:szCs w:val="28"/>
        </w:rPr>
        <w:t>% от плановых назначений (</w:t>
      </w:r>
      <w:r>
        <w:rPr>
          <w:rFonts w:ascii="Times New Roman" w:eastAsia="Times New Roman" w:hAnsi="Times New Roman" w:cs="Times New Roman"/>
          <w:sz w:val="28"/>
          <w:szCs w:val="28"/>
        </w:rPr>
        <w:t>565 531,1</w:t>
      </w:r>
      <w:r w:rsidRPr="000075A8">
        <w:rPr>
          <w:rFonts w:ascii="Times New Roman" w:eastAsia="Times New Roman" w:hAnsi="Times New Roman" w:cs="Times New Roman"/>
          <w:sz w:val="28"/>
          <w:szCs w:val="28"/>
        </w:rPr>
        <w:t>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241"/>
        <w:gridCol w:w="1843"/>
        <w:gridCol w:w="1559"/>
        <w:gridCol w:w="1560"/>
        <w:gridCol w:w="1133"/>
      </w:tblGrid>
      <w:tr w:rsidR="00D65793" w:rsidRPr="000075A8" w:rsidTr="00DB088D">
        <w:trPr>
          <w:trHeight w:val="743"/>
        </w:trPr>
        <w:tc>
          <w:tcPr>
            <w:tcW w:w="445" w:type="dxa"/>
            <w:vMerge w:val="restart"/>
            <w:tcBorders>
              <w:top w:val="single" w:sz="4" w:space="0" w:color="auto"/>
              <w:left w:val="single" w:sz="4" w:space="0" w:color="auto"/>
              <w:right w:val="single" w:sz="4" w:space="0" w:color="auto"/>
            </w:tcBorders>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w:t>
            </w:r>
          </w:p>
        </w:tc>
        <w:tc>
          <w:tcPr>
            <w:tcW w:w="3241" w:type="dxa"/>
            <w:vMerge w:val="restart"/>
            <w:tcBorders>
              <w:top w:val="single" w:sz="4" w:space="0" w:color="auto"/>
              <w:left w:val="single" w:sz="4" w:space="0" w:color="auto"/>
              <w:right w:val="single" w:sz="4" w:space="0" w:color="auto"/>
            </w:tcBorders>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Объем бюджетных ассигнований (тыс. рублей)</w:t>
            </w:r>
          </w:p>
        </w:tc>
        <w:tc>
          <w:tcPr>
            <w:tcW w:w="1133" w:type="dxa"/>
            <w:vMerge w:val="restart"/>
            <w:tcBorders>
              <w:top w:val="single" w:sz="4" w:space="0" w:color="auto"/>
              <w:left w:val="single" w:sz="4" w:space="0" w:color="auto"/>
              <w:right w:val="single" w:sz="4" w:space="0" w:color="auto"/>
            </w:tcBorders>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Процент исполнения (%)</w:t>
            </w:r>
          </w:p>
        </w:tc>
      </w:tr>
      <w:tr w:rsidR="00D65793" w:rsidRPr="000075A8" w:rsidTr="00DB088D">
        <w:tc>
          <w:tcPr>
            <w:tcW w:w="445" w:type="dxa"/>
            <w:vMerge/>
            <w:tcBorders>
              <w:left w:val="single" w:sz="4" w:space="0" w:color="auto"/>
              <w:right w:val="single" w:sz="4" w:space="0" w:color="auto"/>
            </w:tcBorders>
          </w:tcPr>
          <w:p w:rsidR="00D65793" w:rsidRPr="000075A8" w:rsidRDefault="00D65793" w:rsidP="00DB088D">
            <w:pPr>
              <w:spacing w:after="0" w:line="240" w:lineRule="auto"/>
              <w:jc w:val="both"/>
              <w:outlineLvl w:val="0"/>
              <w:rPr>
                <w:rFonts w:ascii="Times New Roman" w:eastAsia="Times New Roman" w:hAnsi="Times New Roman" w:cs="Times New Roman"/>
                <w:sz w:val="24"/>
                <w:szCs w:val="24"/>
              </w:rPr>
            </w:pPr>
          </w:p>
        </w:tc>
        <w:tc>
          <w:tcPr>
            <w:tcW w:w="3241" w:type="dxa"/>
            <w:vMerge/>
            <w:tcBorders>
              <w:left w:val="single" w:sz="4" w:space="0" w:color="auto"/>
              <w:right w:val="single" w:sz="4" w:space="0" w:color="auto"/>
            </w:tcBorders>
          </w:tcPr>
          <w:p w:rsidR="00D65793" w:rsidRPr="000075A8" w:rsidRDefault="00D65793" w:rsidP="00DB088D">
            <w:pPr>
              <w:spacing w:after="0" w:line="240" w:lineRule="auto"/>
              <w:jc w:val="center"/>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D65793" w:rsidRPr="000075A8" w:rsidRDefault="00D65793" w:rsidP="00DB088D">
            <w:pPr>
              <w:spacing w:after="0" w:line="240" w:lineRule="auto"/>
              <w:jc w:val="center"/>
              <w:outlineLvl w:val="0"/>
              <w:rPr>
                <w:rFonts w:ascii="Times New Roman" w:eastAsia="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2018</w:t>
            </w:r>
            <w:r w:rsidRPr="000075A8">
              <w:rPr>
                <w:rFonts w:ascii="Times New Roman" w:eastAsia="Times New Roman" w:hAnsi="Times New Roman" w:cs="Times New Roman"/>
                <w:sz w:val="24"/>
                <w:szCs w:val="24"/>
              </w:rPr>
              <w:t xml:space="preserve"> год</w:t>
            </w:r>
          </w:p>
        </w:tc>
        <w:tc>
          <w:tcPr>
            <w:tcW w:w="1133" w:type="dxa"/>
            <w:vMerge/>
            <w:tcBorders>
              <w:left w:val="single" w:sz="4" w:space="0" w:color="auto"/>
              <w:right w:val="single" w:sz="4" w:space="0" w:color="auto"/>
            </w:tcBorders>
          </w:tcPr>
          <w:p w:rsidR="00D65793" w:rsidRPr="000075A8" w:rsidRDefault="00D65793" w:rsidP="00DB088D">
            <w:pPr>
              <w:spacing w:after="0" w:line="240" w:lineRule="auto"/>
              <w:jc w:val="center"/>
              <w:outlineLvl w:val="0"/>
              <w:rPr>
                <w:rFonts w:ascii="Times New Roman" w:eastAsia="Times New Roman" w:hAnsi="Times New Roman" w:cs="Times New Roman"/>
                <w:sz w:val="24"/>
                <w:szCs w:val="24"/>
              </w:rPr>
            </w:pPr>
          </w:p>
        </w:tc>
      </w:tr>
      <w:tr w:rsidR="00D65793" w:rsidRPr="000075A8" w:rsidTr="00DB088D">
        <w:trPr>
          <w:trHeight w:val="132"/>
        </w:trPr>
        <w:tc>
          <w:tcPr>
            <w:tcW w:w="445" w:type="dxa"/>
            <w:vMerge/>
            <w:tcBorders>
              <w:left w:val="single" w:sz="4" w:space="0" w:color="auto"/>
              <w:right w:val="single" w:sz="4" w:space="0" w:color="auto"/>
            </w:tcBorders>
          </w:tcPr>
          <w:p w:rsidR="00D65793" w:rsidRPr="000075A8" w:rsidRDefault="00D65793" w:rsidP="00DB088D">
            <w:pPr>
              <w:spacing w:after="0" w:line="240" w:lineRule="auto"/>
              <w:jc w:val="both"/>
              <w:outlineLvl w:val="0"/>
              <w:rPr>
                <w:rFonts w:ascii="Times New Roman" w:eastAsia="Times New Roman" w:hAnsi="Times New Roman" w:cs="Times New Roman"/>
                <w:sz w:val="24"/>
                <w:szCs w:val="24"/>
              </w:rPr>
            </w:pPr>
          </w:p>
        </w:tc>
        <w:tc>
          <w:tcPr>
            <w:tcW w:w="3241" w:type="dxa"/>
            <w:vMerge/>
            <w:tcBorders>
              <w:left w:val="single" w:sz="4" w:space="0" w:color="auto"/>
              <w:right w:val="single" w:sz="4" w:space="0" w:color="auto"/>
            </w:tcBorders>
          </w:tcPr>
          <w:p w:rsidR="00D65793" w:rsidRPr="000075A8" w:rsidRDefault="00D65793" w:rsidP="00DB088D">
            <w:pPr>
              <w:spacing w:after="0" w:line="240" w:lineRule="auto"/>
              <w:jc w:val="both"/>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D65793" w:rsidRPr="000075A8" w:rsidRDefault="00D65793" w:rsidP="00DB088D">
            <w:pPr>
              <w:spacing w:after="0" w:line="240" w:lineRule="auto"/>
              <w:jc w:val="both"/>
              <w:outlineLvl w:val="0"/>
              <w:rPr>
                <w:rFonts w:ascii="Times New Roman" w:eastAsia="Times New Roman" w:hAnsi="Times New Roman" w:cs="Times New Roman"/>
                <w:sz w:val="24"/>
                <w:szCs w:val="24"/>
              </w:rPr>
            </w:pPr>
          </w:p>
        </w:tc>
        <w:tc>
          <w:tcPr>
            <w:tcW w:w="1559" w:type="dxa"/>
            <w:tcBorders>
              <w:left w:val="single" w:sz="4" w:space="0" w:color="auto"/>
            </w:tcBorders>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план</w:t>
            </w:r>
          </w:p>
        </w:tc>
        <w:tc>
          <w:tcPr>
            <w:tcW w:w="1560" w:type="dxa"/>
            <w:tcBorders>
              <w:right w:val="single" w:sz="4" w:space="0" w:color="auto"/>
            </w:tcBorders>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факт</w:t>
            </w:r>
          </w:p>
        </w:tc>
        <w:tc>
          <w:tcPr>
            <w:tcW w:w="1133" w:type="dxa"/>
            <w:vMerge/>
            <w:tcBorders>
              <w:left w:val="single" w:sz="4" w:space="0" w:color="auto"/>
              <w:right w:val="single" w:sz="4" w:space="0" w:color="auto"/>
            </w:tcBorders>
          </w:tcPr>
          <w:p w:rsidR="00D65793" w:rsidRPr="000075A8" w:rsidRDefault="00D65793" w:rsidP="00DB088D">
            <w:pPr>
              <w:spacing w:after="0" w:line="240" w:lineRule="auto"/>
              <w:jc w:val="center"/>
              <w:outlineLvl w:val="0"/>
              <w:rPr>
                <w:rFonts w:ascii="Times New Roman" w:eastAsia="Times New Roman" w:hAnsi="Times New Roman" w:cs="Times New Roman"/>
                <w:sz w:val="24"/>
                <w:szCs w:val="24"/>
              </w:rPr>
            </w:pPr>
          </w:p>
        </w:tc>
      </w:tr>
      <w:tr w:rsidR="00D65793" w:rsidRPr="000075A8" w:rsidTr="00DB088D">
        <w:trPr>
          <w:trHeight w:val="490"/>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1</w:t>
            </w: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администрация Северо-Енисейского района</w:t>
            </w:r>
          </w:p>
        </w:tc>
        <w:tc>
          <w:tcPr>
            <w:tcW w:w="1843" w:type="dxa"/>
            <w:vAlign w:val="center"/>
          </w:tcPr>
          <w:p w:rsidR="00D65793"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07 01, 07 02</w:t>
            </w:r>
            <w:r>
              <w:rPr>
                <w:rFonts w:ascii="Times New Roman" w:eastAsia="Times New Roman" w:hAnsi="Times New Roman" w:cs="Times New Roman"/>
                <w:sz w:val="24"/>
                <w:szCs w:val="24"/>
              </w:rPr>
              <w:t>,</w:t>
            </w:r>
          </w:p>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07 03</w:t>
            </w: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0075A8">
              <w:rPr>
                <w:rFonts w:ascii="Times New Roman" w:eastAsia="Times New Roman" w:hAnsi="Times New Roman" w:cs="Times New Roman"/>
                <w:sz w:val="24"/>
                <w:szCs w:val="24"/>
              </w:rPr>
              <w:t> </w:t>
            </w:r>
            <w:r>
              <w:rPr>
                <w:rFonts w:ascii="Times New Roman" w:eastAsia="Times New Roman" w:hAnsi="Times New Roman" w:cs="Times New Roman"/>
                <w:sz w:val="24"/>
                <w:szCs w:val="24"/>
              </w:rPr>
              <w:t>908</w:t>
            </w:r>
            <w:r w:rsidRPr="000075A8">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0075A8">
              <w:rPr>
                <w:rFonts w:ascii="Times New Roman" w:eastAsia="Times New Roman" w:hAnsi="Times New Roman" w:cs="Times New Roman"/>
                <w:sz w:val="24"/>
                <w:szCs w:val="24"/>
              </w:rPr>
              <w:t> 9</w:t>
            </w:r>
            <w:r>
              <w:rPr>
                <w:rFonts w:ascii="Times New Roman" w:eastAsia="Times New Roman" w:hAnsi="Times New Roman" w:cs="Times New Roman"/>
                <w:sz w:val="24"/>
                <w:szCs w:val="24"/>
              </w:rPr>
              <w:t>08</w:t>
            </w:r>
            <w:r w:rsidRPr="000075A8">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Pr="000075A8">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r>
      <w:tr w:rsidR="00D65793" w:rsidRPr="000075A8" w:rsidTr="00DB088D">
        <w:trPr>
          <w:trHeight w:val="359"/>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в том числе за счет:</w:t>
            </w:r>
          </w:p>
        </w:tc>
        <w:tc>
          <w:tcPr>
            <w:tcW w:w="184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r>
      <w:tr w:rsidR="00D65793" w:rsidRPr="000075A8" w:rsidTr="00DB088D">
        <w:trPr>
          <w:trHeight w:val="405"/>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краевого бюджета</w:t>
            </w:r>
          </w:p>
        </w:tc>
        <w:tc>
          <w:tcPr>
            <w:tcW w:w="184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520,3</w:t>
            </w: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520,3</w:t>
            </w: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100</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0</w:t>
            </w:r>
          </w:p>
        </w:tc>
      </w:tr>
      <w:tr w:rsidR="00D65793" w:rsidRPr="000075A8" w:rsidTr="00DB088D">
        <w:trPr>
          <w:trHeight w:val="159"/>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бюджета района</w:t>
            </w:r>
          </w:p>
        </w:tc>
        <w:tc>
          <w:tcPr>
            <w:tcW w:w="184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24387,7</w:t>
            </w:r>
          </w:p>
        </w:tc>
        <w:tc>
          <w:tcPr>
            <w:tcW w:w="1560" w:type="dxa"/>
            <w:vAlign w:val="center"/>
          </w:tcPr>
          <w:p w:rsidR="00D65793"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24 387,7</w:t>
            </w:r>
          </w:p>
        </w:tc>
        <w:tc>
          <w:tcPr>
            <w:tcW w:w="1133" w:type="dxa"/>
            <w:vAlign w:val="center"/>
          </w:tcPr>
          <w:p w:rsidR="00D65793"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100,0</w:t>
            </w:r>
          </w:p>
        </w:tc>
      </w:tr>
      <w:tr w:rsidR="00D65793" w:rsidRPr="000075A8" w:rsidTr="00DB088D">
        <w:trPr>
          <w:trHeight w:val="395"/>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2</w:t>
            </w: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управление образования Северо-Енисейского района</w:t>
            </w:r>
          </w:p>
        </w:tc>
        <w:tc>
          <w:tcPr>
            <w:tcW w:w="1843" w:type="dxa"/>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 xml:space="preserve">07 01, 07 02, </w:t>
            </w:r>
            <w:r>
              <w:rPr>
                <w:rFonts w:ascii="Times New Roman" w:eastAsia="Times New Roman" w:hAnsi="Times New Roman" w:cs="Times New Roman"/>
                <w:sz w:val="24"/>
                <w:szCs w:val="24"/>
              </w:rPr>
              <w:t xml:space="preserve">07 03, </w:t>
            </w:r>
            <w:r w:rsidRPr="000075A8">
              <w:rPr>
                <w:rFonts w:ascii="Times New Roman" w:eastAsia="Times New Roman" w:hAnsi="Times New Roman" w:cs="Times New Roman"/>
                <w:sz w:val="24"/>
                <w:szCs w:val="24"/>
              </w:rPr>
              <w:t>07 07, 07 09, 10 03, 10 04</w:t>
            </w: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540 623,1</w:t>
            </w: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5</w:t>
            </w:r>
            <w:r>
              <w:rPr>
                <w:rFonts w:ascii="Times New Roman" w:eastAsia="Times New Roman" w:hAnsi="Times New Roman" w:cs="Times New Roman"/>
                <w:sz w:val="24"/>
                <w:szCs w:val="24"/>
              </w:rPr>
              <w:t>11 088,5</w:t>
            </w: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9</w:t>
            </w:r>
            <w:r>
              <w:rPr>
                <w:rFonts w:ascii="Times New Roman" w:eastAsia="Times New Roman" w:hAnsi="Times New Roman" w:cs="Times New Roman"/>
                <w:sz w:val="24"/>
                <w:szCs w:val="24"/>
              </w:rPr>
              <w:t>4</w:t>
            </w:r>
            <w:r w:rsidRPr="000075A8">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p>
        </w:tc>
      </w:tr>
      <w:tr w:rsidR="00D65793" w:rsidRPr="000075A8" w:rsidTr="00DB088D">
        <w:trPr>
          <w:trHeight w:val="356"/>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в том числе за счет:</w:t>
            </w:r>
          </w:p>
        </w:tc>
        <w:tc>
          <w:tcPr>
            <w:tcW w:w="1843" w:type="dxa"/>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r>
      <w:tr w:rsidR="00D65793" w:rsidRPr="000075A8" w:rsidTr="00DB088D">
        <w:trPr>
          <w:trHeight w:val="311"/>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краевого бюджета</w:t>
            </w:r>
          </w:p>
        </w:tc>
        <w:tc>
          <w:tcPr>
            <w:tcW w:w="184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51 685</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2</w:t>
            </w: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36</w:t>
            </w:r>
            <w:r w:rsidRPr="000075A8">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358</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1</w:t>
            </w: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9</w:t>
            </w:r>
            <w:r>
              <w:rPr>
                <w:rFonts w:ascii="Times New Roman" w:eastAsia="Times New Roman" w:hAnsi="Times New Roman" w:cs="Times New Roman"/>
                <w:i/>
                <w:sz w:val="24"/>
                <w:szCs w:val="24"/>
              </w:rPr>
              <w:t>3</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9</w:t>
            </w:r>
            <w:r w:rsidRPr="000075A8">
              <w:rPr>
                <w:rFonts w:ascii="Times New Roman" w:eastAsia="Times New Roman" w:hAnsi="Times New Roman" w:cs="Times New Roman"/>
                <w:i/>
                <w:sz w:val="24"/>
                <w:szCs w:val="24"/>
              </w:rPr>
              <w:t xml:space="preserve"> </w:t>
            </w:r>
          </w:p>
        </w:tc>
      </w:tr>
      <w:tr w:rsidR="00D65793" w:rsidRPr="000075A8" w:rsidTr="00DB088D">
        <w:trPr>
          <w:trHeight w:val="347"/>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D65793" w:rsidRPr="000075A8" w:rsidRDefault="00D65793" w:rsidP="00DB088D">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бюджета района</w:t>
            </w:r>
          </w:p>
        </w:tc>
        <w:tc>
          <w:tcPr>
            <w:tcW w:w="184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80</w:t>
            </w:r>
            <w:r w:rsidRPr="000075A8">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335</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3</w:t>
            </w:r>
          </w:p>
        </w:tc>
        <w:tc>
          <w:tcPr>
            <w:tcW w:w="1560"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68</w:t>
            </w:r>
            <w:r w:rsidRPr="000075A8">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311</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7</w:t>
            </w:r>
          </w:p>
        </w:tc>
        <w:tc>
          <w:tcPr>
            <w:tcW w:w="1133" w:type="dxa"/>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9</w:t>
            </w:r>
            <w:r>
              <w:rPr>
                <w:rFonts w:ascii="Times New Roman" w:eastAsia="Times New Roman" w:hAnsi="Times New Roman" w:cs="Times New Roman"/>
                <w:i/>
                <w:sz w:val="24"/>
                <w:szCs w:val="24"/>
              </w:rPr>
              <w:t>5</w:t>
            </w:r>
            <w:r w:rsidRPr="000075A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7</w:t>
            </w:r>
          </w:p>
        </w:tc>
      </w:tr>
      <w:tr w:rsidR="00D65793" w:rsidRPr="000075A8" w:rsidTr="00DB088D">
        <w:trPr>
          <w:trHeight w:val="387"/>
        </w:trPr>
        <w:tc>
          <w:tcPr>
            <w:tcW w:w="445" w:type="dxa"/>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tcPr>
          <w:p w:rsidR="00D65793" w:rsidRPr="000075A8" w:rsidRDefault="00D65793" w:rsidP="00DB088D">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внебюджетных источников</w:t>
            </w:r>
          </w:p>
        </w:tc>
        <w:tc>
          <w:tcPr>
            <w:tcW w:w="1843" w:type="dxa"/>
            <w:shd w:val="clear" w:color="auto" w:fill="FFFFFF" w:themeFill="background1"/>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shd w:val="clear" w:color="auto" w:fill="FFFFFF" w:themeFill="background1"/>
            <w:vAlign w:val="center"/>
          </w:tcPr>
          <w:p w:rsidR="00D65793" w:rsidRPr="004F0010" w:rsidRDefault="00D65793" w:rsidP="00DB088D">
            <w:pPr>
              <w:spacing w:line="240" w:lineRule="auto"/>
              <w:jc w:val="center"/>
              <w:rPr>
                <w:rFonts w:ascii="Times New Roman" w:hAnsi="Times New Roman" w:cs="Times New Roman"/>
                <w:i/>
                <w:sz w:val="24"/>
                <w:szCs w:val="24"/>
              </w:rPr>
            </w:pPr>
            <w:r>
              <w:rPr>
                <w:rFonts w:ascii="Times New Roman" w:hAnsi="Times New Roman" w:cs="Times New Roman"/>
                <w:i/>
                <w:sz w:val="24"/>
                <w:szCs w:val="24"/>
              </w:rPr>
              <w:t>8602,6</w:t>
            </w:r>
          </w:p>
        </w:tc>
        <w:tc>
          <w:tcPr>
            <w:tcW w:w="1560" w:type="dxa"/>
            <w:shd w:val="clear" w:color="auto" w:fill="FFFFFF" w:themeFill="background1"/>
            <w:vAlign w:val="center"/>
          </w:tcPr>
          <w:p w:rsidR="00D65793" w:rsidRPr="000F399F" w:rsidRDefault="00D65793" w:rsidP="00DB088D">
            <w:pPr>
              <w:spacing w:line="240" w:lineRule="auto"/>
              <w:jc w:val="center"/>
              <w:rPr>
                <w:rFonts w:ascii="Times New Roman" w:hAnsi="Times New Roman" w:cs="Times New Roman"/>
                <w:i/>
                <w:sz w:val="24"/>
                <w:szCs w:val="24"/>
              </w:rPr>
            </w:pPr>
            <w:r w:rsidRPr="000F399F">
              <w:rPr>
                <w:rFonts w:ascii="Times New Roman" w:hAnsi="Times New Roman" w:cs="Times New Roman"/>
                <w:i/>
                <w:sz w:val="24"/>
                <w:szCs w:val="24"/>
              </w:rPr>
              <w:t>6</w:t>
            </w:r>
            <w:r>
              <w:rPr>
                <w:rFonts w:ascii="Times New Roman" w:hAnsi="Times New Roman" w:cs="Times New Roman"/>
                <w:i/>
                <w:sz w:val="24"/>
                <w:szCs w:val="24"/>
              </w:rPr>
              <w:t> 418,7</w:t>
            </w:r>
          </w:p>
        </w:tc>
        <w:tc>
          <w:tcPr>
            <w:tcW w:w="1133" w:type="dxa"/>
            <w:shd w:val="clear" w:color="auto" w:fill="FFFFFF" w:themeFill="background1"/>
            <w:vAlign w:val="center"/>
          </w:tcPr>
          <w:p w:rsidR="00D65793" w:rsidRPr="000F399F" w:rsidRDefault="00D65793" w:rsidP="00DB088D">
            <w:pPr>
              <w:spacing w:line="240" w:lineRule="auto"/>
              <w:jc w:val="center"/>
              <w:rPr>
                <w:rFonts w:ascii="Times New Roman" w:hAnsi="Times New Roman" w:cs="Times New Roman"/>
                <w:i/>
                <w:sz w:val="24"/>
                <w:szCs w:val="24"/>
              </w:rPr>
            </w:pPr>
            <w:r>
              <w:rPr>
                <w:rFonts w:ascii="Times New Roman" w:hAnsi="Times New Roman" w:cs="Times New Roman"/>
                <w:i/>
                <w:sz w:val="24"/>
                <w:szCs w:val="24"/>
              </w:rPr>
              <w:t>74,6</w:t>
            </w:r>
          </w:p>
        </w:tc>
      </w:tr>
      <w:tr w:rsidR="00D65793" w:rsidRPr="000075A8" w:rsidTr="00DB088D">
        <w:trPr>
          <w:trHeight w:val="326"/>
        </w:trPr>
        <w:tc>
          <w:tcPr>
            <w:tcW w:w="445" w:type="dxa"/>
            <w:shd w:val="clear" w:color="auto" w:fill="FFFFFF" w:themeFill="background1"/>
            <w:vAlign w:val="center"/>
          </w:tcPr>
          <w:p w:rsidR="00D65793" w:rsidRPr="000075A8" w:rsidRDefault="00D65793" w:rsidP="00DB088D">
            <w:pPr>
              <w:spacing w:after="0" w:line="240" w:lineRule="auto"/>
              <w:contextualSpacing/>
              <w:jc w:val="center"/>
              <w:rPr>
                <w:rFonts w:ascii="Times New Roman" w:eastAsia="Times New Roman" w:hAnsi="Times New Roman" w:cs="Times New Roman"/>
                <w:sz w:val="24"/>
                <w:szCs w:val="24"/>
              </w:rPr>
            </w:pPr>
          </w:p>
        </w:tc>
        <w:tc>
          <w:tcPr>
            <w:tcW w:w="3241" w:type="dxa"/>
            <w:shd w:val="clear" w:color="auto" w:fill="FFFFFF" w:themeFill="background1"/>
            <w:vAlign w:val="center"/>
          </w:tcPr>
          <w:p w:rsidR="00D65793" w:rsidRPr="000075A8" w:rsidRDefault="00D65793" w:rsidP="00DB088D">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Всего</w:t>
            </w:r>
          </w:p>
        </w:tc>
        <w:tc>
          <w:tcPr>
            <w:tcW w:w="1843" w:type="dxa"/>
            <w:shd w:val="clear" w:color="auto" w:fill="FFFFFF" w:themeFill="background1"/>
            <w:vAlign w:val="center"/>
          </w:tcPr>
          <w:p w:rsidR="00D65793" w:rsidRPr="000075A8" w:rsidRDefault="00D65793" w:rsidP="00DB088D">
            <w:pPr>
              <w:spacing w:after="0" w:line="240" w:lineRule="auto"/>
              <w:jc w:val="center"/>
              <w:rPr>
                <w:rFonts w:ascii="Times New Roman" w:eastAsia="Times New Roman" w:hAnsi="Times New Roman" w:cs="Times New Roman"/>
                <w:sz w:val="24"/>
                <w:szCs w:val="24"/>
              </w:rPr>
            </w:pPr>
          </w:p>
        </w:tc>
        <w:tc>
          <w:tcPr>
            <w:tcW w:w="1559" w:type="dxa"/>
            <w:shd w:val="clear" w:color="auto" w:fill="FFFFFF" w:themeFill="background1"/>
            <w:vAlign w:val="center"/>
          </w:tcPr>
          <w:p w:rsidR="00D65793" w:rsidRPr="005477D2"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565 531,1</w:t>
            </w:r>
            <w:r w:rsidRPr="005477D2">
              <w:rPr>
                <w:rFonts w:ascii="Times New Roman" w:eastAsia="Times New Roman" w:hAnsi="Times New Roman" w:cs="Times New Roman"/>
                <w:sz w:val="24"/>
                <w:szCs w:val="24"/>
              </w:rPr>
              <w:t> </w:t>
            </w:r>
          </w:p>
        </w:tc>
        <w:tc>
          <w:tcPr>
            <w:tcW w:w="1560" w:type="dxa"/>
            <w:shd w:val="clear" w:color="auto" w:fill="FFFFFF" w:themeFill="background1"/>
            <w:vAlign w:val="center"/>
          </w:tcPr>
          <w:p w:rsidR="00D65793" w:rsidRPr="005477D2"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535 996,5</w:t>
            </w:r>
          </w:p>
        </w:tc>
        <w:tc>
          <w:tcPr>
            <w:tcW w:w="1133" w:type="dxa"/>
            <w:shd w:val="clear" w:color="auto" w:fill="FFFFFF" w:themeFill="background1"/>
            <w:vAlign w:val="center"/>
          </w:tcPr>
          <w:p w:rsidR="00D65793" w:rsidRPr="000075A8" w:rsidRDefault="00D65793" w:rsidP="00DB088D">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94,8</w:t>
            </w:r>
          </w:p>
        </w:tc>
      </w:tr>
    </w:tbl>
    <w:p w:rsidR="00D65793" w:rsidRPr="000075A8" w:rsidRDefault="00D65793" w:rsidP="00D65793">
      <w:pPr>
        <w:spacing w:before="120" w:after="0" w:line="240" w:lineRule="auto"/>
        <w:ind w:left="1068"/>
        <w:jc w:val="both"/>
        <w:rPr>
          <w:rFonts w:ascii="Times New Roman" w:eastAsia="Times New Roman" w:hAnsi="Times New Roman" w:cs="Times New Roman"/>
          <w:sz w:val="28"/>
          <w:szCs w:val="28"/>
        </w:rPr>
      </w:pP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1. «Обеспечение жизнедеятельности образовательных учреждений»</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8</w:t>
      </w:r>
    </w:p>
    <w:tbl>
      <w:tblPr>
        <w:tblStyle w:val="aff4"/>
        <w:tblW w:w="9864" w:type="dxa"/>
        <w:tblInd w:w="105" w:type="dxa"/>
        <w:tblLook w:val="04A0" w:firstRow="1" w:lastRow="0" w:firstColumn="1" w:lastColumn="0" w:noHBand="0" w:noVBand="1"/>
      </w:tblPr>
      <w:tblGrid>
        <w:gridCol w:w="445"/>
        <w:gridCol w:w="2871"/>
        <w:gridCol w:w="1426"/>
        <w:gridCol w:w="1710"/>
        <w:gridCol w:w="1710"/>
        <w:gridCol w:w="1702"/>
      </w:tblGrid>
      <w:tr w:rsidR="00D65793" w:rsidRPr="000075A8" w:rsidTr="00DB088D">
        <w:tc>
          <w:tcPr>
            <w:tcW w:w="445" w:type="dxa"/>
            <w:vMerge w:val="restart"/>
            <w:vAlign w:val="center"/>
          </w:tcPr>
          <w:p w:rsidR="00D65793" w:rsidRPr="000075A8" w:rsidRDefault="00D65793" w:rsidP="00DB088D">
            <w:pPr>
              <w:jc w:val="center"/>
              <w:rPr>
                <w:sz w:val="24"/>
                <w:szCs w:val="24"/>
              </w:rPr>
            </w:pPr>
            <w:r w:rsidRPr="000075A8">
              <w:rPr>
                <w:sz w:val="24"/>
                <w:szCs w:val="24"/>
              </w:rPr>
              <w:t>№</w:t>
            </w:r>
          </w:p>
        </w:tc>
        <w:tc>
          <w:tcPr>
            <w:tcW w:w="2871" w:type="dxa"/>
            <w:vMerge w:val="restart"/>
            <w:vAlign w:val="center"/>
          </w:tcPr>
          <w:p w:rsidR="00D65793" w:rsidRPr="000075A8" w:rsidRDefault="00D65793" w:rsidP="00DB088D">
            <w:pPr>
              <w:jc w:val="center"/>
              <w:rPr>
                <w:sz w:val="24"/>
                <w:szCs w:val="24"/>
              </w:rPr>
            </w:pPr>
            <w:r w:rsidRPr="000075A8">
              <w:rPr>
                <w:sz w:val="24"/>
                <w:szCs w:val="24"/>
              </w:rPr>
              <w:t>Наименование ГРБС</w:t>
            </w:r>
          </w:p>
        </w:tc>
        <w:tc>
          <w:tcPr>
            <w:tcW w:w="1426" w:type="dxa"/>
            <w:vMerge w:val="restart"/>
            <w:vAlign w:val="center"/>
          </w:tcPr>
          <w:p w:rsidR="00D65793" w:rsidRPr="000075A8" w:rsidRDefault="00D65793" w:rsidP="00DB088D">
            <w:pPr>
              <w:jc w:val="center"/>
              <w:rPr>
                <w:sz w:val="24"/>
                <w:szCs w:val="24"/>
              </w:rPr>
            </w:pPr>
            <w:r w:rsidRPr="000075A8">
              <w:rPr>
                <w:sz w:val="24"/>
                <w:szCs w:val="24"/>
              </w:rPr>
              <w:t>Раздел, подраздел</w:t>
            </w:r>
          </w:p>
        </w:tc>
        <w:tc>
          <w:tcPr>
            <w:tcW w:w="3420" w:type="dxa"/>
            <w:gridSpan w:val="2"/>
          </w:tcPr>
          <w:p w:rsidR="00D65793" w:rsidRPr="000075A8" w:rsidRDefault="00D65793" w:rsidP="00DB088D">
            <w:pPr>
              <w:jc w:val="center"/>
              <w:rPr>
                <w:sz w:val="24"/>
                <w:szCs w:val="24"/>
              </w:rPr>
            </w:pPr>
            <w:r w:rsidRPr="000075A8">
              <w:rPr>
                <w:sz w:val="24"/>
                <w:szCs w:val="24"/>
              </w:rPr>
              <w:t>Объем бюджетных ассигнований (тыс. рулей)</w:t>
            </w:r>
          </w:p>
        </w:tc>
        <w:tc>
          <w:tcPr>
            <w:tcW w:w="1702" w:type="dxa"/>
            <w:vMerge w:val="restart"/>
            <w:vAlign w:val="center"/>
          </w:tcPr>
          <w:p w:rsidR="00D65793" w:rsidRPr="000075A8" w:rsidRDefault="00D65793" w:rsidP="00DB088D">
            <w:pPr>
              <w:jc w:val="center"/>
              <w:rPr>
                <w:sz w:val="24"/>
                <w:szCs w:val="24"/>
              </w:rPr>
            </w:pPr>
            <w:r w:rsidRPr="000075A8">
              <w:rPr>
                <w:sz w:val="24"/>
                <w:szCs w:val="24"/>
              </w:rPr>
              <w:t xml:space="preserve">Процент исполнения </w:t>
            </w:r>
            <w:r w:rsidRPr="000075A8">
              <w:rPr>
                <w:sz w:val="24"/>
                <w:szCs w:val="24"/>
              </w:rPr>
              <w:lastRenderedPageBreak/>
              <w:t>(%)</w:t>
            </w:r>
          </w:p>
        </w:tc>
      </w:tr>
      <w:tr w:rsidR="00D65793" w:rsidRPr="000075A8" w:rsidTr="00DB088D">
        <w:tc>
          <w:tcPr>
            <w:tcW w:w="445" w:type="dxa"/>
            <w:vMerge/>
          </w:tcPr>
          <w:p w:rsidR="00D65793" w:rsidRPr="000075A8" w:rsidRDefault="00D65793" w:rsidP="00DB088D">
            <w:pPr>
              <w:rPr>
                <w:sz w:val="24"/>
                <w:szCs w:val="24"/>
              </w:rPr>
            </w:pPr>
          </w:p>
        </w:tc>
        <w:tc>
          <w:tcPr>
            <w:tcW w:w="2871"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3420"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c>
          <w:tcPr>
            <w:tcW w:w="1702" w:type="dxa"/>
            <w:vMerge/>
          </w:tcPr>
          <w:p w:rsidR="00D65793" w:rsidRPr="000075A8" w:rsidRDefault="00D65793" w:rsidP="00DB088D">
            <w:pPr>
              <w:jc w:val="center"/>
              <w:rPr>
                <w:sz w:val="24"/>
                <w:szCs w:val="24"/>
              </w:rPr>
            </w:pPr>
          </w:p>
        </w:tc>
      </w:tr>
      <w:tr w:rsidR="00D65793" w:rsidRPr="000075A8" w:rsidTr="00DB088D">
        <w:tc>
          <w:tcPr>
            <w:tcW w:w="445" w:type="dxa"/>
            <w:vMerge/>
          </w:tcPr>
          <w:p w:rsidR="00D65793" w:rsidRPr="000075A8" w:rsidRDefault="00D65793" w:rsidP="00DB088D">
            <w:pPr>
              <w:rPr>
                <w:sz w:val="24"/>
                <w:szCs w:val="24"/>
              </w:rPr>
            </w:pPr>
          </w:p>
        </w:tc>
        <w:tc>
          <w:tcPr>
            <w:tcW w:w="2871"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1710" w:type="dxa"/>
          </w:tcPr>
          <w:p w:rsidR="00D65793" w:rsidRPr="000075A8" w:rsidRDefault="00D65793" w:rsidP="00DB088D">
            <w:pPr>
              <w:jc w:val="center"/>
              <w:rPr>
                <w:sz w:val="24"/>
                <w:szCs w:val="24"/>
              </w:rPr>
            </w:pPr>
            <w:r w:rsidRPr="000075A8">
              <w:rPr>
                <w:sz w:val="24"/>
                <w:szCs w:val="24"/>
              </w:rPr>
              <w:t>план</w:t>
            </w:r>
          </w:p>
        </w:tc>
        <w:tc>
          <w:tcPr>
            <w:tcW w:w="1710" w:type="dxa"/>
          </w:tcPr>
          <w:p w:rsidR="00D65793" w:rsidRPr="000075A8" w:rsidRDefault="00D65793" w:rsidP="00DB088D">
            <w:pPr>
              <w:jc w:val="center"/>
              <w:rPr>
                <w:sz w:val="24"/>
                <w:szCs w:val="24"/>
              </w:rPr>
            </w:pPr>
            <w:r w:rsidRPr="000075A8">
              <w:rPr>
                <w:sz w:val="24"/>
                <w:szCs w:val="24"/>
              </w:rPr>
              <w:t>факт</w:t>
            </w:r>
          </w:p>
        </w:tc>
        <w:tc>
          <w:tcPr>
            <w:tcW w:w="1702" w:type="dxa"/>
            <w:vMerge/>
          </w:tcPr>
          <w:p w:rsidR="00D65793" w:rsidRPr="000075A8" w:rsidRDefault="00D65793" w:rsidP="00DB088D">
            <w:pPr>
              <w:jc w:val="center"/>
              <w:rPr>
                <w:sz w:val="24"/>
                <w:szCs w:val="24"/>
              </w:rPr>
            </w:pPr>
          </w:p>
        </w:tc>
      </w:tr>
      <w:tr w:rsidR="00D65793" w:rsidRPr="000075A8" w:rsidTr="00DB088D">
        <w:trPr>
          <w:trHeight w:val="273"/>
        </w:trPr>
        <w:tc>
          <w:tcPr>
            <w:tcW w:w="445" w:type="dxa"/>
            <w:vMerge w:val="restart"/>
            <w:vAlign w:val="center"/>
          </w:tcPr>
          <w:p w:rsidR="00D65793" w:rsidRPr="000075A8" w:rsidRDefault="00D65793" w:rsidP="00DB088D">
            <w:pPr>
              <w:jc w:val="center"/>
              <w:rPr>
                <w:sz w:val="24"/>
                <w:szCs w:val="24"/>
              </w:rPr>
            </w:pPr>
            <w:r w:rsidRPr="000075A8">
              <w:rPr>
                <w:sz w:val="24"/>
                <w:szCs w:val="24"/>
              </w:rPr>
              <w:t>1</w:t>
            </w:r>
          </w:p>
        </w:tc>
        <w:tc>
          <w:tcPr>
            <w:tcW w:w="2871" w:type="dxa"/>
            <w:vMerge w:val="restart"/>
          </w:tcPr>
          <w:p w:rsidR="00D65793" w:rsidRPr="000075A8" w:rsidRDefault="00D65793" w:rsidP="00DB088D">
            <w:pPr>
              <w:rPr>
                <w:sz w:val="24"/>
                <w:szCs w:val="24"/>
              </w:rPr>
            </w:pPr>
            <w:r w:rsidRPr="000075A8">
              <w:rPr>
                <w:sz w:val="24"/>
                <w:szCs w:val="24"/>
              </w:rPr>
              <w:t>администрация Северо-Енисейского района</w:t>
            </w:r>
          </w:p>
        </w:tc>
        <w:tc>
          <w:tcPr>
            <w:tcW w:w="1426" w:type="dxa"/>
            <w:vAlign w:val="center"/>
          </w:tcPr>
          <w:p w:rsidR="00D65793" w:rsidRPr="000075A8" w:rsidRDefault="00D65793" w:rsidP="00DB088D">
            <w:pPr>
              <w:jc w:val="center"/>
              <w:rPr>
                <w:sz w:val="24"/>
                <w:szCs w:val="24"/>
              </w:rPr>
            </w:pPr>
            <w:r w:rsidRPr="000075A8">
              <w:rPr>
                <w:sz w:val="24"/>
                <w:szCs w:val="24"/>
              </w:rPr>
              <w:t>07 01</w:t>
            </w:r>
          </w:p>
        </w:tc>
        <w:tc>
          <w:tcPr>
            <w:tcW w:w="1710" w:type="dxa"/>
            <w:vAlign w:val="center"/>
          </w:tcPr>
          <w:p w:rsidR="00D65793" w:rsidRPr="000075A8" w:rsidRDefault="00D65793" w:rsidP="00DB088D">
            <w:pPr>
              <w:jc w:val="center"/>
              <w:rPr>
                <w:sz w:val="24"/>
                <w:szCs w:val="24"/>
              </w:rPr>
            </w:pPr>
            <w:r w:rsidRPr="00AE4B10">
              <w:rPr>
                <w:sz w:val="24"/>
                <w:szCs w:val="24"/>
              </w:rPr>
              <w:t>8</w:t>
            </w:r>
            <w:r>
              <w:rPr>
                <w:sz w:val="24"/>
                <w:szCs w:val="24"/>
              </w:rPr>
              <w:t xml:space="preserve"> </w:t>
            </w:r>
            <w:r w:rsidRPr="00AE4B10">
              <w:rPr>
                <w:sz w:val="24"/>
                <w:szCs w:val="24"/>
              </w:rPr>
              <w:t>233,7</w:t>
            </w:r>
          </w:p>
        </w:tc>
        <w:tc>
          <w:tcPr>
            <w:tcW w:w="1710" w:type="dxa"/>
            <w:vAlign w:val="center"/>
          </w:tcPr>
          <w:p w:rsidR="00D65793" w:rsidRPr="000075A8" w:rsidRDefault="00D65793" w:rsidP="00DB088D">
            <w:pPr>
              <w:jc w:val="center"/>
              <w:rPr>
                <w:sz w:val="24"/>
                <w:szCs w:val="24"/>
              </w:rPr>
            </w:pPr>
            <w:r w:rsidRPr="00AE4B10">
              <w:rPr>
                <w:sz w:val="24"/>
                <w:szCs w:val="24"/>
              </w:rPr>
              <w:t>8</w:t>
            </w:r>
            <w:r>
              <w:rPr>
                <w:sz w:val="24"/>
                <w:szCs w:val="24"/>
              </w:rPr>
              <w:t xml:space="preserve"> </w:t>
            </w:r>
            <w:r w:rsidRPr="00AE4B10">
              <w:rPr>
                <w:sz w:val="24"/>
                <w:szCs w:val="24"/>
              </w:rPr>
              <w:t>233,7</w:t>
            </w:r>
          </w:p>
        </w:tc>
        <w:tc>
          <w:tcPr>
            <w:tcW w:w="1702" w:type="dxa"/>
            <w:vAlign w:val="center"/>
          </w:tcPr>
          <w:p w:rsidR="00D65793" w:rsidRPr="000075A8" w:rsidRDefault="00D65793" w:rsidP="00DB088D">
            <w:pPr>
              <w:jc w:val="center"/>
              <w:rPr>
                <w:sz w:val="24"/>
                <w:szCs w:val="24"/>
              </w:rPr>
            </w:pPr>
            <w:r>
              <w:rPr>
                <w:sz w:val="24"/>
                <w:szCs w:val="24"/>
              </w:rPr>
              <w:t>100,0</w:t>
            </w:r>
          </w:p>
        </w:tc>
      </w:tr>
      <w:tr w:rsidR="00D65793" w:rsidRPr="000075A8" w:rsidTr="00DB088D">
        <w:trPr>
          <w:trHeight w:val="356"/>
        </w:trPr>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sidRPr="000075A8">
              <w:rPr>
                <w:sz w:val="24"/>
                <w:szCs w:val="24"/>
              </w:rPr>
              <w:t>07 02</w:t>
            </w:r>
          </w:p>
        </w:tc>
        <w:tc>
          <w:tcPr>
            <w:tcW w:w="1710" w:type="dxa"/>
            <w:vAlign w:val="center"/>
          </w:tcPr>
          <w:p w:rsidR="00D65793" w:rsidRPr="000075A8" w:rsidRDefault="00D65793" w:rsidP="00DB088D">
            <w:pPr>
              <w:jc w:val="center"/>
              <w:rPr>
                <w:sz w:val="24"/>
                <w:szCs w:val="24"/>
              </w:rPr>
            </w:pPr>
            <w:r w:rsidRPr="00AE4B10">
              <w:rPr>
                <w:sz w:val="24"/>
                <w:szCs w:val="24"/>
              </w:rPr>
              <w:t>5</w:t>
            </w:r>
            <w:r>
              <w:rPr>
                <w:sz w:val="24"/>
                <w:szCs w:val="24"/>
              </w:rPr>
              <w:t xml:space="preserve"> </w:t>
            </w:r>
            <w:r w:rsidRPr="00AE4B10">
              <w:rPr>
                <w:sz w:val="24"/>
                <w:szCs w:val="24"/>
              </w:rPr>
              <w:t>421,5</w:t>
            </w:r>
          </w:p>
        </w:tc>
        <w:tc>
          <w:tcPr>
            <w:tcW w:w="1710" w:type="dxa"/>
            <w:vAlign w:val="center"/>
          </w:tcPr>
          <w:p w:rsidR="00D65793" w:rsidRPr="000075A8" w:rsidRDefault="00D65793" w:rsidP="00DB088D">
            <w:pPr>
              <w:jc w:val="center"/>
              <w:rPr>
                <w:sz w:val="24"/>
                <w:szCs w:val="24"/>
              </w:rPr>
            </w:pPr>
            <w:r w:rsidRPr="00AE4B10">
              <w:rPr>
                <w:sz w:val="24"/>
                <w:szCs w:val="24"/>
              </w:rPr>
              <w:t>5</w:t>
            </w:r>
            <w:r>
              <w:rPr>
                <w:sz w:val="24"/>
                <w:szCs w:val="24"/>
              </w:rPr>
              <w:t xml:space="preserve"> </w:t>
            </w:r>
            <w:r w:rsidRPr="00AE4B10">
              <w:rPr>
                <w:sz w:val="24"/>
                <w:szCs w:val="24"/>
              </w:rPr>
              <w:t>421,5</w:t>
            </w:r>
          </w:p>
        </w:tc>
        <w:tc>
          <w:tcPr>
            <w:tcW w:w="1702" w:type="dxa"/>
            <w:vAlign w:val="center"/>
          </w:tcPr>
          <w:p w:rsidR="00D65793" w:rsidRPr="000075A8" w:rsidRDefault="00D65793" w:rsidP="00DB088D">
            <w:pPr>
              <w:jc w:val="center"/>
              <w:rPr>
                <w:sz w:val="24"/>
                <w:szCs w:val="24"/>
              </w:rPr>
            </w:pPr>
            <w:r>
              <w:rPr>
                <w:sz w:val="24"/>
                <w:szCs w:val="24"/>
              </w:rPr>
              <w:t>100,0</w:t>
            </w:r>
          </w:p>
        </w:tc>
      </w:tr>
      <w:tr w:rsidR="00D65793" w:rsidRPr="000075A8" w:rsidTr="00DB088D">
        <w:trPr>
          <w:trHeight w:val="198"/>
        </w:trPr>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Pr>
                <w:sz w:val="24"/>
                <w:szCs w:val="24"/>
              </w:rPr>
              <w:t>07 03</w:t>
            </w:r>
          </w:p>
        </w:tc>
        <w:tc>
          <w:tcPr>
            <w:tcW w:w="1710" w:type="dxa"/>
            <w:vAlign w:val="center"/>
          </w:tcPr>
          <w:p w:rsidR="00D65793" w:rsidRPr="000075A8" w:rsidRDefault="00D65793" w:rsidP="00DB088D">
            <w:pPr>
              <w:jc w:val="center"/>
              <w:rPr>
                <w:sz w:val="24"/>
                <w:szCs w:val="24"/>
              </w:rPr>
            </w:pPr>
            <w:r w:rsidRPr="00AE4B10">
              <w:rPr>
                <w:sz w:val="24"/>
                <w:szCs w:val="24"/>
              </w:rPr>
              <w:t>11</w:t>
            </w:r>
            <w:r>
              <w:rPr>
                <w:sz w:val="24"/>
                <w:szCs w:val="24"/>
              </w:rPr>
              <w:t xml:space="preserve"> </w:t>
            </w:r>
            <w:r w:rsidRPr="00AE4B10">
              <w:rPr>
                <w:sz w:val="24"/>
                <w:szCs w:val="24"/>
              </w:rPr>
              <w:t>252,8</w:t>
            </w:r>
          </w:p>
        </w:tc>
        <w:tc>
          <w:tcPr>
            <w:tcW w:w="1710" w:type="dxa"/>
            <w:vAlign w:val="center"/>
          </w:tcPr>
          <w:p w:rsidR="00D65793" w:rsidRPr="000075A8" w:rsidRDefault="00D65793" w:rsidP="00DB088D">
            <w:pPr>
              <w:jc w:val="center"/>
              <w:rPr>
                <w:sz w:val="24"/>
                <w:szCs w:val="24"/>
              </w:rPr>
            </w:pPr>
            <w:r w:rsidRPr="00AE4B10">
              <w:rPr>
                <w:sz w:val="24"/>
                <w:szCs w:val="24"/>
              </w:rPr>
              <w:t>11</w:t>
            </w:r>
            <w:r>
              <w:rPr>
                <w:sz w:val="24"/>
                <w:szCs w:val="24"/>
              </w:rPr>
              <w:t xml:space="preserve"> </w:t>
            </w:r>
            <w:r w:rsidRPr="00AE4B10">
              <w:rPr>
                <w:sz w:val="24"/>
                <w:szCs w:val="24"/>
              </w:rPr>
              <w:t>252,8</w:t>
            </w:r>
          </w:p>
        </w:tc>
        <w:tc>
          <w:tcPr>
            <w:tcW w:w="1702" w:type="dxa"/>
            <w:vAlign w:val="center"/>
          </w:tcPr>
          <w:p w:rsidR="00D65793" w:rsidRPr="000075A8" w:rsidRDefault="00D65793" w:rsidP="00DB088D">
            <w:pPr>
              <w:jc w:val="center"/>
              <w:rPr>
                <w:sz w:val="24"/>
                <w:szCs w:val="24"/>
              </w:rPr>
            </w:pPr>
            <w:r>
              <w:rPr>
                <w:sz w:val="24"/>
                <w:szCs w:val="24"/>
              </w:rPr>
              <w:t>100,0</w:t>
            </w:r>
          </w:p>
        </w:tc>
      </w:tr>
      <w:tr w:rsidR="00D65793" w:rsidRPr="000075A8" w:rsidTr="00DB088D">
        <w:trPr>
          <w:trHeight w:val="166"/>
        </w:trPr>
        <w:tc>
          <w:tcPr>
            <w:tcW w:w="445" w:type="dxa"/>
            <w:vAlign w:val="center"/>
          </w:tcPr>
          <w:p w:rsidR="00D65793" w:rsidRPr="000075A8" w:rsidRDefault="00D65793" w:rsidP="00DB088D">
            <w:pPr>
              <w:jc w:val="center"/>
              <w:rPr>
                <w:sz w:val="24"/>
                <w:szCs w:val="24"/>
              </w:rPr>
            </w:pPr>
          </w:p>
        </w:tc>
        <w:tc>
          <w:tcPr>
            <w:tcW w:w="2871" w:type="dxa"/>
            <w:vAlign w:val="center"/>
          </w:tcPr>
          <w:p w:rsidR="00D65793" w:rsidRPr="000075A8" w:rsidRDefault="00D65793" w:rsidP="00DB088D">
            <w:pPr>
              <w:rPr>
                <w:sz w:val="24"/>
                <w:szCs w:val="24"/>
              </w:rPr>
            </w:pPr>
            <w:r w:rsidRPr="000075A8">
              <w:rPr>
                <w:sz w:val="24"/>
                <w:szCs w:val="24"/>
              </w:rPr>
              <w:t>в том числе за счет:</w:t>
            </w:r>
          </w:p>
        </w:tc>
        <w:tc>
          <w:tcPr>
            <w:tcW w:w="1426" w:type="dxa"/>
            <w:vAlign w:val="center"/>
          </w:tcPr>
          <w:p w:rsidR="00D65793" w:rsidRPr="000075A8" w:rsidRDefault="00D65793" w:rsidP="00DB088D">
            <w:pPr>
              <w:jc w:val="center"/>
              <w:rPr>
                <w:sz w:val="24"/>
                <w:szCs w:val="24"/>
              </w:rPr>
            </w:pPr>
          </w:p>
        </w:tc>
        <w:tc>
          <w:tcPr>
            <w:tcW w:w="1710" w:type="dxa"/>
            <w:vAlign w:val="center"/>
          </w:tcPr>
          <w:p w:rsidR="00D65793" w:rsidRPr="000075A8" w:rsidRDefault="00D65793" w:rsidP="00DB088D">
            <w:pPr>
              <w:jc w:val="center"/>
              <w:rPr>
                <w:sz w:val="24"/>
                <w:szCs w:val="24"/>
              </w:rPr>
            </w:pPr>
          </w:p>
        </w:tc>
        <w:tc>
          <w:tcPr>
            <w:tcW w:w="1710" w:type="dxa"/>
            <w:vAlign w:val="center"/>
          </w:tcPr>
          <w:p w:rsidR="00D65793" w:rsidRPr="000075A8" w:rsidRDefault="00D65793" w:rsidP="00DB088D">
            <w:pPr>
              <w:jc w:val="center"/>
              <w:rPr>
                <w:sz w:val="24"/>
                <w:szCs w:val="24"/>
              </w:rPr>
            </w:pPr>
          </w:p>
        </w:tc>
        <w:tc>
          <w:tcPr>
            <w:tcW w:w="1702" w:type="dxa"/>
            <w:vAlign w:val="center"/>
          </w:tcPr>
          <w:p w:rsidR="00D65793" w:rsidRPr="000075A8" w:rsidRDefault="00D65793" w:rsidP="00DB088D">
            <w:pPr>
              <w:jc w:val="center"/>
              <w:rPr>
                <w:sz w:val="24"/>
                <w:szCs w:val="24"/>
              </w:rPr>
            </w:pPr>
          </w:p>
        </w:tc>
      </w:tr>
      <w:tr w:rsidR="00D65793" w:rsidRPr="000075A8" w:rsidTr="00DB088D">
        <w:trPr>
          <w:trHeight w:val="202"/>
        </w:trPr>
        <w:tc>
          <w:tcPr>
            <w:tcW w:w="445" w:type="dxa"/>
            <w:vAlign w:val="center"/>
          </w:tcPr>
          <w:p w:rsidR="00D65793" w:rsidRPr="000075A8" w:rsidRDefault="00D65793" w:rsidP="00DB088D">
            <w:pPr>
              <w:jc w:val="center"/>
              <w:rPr>
                <w:i/>
                <w:sz w:val="24"/>
                <w:szCs w:val="24"/>
              </w:rPr>
            </w:pPr>
          </w:p>
        </w:tc>
        <w:tc>
          <w:tcPr>
            <w:tcW w:w="2871" w:type="dxa"/>
            <w:vAlign w:val="center"/>
          </w:tcPr>
          <w:p w:rsidR="00D65793" w:rsidRPr="000075A8" w:rsidRDefault="00D65793" w:rsidP="00DB088D">
            <w:pPr>
              <w:rPr>
                <w:i/>
                <w:sz w:val="24"/>
                <w:szCs w:val="24"/>
              </w:rPr>
            </w:pPr>
            <w:r>
              <w:rPr>
                <w:i/>
                <w:sz w:val="24"/>
                <w:szCs w:val="24"/>
              </w:rPr>
              <w:t xml:space="preserve">краевого </w:t>
            </w:r>
            <w:r w:rsidRPr="000075A8">
              <w:rPr>
                <w:i/>
                <w:sz w:val="24"/>
                <w:szCs w:val="24"/>
              </w:rPr>
              <w:t xml:space="preserve">бюджета </w:t>
            </w:r>
          </w:p>
        </w:tc>
        <w:tc>
          <w:tcPr>
            <w:tcW w:w="1426" w:type="dxa"/>
            <w:vAlign w:val="center"/>
          </w:tcPr>
          <w:p w:rsidR="00D65793" w:rsidRPr="000075A8" w:rsidRDefault="00D65793" w:rsidP="00DB088D">
            <w:pPr>
              <w:jc w:val="center"/>
              <w:rPr>
                <w:i/>
                <w:sz w:val="24"/>
                <w:szCs w:val="24"/>
              </w:rPr>
            </w:pPr>
          </w:p>
        </w:tc>
        <w:tc>
          <w:tcPr>
            <w:tcW w:w="1710" w:type="dxa"/>
            <w:vAlign w:val="center"/>
          </w:tcPr>
          <w:p w:rsidR="00D65793" w:rsidRPr="000075A8" w:rsidRDefault="00D65793" w:rsidP="00DB088D">
            <w:pPr>
              <w:jc w:val="center"/>
              <w:rPr>
                <w:i/>
                <w:sz w:val="24"/>
                <w:szCs w:val="24"/>
              </w:rPr>
            </w:pPr>
            <w:r>
              <w:rPr>
                <w:i/>
                <w:sz w:val="24"/>
                <w:szCs w:val="24"/>
              </w:rPr>
              <w:t>520,3</w:t>
            </w:r>
          </w:p>
        </w:tc>
        <w:tc>
          <w:tcPr>
            <w:tcW w:w="1710" w:type="dxa"/>
            <w:vAlign w:val="center"/>
          </w:tcPr>
          <w:p w:rsidR="00D65793" w:rsidRPr="000075A8" w:rsidRDefault="00D65793" w:rsidP="00DB088D">
            <w:pPr>
              <w:jc w:val="center"/>
              <w:rPr>
                <w:i/>
                <w:sz w:val="24"/>
                <w:szCs w:val="24"/>
              </w:rPr>
            </w:pPr>
            <w:r>
              <w:rPr>
                <w:i/>
                <w:sz w:val="24"/>
                <w:szCs w:val="24"/>
              </w:rPr>
              <w:t>520,3</w:t>
            </w:r>
          </w:p>
        </w:tc>
        <w:tc>
          <w:tcPr>
            <w:tcW w:w="1702" w:type="dxa"/>
            <w:vAlign w:val="center"/>
          </w:tcPr>
          <w:p w:rsidR="00D65793" w:rsidRPr="000075A8" w:rsidRDefault="00D65793" w:rsidP="00DB088D">
            <w:pPr>
              <w:jc w:val="center"/>
              <w:rPr>
                <w:i/>
                <w:sz w:val="24"/>
                <w:szCs w:val="24"/>
              </w:rPr>
            </w:pPr>
            <w:r>
              <w:rPr>
                <w:i/>
                <w:sz w:val="24"/>
                <w:szCs w:val="24"/>
              </w:rPr>
              <w:t>100,0</w:t>
            </w:r>
          </w:p>
        </w:tc>
      </w:tr>
      <w:tr w:rsidR="00D65793" w:rsidRPr="000075A8" w:rsidTr="00DB088D">
        <w:trPr>
          <w:trHeight w:val="334"/>
        </w:trPr>
        <w:tc>
          <w:tcPr>
            <w:tcW w:w="445" w:type="dxa"/>
            <w:vMerge w:val="restart"/>
            <w:vAlign w:val="center"/>
          </w:tcPr>
          <w:p w:rsidR="00D65793" w:rsidRPr="000075A8" w:rsidRDefault="00D65793" w:rsidP="00DB088D">
            <w:pPr>
              <w:jc w:val="center"/>
              <w:rPr>
                <w:sz w:val="24"/>
                <w:szCs w:val="24"/>
              </w:rPr>
            </w:pPr>
            <w:r w:rsidRPr="000075A8">
              <w:rPr>
                <w:sz w:val="24"/>
                <w:szCs w:val="24"/>
              </w:rPr>
              <w:t>2</w:t>
            </w:r>
          </w:p>
        </w:tc>
        <w:tc>
          <w:tcPr>
            <w:tcW w:w="2871" w:type="dxa"/>
            <w:vMerge w:val="restart"/>
          </w:tcPr>
          <w:p w:rsidR="00D65793" w:rsidRPr="000075A8" w:rsidRDefault="00D65793" w:rsidP="00DB088D">
            <w:pPr>
              <w:rPr>
                <w:i/>
                <w:sz w:val="24"/>
                <w:szCs w:val="24"/>
              </w:rPr>
            </w:pPr>
            <w:r w:rsidRPr="000075A8">
              <w:rPr>
                <w:sz w:val="24"/>
                <w:szCs w:val="24"/>
              </w:rPr>
              <w:t>управление образования администрации Северо-Енисейского района</w:t>
            </w:r>
          </w:p>
        </w:tc>
        <w:tc>
          <w:tcPr>
            <w:tcW w:w="1426" w:type="dxa"/>
            <w:vAlign w:val="center"/>
          </w:tcPr>
          <w:p w:rsidR="00D65793" w:rsidRPr="000075A8" w:rsidRDefault="00D65793" w:rsidP="00DB088D">
            <w:pPr>
              <w:jc w:val="center"/>
              <w:rPr>
                <w:i/>
                <w:sz w:val="24"/>
                <w:szCs w:val="24"/>
              </w:rPr>
            </w:pPr>
            <w:r w:rsidRPr="000075A8">
              <w:rPr>
                <w:sz w:val="24"/>
                <w:szCs w:val="24"/>
              </w:rPr>
              <w:t>07 01</w:t>
            </w:r>
          </w:p>
        </w:tc>
        <w:tc>
          <w:tcPr>
            <w:tcW w:w="1710" w:type="dxa"/>
            <w:vAlign w:val="center"/>
          </w:tcPr>
          <w:p w:rsidR="00D65793" w:rsidRPr="000075A8" w:rsidRDefault="00D65793" w:rsidP="00DB088D">
            <w:pPr>
              <w:jc w:val="center"/>
              <w:rPr>
                <w:i/>
                <w:sz w:val="24"/>
                <w:szCs w:val="24"/>
              </w:rPr>
            </w:pPr>
            <w:r>
              <w:rPr>
                <w:sz w:val="24"/>
                <w:szCs w:val="24"/>
              </w:rPr>
              <w:t> 2 751,7</w:t>
            </w:r>
          </w:p>
        </w:tc>
        <w:tc>
          <w:tcPr>
            <w:tcW w:w="1710" w:type="dxa"/>
            <w:vAlign w:val="center"/>
          </w:tcPr>
          <w:p w:rsidR="00D65793" w:rsidRPr="000075A8" w:rsidRDefault="00D65793" w:rsidP="00DB088D">
            <w:pPr>
              <w:jc w:val="center"/>
              <w:rPr>
                <w:i/>
                <w:sz w:val="24"/>
                <w:szCs w:val="24"/>
              </w:rPr>
            </w:pPr>
            <w:r>
              <w:rPr>
                <w:sz w:val="24"/>
                <w:szCs w:val="24"/>
              </w:rPr>
              <w:t>2 739,9</w:t>
            </w:r>
          </w:p>
        </w:tc>
        <w:tc>
          <w:tcPr>
            <w:tcW w:w="1702" w:type="dxa"/>
            <w:vAlign w:val="center"/>
          </w:tcPr>
          <w:p w:rsidR="00D65793" w:rsidRPr="000075A8" w:rsidRDefault="00D65793" w:rsidP="00DB088D">
            <w:pPr>
              <w:jc w:val="center"/>
              <w:rPr>
                <w:i/>
                <w:sz w:val="24"/>
                <w:szCs w:val="24"/>
              </w:rPr>
            </w:pPr>
            <w:r>
              <w:rPr>
                <w:sz w:val="24"/>
                <w:szCs w:val="24"/>
              </w:rPr>
              <w:t>99,6</w:t>
            </w:r>
            <w:r w:rsidRPr="000075A8">
              <w:rPr>
                <w:sz w:val="24"/>
                <w:szCs w:val="24"/>
              </w:rPr>
              <w:t xml:space="preserve"> </w:t>
            </w:r>
          </w:p>
        </w:tc>
      </w:tr>
      <w:tr w:rsidR="00D65793" w:rsidRPr="000075A8" w:rsidTr="00DB088D">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sidRPr="000075A8">
              <w:rPr>
                <w:sz w:val="24"/>
                <w:szCs w:val="24"/>
              </w:rPr>
              <w:t>07 02</w:t>
            </w:r>
          </w:p>
        </w:tc>
        <w:tc>
          <w:tcPr>
            <w:tcW w:w="1710" w:type="dxa"/>
            <w:vAlign w:val="center"/>
          </w:tcPr>
          <w:p w:rsidR="00D65793" w:rsidRPr="000075A8" w:rsidRDefault="00D65793" w:rsidP="00DB088D">
            <w:pPr>
              <w:jc w:val="center"/>
              <w:rPr>
                <w:sz w:val="24"/>
                <w:szCs w:val="24"/>
              </w:rPr>
            </w:pPr>
            <w:r>
              <w:rPr>
                <w:sz w:val="24"/>
                <w:szCs w:val="24"/>
              </w:rPr>
              <w:t>4 634,5</w:t>
            </w:r>
          </w:p>
        </w:tc>
        <w:tc>
          <w:tcPr>
            <w:tcW w:w="1710" w:type="dxa"/>
            <w:vAlign w:val="center"/>
          </w:tcPr>
          <w:p w:rsidR="00D65793" w:rsidRPr="000075A8" w:rsidRDefault="00D65793" w:rsidP="00DB088D">
            <w:pPr>
              <w:jc w:val="center"/>
              <w:rPr>
                <w:sz w:val="24"/>
                <w:szCs w:val="24"/>
              </w:rPr>
            </w:pPr>
            <w:r>
              <w:rPr>
                <w:sz w:val="24"/>
                <w:szCs w:val="24"/>
              </w:rPr>
              <w:t>4 613,3</w:t>
            </w:r>
          </w:p>
        </w:tc>
        <w:tc>
          <w:tcPr>
            <w:tcW w:w="1702" w:type="dxa"/>
            <w:vAlign w:val="center"/>
          </w:tcPr>
          <w:p w:rsidR="00D65793" w:rsidRPr="000075A8" w:rsidRDefault="00D65793" w:rsidP="00DB088D">
            <w:pPr>
              <w:jc w:val="center"/>
              <w:rPr>
                <w:sz w:val="24"/>
                <w:szCs w:val="24"/>
              </w:rPr>
            </w:pPr>
            <w:r>
              <w:rPr>
                <w:sz w:val="24"/>
                <w:szCs w:val="24"/>
              </w:rPr>
              <w:t>99,5</w:t>
            </w:r>
          </w:p>
        </w:tc>
      </w:tr>
      <w:tr w:rsidR="00D65793" w:rsidRPr="000075A8" w:rsidTr="00DB088D">
        <w:trPr>
          <w:trHeight w:val="232"/>
        </w:trPr>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sidRPr="000075A8">
              <w:rPr>
                <w:sz w:val="24"/>
                <w:szCs w:val="24"/>
              </w:rPr>
              <w:t>07 0</w:t>
            </w:r>
            <w:r>
              <w:rPr>
                <w:sz w:val="24"/>
                <w:szCs w:val="24"/>
              </w:rPr>
              <w:t>3</w:t>
            </w:r>
          </w:p>
        </w:tc>
        <w:tc>
          <w:tcPr>
            <w:tcW w:w="1710" w:type="dxa"/>
            <w:vAlign w:val="center"/>
          </w:tcPr>
          <w:p w:rsidR="00D65793" w:rsidRPr="000075A8" w:rsidRDefault="00D65793" w:rsidP="00DB088D">
            <w:pPr>
              <w:jc w:val="center"/>
              <w:rPr>
                <w:sz w:val="24"/>
                <w:szCs w:val="24"/>
              </w:rPr>
            </w:pPr>
            <w:r>
              <w:rPr>
                <w:sz w:val="24"/>
                <w:szCs w:val="24"/>
              </w:rPr>
              <w:t>2 363,1</w:t>
            </w:r>
          </w:p>
        </w:tc>
        <w:tc>
          <w:tcPr>
            <w:tcW w:w="1710" w:type="dxa"/>
            <w:vAlign w:val="center"/>
          </w:tcPr>
          <w:p w:rsidR="00D65793" w:rsidRPr="000075A8" w:rsidRDefault="00D65793" w:rsidP="00DB088D">
            <w:pPr>
              <w:jc w:val="center"/>
              <w:rPr>
                <w:sz w:val="24"/>
                <w:szCs w:val="24"/>
              </w:rPr>
            </w:pPr>
            <w:r>
              <w:rPr>
                <w:sz w:val="24"/>
                <w:szCs w:val="24"/>
              </w:rPr>
              <w:t>2 359,8</w:t>
            </w:r>
          </w:p>
        </w:tc>
        <w:tc>
          <w:tcPr>
            <w:tcW w:w="1702" w:type="dxa"/>
            <w:vAlign w:val="center"/>
          </w:tcPr>
          <w:p w:rsidR="00D65793" w:rsidRPr="000075A8" w:rsidRDefault="00D65793" w:rsidP="00DB088D">
            <w:pPr>
              <w:jc w:val="center"/>
              <w:rPr>
                <w:sz w:val="24"/>
                <w:szCs w:val="24"/>
              </w:rPr>
            </w:pPr>
            <w:r>
              <w:rPr>
                <w:sz w:val="24"/>
                <w:szCs w:val="24"/>
              </w:rPr>
              <w:t>99,9</w:t>
            </w:r>
            <w:r w:rsidRPr="000075A8">
              <w:rPr>
                <w:sz w:val="24"/>
                <w:szCs w:val="24"/>
              </w:rPr>
              <w:t xml:space="preserve"> </w:t>
            </w:r>
          </w:p>
        </w:tc>
      </w:tr>
      <w:tr w:rsidR="00D65793" w:rsidRPr="000075A8" w:rsidTr="00DB088D">
        <w:trPr>
          <w:trHeight w:val="388"/>
        </w:trPr>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Pr>
                <w:sz w:val="24"/>
                <w:szCs w:val="24"/>
              </w:rPr>
              <w:t>07 09</w:t>
            </w:r>
          </w:p>
        </w:tc>
        <w:tc>
          <w:tcPr>
            <w:tcW w:w="1710" w:type="dxa"/>
            <w:vAlign w:val="center"/>
          </w:tcPr>
          <w:p w:rsidR="00D65793" w:rsidRPr="000075A8" w:rsidRDefault="00D65793" w:rsidP="00DB088D">
            <w:pPr>
              <w:jc w:val="center"/>
              <w:rPr>
                <w:sz w:val="24"/>
                <w:szCs w:val="24"/>
              </w:rPr>
            </w:pPr>
            <w:r>
              <w:rPr>
                <w:sz w:val="24"/>
                <w:szCs w:val="24"/>
              </w:rPr>
              <w:t>672,9</w:t>
            </w:r>
          </w:p>
        </w:tc>
        <w:tc>
          <w:tcPr>
            <w:tcW w:w="1710" w:type="dxa"/>
            <w:vAlign w:val="center"/>
          </w:tcPr>
          <w:p w:rsidR="00D65793" w:rsidRPr="000075A8" w:rsidRDefault="00D65793" w:rsidP="00DB088D">
            <w:pPr>
              <w:jc w:val="center"/>
              <w:rPr>
                <w:sz w:val="24"/>
                <w:szCs w:val="24"/>
              </w:rPr>
            </w:pPr>
            <w:r>
              <w:rPr>
                <w:sz w:val="24"/>
                <w:szCs w:val="24"/>
              </w:rPr>
              <w:t>623,4</w:t>
            </w:r>
          </w:p>
        </w:tc>
        <w:tc>
          <w:tcPr>
            <w:tcW w:w="1702" w:type="dxa"/>
            <w:vAlign w:val="center"/>
          </w:tcPr>
          <w:p w:rsidR="00D65793" w:rsidRPr="000075A8" w:rsidRDefault="00D65793" w:rsidP="00DB088D">
            <w:pPr>
              <w:jc w:val="center"/>
              <w:rPr>
                <w:sz w:val="24"/>
                <w:szCs w:val="24"/>
              </w:rPr>
            </w:pPr>
            <w:r>
              <w:rPr>
                <w:sz w:val="24"/>
                <w:szCs w:val="24"/>
              </w:rPr>
              <w:t>92,6</w:t>
            </w:r>
          </w:p>
        </w:tc>
      </w:tr>
      <w:tr w:rsidR="00D65793" w:rsidRPr="000075A8" w:rsidTr="00DB088D">
        <w:trPr>
          <w:trHeight w:val="376"/>
        </w:trPr>
        <w:tc>
          <w:tcPr>
            <w:tcW w:w="445" w:type="dxa"/>
          </w:tcPr>
          <w:p w:rsidR="00D65793" w:rsidRPr="000075A8" w:rsidRDefault="00D65793" w:rsidP="00DB088D">
            <w:pPr>
              <w:jc w:val="center"/>
              <w:rPr>
                <w:sz w:val="24"/>
                <w:szCs w:val="24"/>
              </w:rPr>
            </w:pPr>
          </w:p>
        </w:tc>
        <w:tc>
          <w:tcPr>
            <w:tcW w:w="2871" w:type="dxa"/>
          </w:tcPr>
          <w:p w:rsidR="00D65793" w:rsidRPr="000075A8" w:rsidRDefault="00D65793" w:rsidP="00DB088D">
            <w:pPr>
              <w:rPr>
                <w:sz w:val="24"/>
                <w:szCs w:val="24"/>
              </w:rPr>
            </w:pPr>
            <w:r w:rsidRPr="000075A8">
              <w:rPr>
                <w:sz w:val="24"/>
                <w:szCs w:val="24"/>
              </w:rPr>
              <w:t>Всего</w:t>
            </w:r>
          </w:p>
        </w:tc>
        <w:tc>
          <w:tcPr>
            <w:tcW w:w="1426" w:type="dxa"/>
            <w:vAlign w:val="center"/>
          </w:tcPr>
          <w:p w:rsidR="00D65793" w:rsidRPr="000075A8" w:rsidRDefault="00D65793" w:rsidP="00DB088D">
            <w:pPr>
              <w:jc w:val="center"/>
              <w:rPr>
                <w:sz w:val="24"/>
                <w:szCs w:val="24"/>
              </w:rPr>
            </w:pPr>
          </w:p>
        </w:tc>
        <w:tc>
          <w:tcPr>
            <w:tcW w:w="1710" w:type="dxa"/>
            <w:vAlign w:val="center"/>
          </w:tcPr>
          <w:p w:rsidR="00D65793" w:rsidRPr="000075A8" w:rsidRDefault="00D65793" w:rsidP="00DB088D">
            <w:pPr>
              <w:jc w:val="center"/>
              <w:rPr>
                <w:sz w:val="24"/>
                <w:szCs w:val="24"/>
              </w:rPr>
            </w:pPr>
            <w:r>
              <w:rPr>
                <w:sz w:val="24"/>
                <w:szCs w:val="24"/>
              </w:rPr>
              <w:t>35 330,3</w:t>
            </w:r>
          </w:p>
        </w:tc>
        <w:tc>
          <w:tcPr>
            <w:tcW w:w="1710" w:type="dxa"/>
            <w:vAlign w:val="center"/>
          </w:tcPr>
          <w:p w:rsidR="00D65793" w:rsidRPr="000075A8" w:rsidRDefault="00D65793" w:rsidP="00DB088D">
            <w:pPr>
              <w:jc w:val="center"/>
              <w:rPr>
                <w:sz w:val="24"/>
                <w:szCs w:val="24"/>
              </w:rPr>
            </w:pPr>
            <w:r w:rsidRPr="000C4574">
              <w:rPr>
                <w:sz w:val="24"/>
                <w:szCs w:val="24"/>
              </w:rPr>
              <w:t>35 244,4</w:t>
            </w:r>
          </w:p>
        </w:tc>
        <w:tc>
          <w:tcPr>
            <w:tcW w:w="1702" w:type="dxa"/>
            <w:vAlign w:val="center"/>
          </w:tcPr>
          <w:p w:rsidR="00D65793" w:rsidRPr="000075A8" w:rsidRDefault="00D65793" w:rsidP="00DB088D">
            <w:pPr>
              <w:jc w:val="center"/>
              <w:rPr>
                <w:sz w:val="24"/>
                <w:szCs w:val="24"/>
              </w:rPr>
            </w:pPr>
            <w:r w:rsidRPr="0090087C">
              <w:rPr>
                <w:sz w:val="24"/>
                <w:szCs w:val="24"/>
              </w:rPr>
              <w:t>99,8</w:t>
            </w:r>
          </w:p>
        </w:tc>
      </w:tr>
    </w:tbl>
    <w:p w:rsidR="00D65793" w:rsidRPr="000075A8" w:rsidRDefault="00D65793" w:rsidP="00D65793">
      <w:pPr>
        <w:ind w:left="283"/>
        <w:rPr>
          <w:rFonts w:ascii="Times New Roman" w:eastAsia="Times New Roman" w:hAnsi="Times New Roman" w:cs="Times New Roman"/>
          <w:sz w:val="24"/>
          <w:szCs w:val="24"/>
        </w:rPr>
      </w:pP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Pr="008F55EB">
        <w:rPr>
          <w:rFonts w:ascii="Times New Roman" w:eastAsia="Times New Roman" w:hAnsi="Times New Roman" w:cs="Times New Roman"/>
          <w:sz w:val="28"/>
          <w:szCs w:val="28"/>
        </w:rPr>
        <w:t xml:space="preserve">апитальный ремонт здания дошкольных групп муниципального бюджетного общеобразовательного учреждения «Вангашская средняя школа № 8», ул. Студенческая, 1, п. </w:t>
      </w:r>
      <w:r w:rsidR="00C67979" w:rsidRPr="008F55EB">
        <w:rPr>
          <w:rFonts w:ascii="Times New Roman" w:eastAsia="Times New Roman" w:hAnsi="Times New Roman" w:cs="Times New Roman"/>
          <w:sz w:val="28"/>
          <w:szCs w:val="28"/>
        </w:rPr>
        <w:t>Вангаш</w:t>
      </w:r>
      <w:r w:rsidRPr="000075A8">
        <w:rPr>
          <w:rFonts w:ascii="Times New Roman" w:eastAsia="Times New Roman" w:hAnsi="Times New Roman" w:cs="Times New Roman"/>
          <w:sz w:val="28"/>
          <w:szCs w:val="28"/>
        </w:rPr>
        <w:t xml:space="preserve"> сумму </w:t>
      </w:r>
      <w:r>
        <w:rPr>
          <w:rFonts w:ascii="Times New Roman" w:eastAsia="Times New Roman" w:hAnsi="Times New Roman" w:cs="Times New Roman"/>
          <w:sz w:val="28"/>
          <w:szCs w:val="28"/>
        </w:rPr>
        <w:t>3 372,6</w:t>
      </w:r>
      <w:r w:rsidRPr="000075A8">
        <w:rPr>
          <w:rFonts w:ascii="Times New Roman" w:eastAsia="Times New Roman" w:hAnsi="Times New Roman" w:cs="Times New Roman"/>
          <w:sz w:val="28"/>
          <w:szCs w:val="28"/>
        </w:rPr>
        <w:t xml:space="preserve"> тыс. рублей;</w:t>
      </w:r>
    </w:p>
    <w:p w:rsidR="00D65793"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w:t>
      </w:r>
      <w:r w:rsidRPr="008F55EB">
        <w:rPr>
          <w:rFonts w:ascii="Times New Roman" w:eastAsia="Times New Roman" w:hAnsi="Times New Roman" w:cs="Times New Roman"/>
          <w:sz w:val="28"/>
          <w:szCs w:val="28"/>
        </w:rPr>
        <w:t>ополнительные работы по капитальному ремонту здания дошкольных групп муниципального бюджетного общеобразовательного учреждения «Вангашская средняя школа № 8», ул. Студенческая, 1, п. Вангаш</w:t>
      </w:r>
      <w:r w:rsidRPr="000075A8">
        <w:rPr>
          <w:rFonts w:ascii="Times New Roman" w:eastAsia="Times New Roman" w:hAnsi="Times New Roman" w:cs="Times New Roman"/>
          <w:sz w:val="28"/>
          <w:szCs w:val="28"/>
        </w:rPr>
        <w:t xml:space="preserve"> на сумму </w:t>
      </w:r>
      <w:r>
        <w:rPr>
          <w:rFonts w:ascii="Times New Roman" w:eastAsia="Times New Roman" w:hAnsi="Times New Roman" w:cs="Times New Roman"/>
          <w:sz w:val="28"/>
          <w:szCs w:val="28"/>
        </w:rPr>
        <w:t>5 960,6</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tabs>
          <w:tab w:val="left" w:pos="-284"/>
        </w:tabs>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Pr="008F55EB">
        <w:rPr>
          <w:rFonts w:ascii="Times New Roman" w:eastAsia="Times New Roman" w:hAnsi="Times New Roman" w:cs="Times New Roman"/>
          <w:sz w:val="28"/>
          <w:szCs w:val="28"/>
        </w:rPr>
        <w:t>апитальный ремонт здания спортивного зала муниципального бюджетного общеобразовательного учреждения «Вангашская средняя школа № 8», ул. Студенческая, 1А, п. Вангаш</w:t>
      </w:r>
      <w:r w:rsidRPr="000075A8">
        <w:rPr>
          <w:rFonts w:ascii="Times New Roman" w:eastAsia="Times New Roman" w:hAnsi="Times New Roman" w:cs="Times New Roman"/>
          <w:sz w:val="28"/>
          <w:szCs w:val="28"/>
        </w:rPr>
        <w:t xml:space="preserve"> сумму </w:t>
      </w:r>
      <w:r>
        <w:rPr>
          <w:rFonts w:ascii="Times New Roman" w:eastAsia="Times New Roman" w:hAnsi="Times New Roman" w:cs="Times New Roman"/>
          <w:sz w:val="28"/>
          <w:szCs w:val="28"/>
        </w:rPr>
        <w:t>548,4</w:t>
      </w:r>
      <w:r w:rsidRPr="000075A8">
        <w:rPr>
          <w:rFonts w:ascii="Times New Roman" w:eastAsia="Times New Roman" w:hAnsi="Times New Roman" w:cs="Times New Roman"/>
          <w:sz w:val="28"/>
          <w:szCs w:val="28"/>
        </w:rPr>
        <w:t xml:space="preserve"> тыс. рублей;</w:t>
      </w:r>
    </w:p>
    <w:p w:rsidR="00D65793" w:rsidRDefault="00D65793" w:rsidP="00D65793">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w:t>
      </w:r>
      <w:r w:rsidRPr="008F55EB">
        <w:rPr>
          <w:rFonts w:ascii="Times New Roman" w:eastAsia="Times New Roman" w:hAnsi="Times New Roman" w:cs="Times New Roman"/>
          <w:sz w:val="28"/>
          <w:szCs w:val="28"/>
        </w:rPr>
        <w:t xml:space="preserve">амена окон в здании муниципального бюджетного образовательного учреждения «Вангашская средняя школа № 8» </w:t>
      </w:r>
      <w:r w:rsidRPr="000075A8">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579,6 тыс. рублей;</w:t>
      </w:r>
    </w:p>
    <w:p w:rsidR="00D65793"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Pr="008F55EB">
        <w:rPr>
          <w:rFonts w:ascii="Times New Roman" w:eastAsia="Times New Roman" w:hAnsi="Times New Roman" w:cs="Times New Roman"/>
          <w:sz w:val="28"/>
          <w:szCs w:val="28"/>
        </w:rPr>
        <w:t>апитальный ремонт здания муниципального бюджетного дошкольного образовательного учреждения «Новокаламинский детский сад № 7», ул. Нагорная, 9, п. Новая Калами</w:t>
      </w:r>
      <w:r>
        <w:rPr>
          <w:rFonts w:ascii="Times New Roman" w:eastAsia="Times New Roman" w:hAnsi="Times New Roman" w:cs="Times New Roman"/>
          <w:sz w:val="28"/>
          <w:szCs w:val="28"/>
        </w:rPr>
        <w:t xml:space="preserve"> </w:t>
      </w:r>
      <w:r w:rsidRPr="000075A8">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1 460,8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w:t>
      </w:r>
      <w:r w:rsidRPr="008F55EB">
        <w:rPr>
          <w:rFonts w:ascii="Times New Roman" w:eastAsia="Times New Roman" w:hAnsi="Times New Roman" w:cs="Times New Roman"/>
          <w:sz w:val="28"/>
          <w:szCs w:val="28"/>
        </w:rPr>
        <w:t>ополнительные работы по капитальному ремонту здания муниципального бюджетного дошкольного образовательного учреждения «Новокаламинский детский сад № 7», ул. Нагорная, 9, п. Новая Калами</w:t>
      </w:r>
      <w:r>
        <w:rPr>
          <w:rFonts w:ascii="Times New Roman" w:eastAsia="Times New Roman" w:hAnsi="Times New Roman" w:cs="Times New Roman"/>
          <w:sz w:val="28"/>
          <w:szCs w:val="28"/>
        </w:rPr>
        <w:t xml:space="preserve"> на сумму 474,2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w:t>
      </w:r>
      <w:r w:rsidRPr="008F55EB">
        <w:rPr>
          <w:rFonts w:ascii="Times New Roman" w:eastAsia="Times New Roman" w:hAnsi="Times New Roman" w:cs="Times New Roman"/>
          <w:sz w:val="28"/>
          <w:szCs w:val="28"/>
        </w:rPr>
        <w:t>онтаж стальной тентовой конструкции для универсальной спортивной площадки (хоккейной коробки) муниципального бюджетного образовательного учреждения дополнительного образования «Северо-</w:t>
      </w:r>
      <w:r w:rsidRPr="008F55EB">
        <w:rPr>
          <w:rFonts w:ascii="Times New Roman" w:eastAsia="Times New Roman" w:hAnsi="Times New Roman" w:cs="Times New Roman"/>
          <w:sz w:val="28"/>
          <w:szCs w:val="28"/>
        </w:rPr>
        <w:lastRenderedPageBreak/>
        <w:t>Енисейская детско-юношеская спортивная школа» в п. Тея</w:t>
      </w:r>
      <w:r w:rsidRPr="000075A8">
        <w:rPr>
          <w:rFonts w:ascii="Times New Roman" w:eastAsia="Times New Roman" w:hAnsi="Times New Roman" w:cs="Times New Roman"/>
          <w:sz w:val="28"/>
          <w:szCs w:val="28"/>
        </w:rPr>
        <w:t xml:space="preserve"> на сумму </w:t>
      </w:r>
      <w:r>
        <w:rPr>
          <w:rFonts w:ascii="Times New Roman" w:eastAsia="Times New Roman" w:hAnsi="Times New Roman" w:cs="Times New Roman"/>
          <w:sz w:val="28"/>
          <w:szCs w:val="28"/>
        </w:rPr>
        <w:t>9 922,5</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8F55EB">
        <w:rPr>
          <w:rFonts w:ascii="Times New Roman" w:eastAsia="Times New Roman" w:hAnsi="Times New Roman" w:cs="Times New Roman"/>
          <w:sz w:val="28"/>
          <w:szCs w:val="28"/>
        </w:rPr>
        <w:t>асходы на увеличение в пределах 10% цены муниципального контракта на монтаж стальной тентовой конструкции для универсальной спортивной площадки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п. Тея</w:t>
      </w:r>
      <w:r w:rsidRPr="000075A8">
        <w:rPr>
          <w:rFonts w:ascii="Times New Roman" w:eastAsia="Times New Roman" w:hAnsi="Times New Roman" w:cs="Times New Roman"/>
          <w:sz w:val="28"/>
          <w:szCs w:val="28"/>
        </w:rPr>
        <w:t xml:space="preserve"> на сумму </w:t>
      </w:r>
      <w:r>
        <w:rPr>
          <w:rFonts w:ascii="Times New Roman" w:eastAsia="Times New Roman" w:hAnsi="Times New Roman" w:cs="Times New Roman"/>
          <w:sz w:val="28"/>
          <w:szCs w:val="28"/>
        </w:rPr>
        <w:t>1 330</w:t>
      </w:r>
      <w:r w:rsidRPr="000075A8">
        <w:rPr>
          <w:rFonts w:ascii="Times New Roman" w:eastAsia="Times New Roman" w:hAnsi="Times New Roman" w:cs="Times New Roman"/>
          <w:sz w:val="28"/>
          <w:szCs w:val="28"/>
        </w:rPr>
        <w:t>,3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8F55EB">
        <w:rPr>
          <w:rFonts w:ascii="Times New Roman" w:eastAsia="Times New Roman" w:hAnsi="Times New Roman" w:cs="Times New Roman"/>
          <w:sz w:val="28"/>
          <w:szCs w:val="28"/>
        </w:rPr>
        <w:t>становка малых архитектурных форм на территории дошкольных групп муниципального бюджетного общеобразовательного учреждения «Вангашская средняя школа № 8», ул. Студенческая, 1, п. Вангаш</w:t>
      </w:r>
      <w:r w:rsidRPr="000075A8">
        <w:rPr>
          <w:rFonts w:ascii="Times New Roman" w:eastAsia="Times New Roman" w:hAnsi="Times New Roman" w:cs="Times New Roman"/>
          <w:sz w:val="28"/>
          <w:szCs w:val="28"/>
        </w:rPr>
        <w:t xml:space="preserve"> на сумму </w:t>
      </w:r>
      <w:r>
        <w:rPr>
          <w:rFonts w:ascii="Times New Roman" w:eastAsia="Times New Roman" w:hAnsi="Times New Roman" w:cs="Times New Roman"/>
          <w:sz w:val="28"/>
          <w:szCs w:val="28"/>
        </w:rPr>
        <w:t>859,1</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8F55EB">
        <w:rPr>
          <w:rFonts w:ascii="Times New Roman" w:eastAsia="Times New Roman" w:hAnsi="Times New Roman" w:cs="Times New Roman"/>
          <w:sz w:val="28"/>
          <w:szCs w:val="28"/>
        </w:rPr>
        <w:t xml:space="preserve">роведение лабораторных исследований и инструментальных измерений по строящемуся объекту «МБДОУ № 8 «Иволга», ул. Карла Маркса, гп Северо-Енисейский» </w:t>
      </w:r>
      <w:r w:rsidRPr="000075A8">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276,4</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spacing w:before="120" w:after="120"/>
        <w:ind w:firstLine="709"/>
        <w:jc w:val="both"/>
        <w:rPr>
          <w:rFonts w:ascii="Times New Roman" w:eastAsia="Times New Roman" w:hAnsi="Times New Roman" w:cs="Times New Roman"/>
          <w:sz w:val="28"/>
          <w:szCs w:val="28"/>
          <w:u w:val="single"/>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0075A8">
        <w:rPr>
          <w:rFonts w:ascii="Times New Roman" w:eastAsia="Times New Roman" w:hAnsi="Times New Roman" w:cs="Times New Roman"/>
          <w:sz w:val="28"/>
          <w:szCs w:val="28"/>
        </w:rPr>
        <w:t xml:space="preserve">асходы по подготовке проектов капитальных ремонтов объектов муниципальной собственности Северо-Енисейского района на сумму </w:t>
      </w:r>
      <w:r>
        <w:rPr>
          <w:rFonts w:ascii="Times New Roman" w:eastAsia="Times New Roman" w:hAnsi="Times New Roman" w:cs="Times New Roman"/>
          <w:sz w:val="28"/>
          <w:szCs w:val="28"/>
        </w:rPr>
        <w:t>1</w:t>
      </w:r>
      <w:r w:rsidRPr="000075A8">
        <w:rPr>
          <w:rFonts w:ascii="Times New Roman" w:eastAsia="Times New Roman" w:hAnsi="Times New Roman" w:cs="Times New Roman"/>
          <w:sz w:val="28"/>
          <w:szCs w:val="28"/>
        </w:rPr>
        <w:t>00,0 тыс. рублей;</w:t>
      </w:r>
    </w:p>
    <w:p w:rsidR="00D65793" w:rsidRPr="0028223B"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sidRPr="00DC3780">
        <w:rPr>
          <w:rFonts w:ascii="Times New Roman" w:eastAsia="Times New Roman" w:hAnsi="Times New Roman" w:cs="Times New Roman"/>
          <w:sz w:val="28"/>
          <w:szCs w:val="28"/>
        </w:rPr>
        <w:t>расходы на проверку достоверности определения сметной стоимости капитального ремонта объектов муниципальной собственности Северо-Енисейского района</w:t>
      </w:r>
      <w:r w:rsidRPr="000075A8">
        <w:rPr>
          <w:rFonts w:ascii="Times New Roman" w:eastAsia="Times New Roman" w:hAnsi="Times New Roman" w:cs="Times New Roman"/>
          <w:sz w:val="28"/>
          <w:szCs w:val="28"/>
        </w:rPr>
        <w:t xml:space="preserve"> на сумму </w:t>
      </w:r>
      <w:r>
        <w:rPr>
          <w:rFonts w:ascii="Times New Roman" w:eastAsia="Times New Roman" w:hAnsi="Times New Roman" w:cs="Times New Roman"/>
          <w:sz w:val="28"/>
          <w:szCs w:val="28"/>
        </w:rPr>
        <w:t>23,6 тыс. рублей;</w:t>
      </w:r>
    </w:p>
    <w:p w:rsidR="00D65793" w:rsidRPr="0028223B" w:rsidRDefault="00D65793" w:rsidP="00D6579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текущие ремонты учреждений на сумму </w:t>
      </w:r>
      <w:r>
        <w:rPr>
          <w:rFonts w:ascii="Times New Roman" w:eastAsia="Times New Roman" w:hAnsi="Times New Roman" w:cs="Times New Roman"/>
          <w:sz w:val="28"/>
          <w:szCs w:val="28"/>
        </w:rPr>
        <w:t>9 452,6</w:t>
      </w:r>
      <w:r w:rsidRPr="0028223B">
        <w:rPr>
          <w:rFonts w:ascii="Times New Roman" w:eastAsia="Times New Roman" w:hAnsi="Times New Roman" w:cs="Times New Roman"/>
          <w:sz w:val="28"/>
          <w:szCs w:val="28"/>
        </w:rPr>
        <w:t xml:space="preserve"> тыс. рублей;</w:t>
      </w:r>
    </w:p>
    <w:p w:rsidR="00D65793" w:rsidRPr="0028223B" w:rsidRDefault="00D65793" w:rsidP="00D6579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200FBE">
        <w:rPr>
          <w:rFonts w:ascii="Times New Roman" w:eastAsia="Times New Roman" w:hAnsi="Times New Roman" w:cs="Times New Roman"/>
          <w:sz w:val="28"/>
          <w:szCs w:val="28"/>
        </w:rPr>
        <w:t xml:space="preserve">риобретение комплектов технологического оборудования для пищеблоков </w:t>
      </w:r>
      <w:r w:rsidRPr="0028223B">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 xml:space="preserve">155,0 </w:t>
      </w:r>
      <w:r w:rsidRPr="0028223B">
        <w:rPr>
          <w:rFonts w:ascii="Times New Roman" w:eastAsia="Times New Roman" w:hAnsi="Times New Roman" w:cs="Times New Roman"/>
          <w:sz w:val="28"/>
          <w:szCs w:val="28"/>
        </w:rPr>
        <w:t>тыс. рублей;</w:t>
      </w:r>
    </w:p>
    <w:p w:rsidR="00D65793" w:rsidRPr="0028223B" w:rsidRDefault="00D65793" w:rsidP="00D6579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приобретение и установка окон и входных дверей на сумму </w:t>
      </w:r>
      <w:r>
        <w:rPr>
          <w:rFonts w:ascii="Times New Roman" w:eastAsia="Times New Roman" w:hAnsi="Times New Roman" w:cs="Times New Roman"/>
          <w:sz w:val="28"/>
          <w:szCs w:val="28"/>
        </w:rPr>
        <w:t>99,1</w:t>
      </w:r>
      <w:r w:rsidRPr="0028223B">
        <w:rPr>
          <w:rFonts w:ascii="Times New Roman" w:eastAsia="Times New Roman" w:hAnsi="Times New Roman" w:cs="Times New Roman"/>
          <w:sz w:val="28"/>
          <w:szCs w:val="28"/>
        </w:rPr>
        <w:t xml:space="preserve"> тыс. рублей;</w:t>
      </w:r>
    </w:p>
    <w:p w:rsidR="00D65793" w:rsidRDefault="00D65793" w:rsidP="00D6579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установка камер видеонаблюдения на сумму </w:t>
      </w:r>
      <w:r>
        <w:rPr>
          <w:rFonts w:ascii="Times New Roman" w:eastAsia="Times New Roman" w:hAnsi="Times New Roman" w:cs="Times New Roman"/>
          <w:sz w:val="28"/>
          <w:szCs w:val="28"/>
        </w:rPr>
        <w:t>351,4 тыс. рублей;</w:t>
      </w:r>
    </w:p>
    <w:p w:rsidR="00D65793" w:rsidRDefault="00D65793" w:rsidP="00D65793">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200FBE">
        <w:rPr>
          <w:rFonts w:ascii="Times New Roman" w:eastAsia="Times New Roman" w:hAnsi="Times New Roman" w:cs="Times New Roman"/>
          <w:sz w:val="28"/>
          <w:szCs w:val="28"/>
        </w:rPr>
        <w:t xml:space="preserve">риобретение и установка санитарно-технических материалов и оборудования </w:t>
      </w:r>
      <w:r w:rsidRPr="0028223B">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148,7 тыс. рублей;</w:t>
      </w:r>
    </w:p>
    <w:p w:rsidR="00D65793" w:rsidRPr="0028223B" w:rsidRDefault="00D65793" w:rsidP="00D65793">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200FBE">
        <w:rPr>
          <w:rFonts w:ascii="Times New Roman" w:eastAsia="Times New Roman" w:hAnsi="Times New Roman" w:cs="Times New Roman"/>
          <w:sz w:val="28"/>
          <w:szCs w:val="28"/>
        </w:rPr>
        <w:t xml:space="preserve">риобретение и замена электротехнического оборудования </w:t>
      </w:r>
      <w:r w:rsidRPr="0028223B">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129,6 тыс. рублей.</w:t>
      </w:r>
    </w:p>
    <w:p w:rsidR="00D65793" w:rsidRPr="000075A8" w:rsidRDefault="00D65793" w:rsidP="00D6579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D65793" w:rsidRPr="000075A8" w:rsidRDefault="00D65793" w:rsidP="00D6579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9</w:t>
      </w:r>
    </w:p>
    <w:tbl>
      <w:tblPr>
        <w:tblStyle w:val="aff4"/>
        <w:tblW w:w="9782" w:type="dxa"/>
        <w:tblInd w:w="108" w:type="dxa"/>
        <w:tblLook w:val="04A0" w:firstRow="1" w:lastRow="0" w:firstColumn="1" w:lastColumn="0" w:noHBand="0" w:noVBand="1"/>
      </w:tblPr>
      <w:tblGrid>
        <w:gridCol w:w="5812"/>
        <w:gridCol w:w="1418"/>
        <w:gridCol w:w="1276"/>
        <w:gridCol w:w="1276"/>
      </w:tblGrid>
      <w:tr w:rsidR="00D65793" w:rsidRPr="000075A8" w:rsidTr="00DB088D">
        <w:trPr>
          <w:tblHeader/>
        </w:trPr>
        <w:tc>
          <w:tcPr>
            <w:tcW w:w="5812" w:type="dxa"/>
            <w:vMerge w:val="restart"/>
            <w:vAlign w:val="center"/>
          </w:tcPr>
          <w:p w:rsidR="00D65793" w:rsidRPr="000075A8" w:rsidRDefault="00D65793" w:rsidP="00DB088D">
            <w:pPr>
              <w:jc w:val="center"/>
              <w:rPr>
                <w:sz w:val="24"/>
                <w:szCs w:val="24"/>
              </w:rPr>
            </w:pPr>
            <w:r w:rsidRPr="000075A8">
              <w:rPr>
                <w:sz w:val="24"/>
                <w:szCs w:val="24"/>
              </w:rPr>
              <w:lastRenderedPageBreak/>
              <w:t>Показатели</w:t>
            </w:r>
          </w:p>
        </w:tc>
        <w:tc>
          <w:tcPr>
            <w:tcW w:w="1418" w:type="dxa"/>
            <w:vMerge w:val="restart"/>
            <w:vAlign w:val="center"/>
          </w:tcPr>
          <w:p w:rsidR="00D65793" w:rsidRPr="000075A8" w:rsidRDefault="00D65793" w:rsidP="00DB088D">
            <w:pPr>
              <w:jc w:val="center"/>
              <w:rPr>
                <w:sz w:val="24"/>
                <w:szCs w:val="24"/>
              </w:rPr>
            </w:pPr>
            <w:r w:rsidRPr="000075A8">
              <w:rPr>
                <w:sz w:val="24"/>
                <w:szCs w:val="24"/>
              </w:rPr>
              <w:t>Единица измерения</w:t>
            </w:r>
          </w:p>
        </w:tc>
        <w:tc>
          <w:tcPr>
            <w:tcW w:w="2552"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rPr>
          <w:tblHeader/>
        </w:trPr>
        <w:tc>
          <w:tcPr>
            <w:tcW w:w="5812" w:type="dxa"/>
            <w:vMerge/>
          </w:tcPr>
          <w:p w:rsidR="00D65793" w:rsidRPr="000075A8" w:rsidRDefault="00D65793" w:rsidP="00DB088D">
            <w:pPr>
              <w:rPr>
                <w:sz w:val="24"/>
                <w:szCs w:val="24"/>
              </w:rPr>
            </w:pPr>
          </w:p>
        </w:tc>
        <w:tc>
          <w:tcPr>
            <w:tcW w:w="1418" w:type="dxa"/>
            <w:vMerge/>
          </w:tcPr>
          <w:p w:rsidR="00D65793" w:rsidRPr="000075A8" w:rsidRDefault="00D65793" w:rsidP="00DB088D">
            <w:pPr>
              <w:rPr>
                <w:sz w:val="24"/>
                <w:szCs w:val="24"/>
              </w:rPr>
            </w:pPr>
          </w:p>
        </w:tc>
        <w:tc>
          <w:tcPr>
            <w:tcW w:w="1276" w:type="dxa"/>
          </w:tcPr>
          <w:p w:rsidR="00D65793" w:rsidRPr="000075A8" w:rsidRDefault="00D65793" w:rsidP="00DB088D">
            <w:pPr>
              <w:jc w:val="center"/>
              <w:rPr>
                <w:sz w:val="24"/>
                <w:szCs w:val="24"/>
              </w:rPr>
            </w:pPr>
            <w:r w:rsidRPr="000075A8">
              <w:rPr>
                <w:sz w:val="24"/>
                <w:szCs w:val="24"/>
              </w:rPr>
              <w:t>план</w:t>
            </w:r>
          </w:p>
        </w:tc>
        <w:tc>
          <w:tcPr>
            <w:tcW w:w="1276" w:type="dxa"/>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5812" w:type="dxa"/>
          </w:tcPr>
          <w:p w:rsidR="00D65793" w:rsidRPr="000075A8" w:rsidRDefault="00D65793" w:rsidP="00DB088D">
            <w:pPr>
              <w:rPr>
                <w:sz w:val="24"/>
                <w:szCs w:val="24"/>
              </w:rPr>
            </w:pPr>
            <w:r w:rsidRPr="000075A8">
              <w:rPr>
                <w:sz w:val="24"/>
                <w:szCs w:val="24"/>
              </w:rPr>
              <w:t>Доля муниципальных образовательных учреждений, подготовленных к новому учебному году, в общей численности муниципальных образовательных учреждений</w:t>
            </w:r>
          </w:p>
        </w:tc>
        <w:tc>
          <w:tcPr>
            <w:tcW w:w="1418" w:type="dxa"/>
            <w:vAlign w:val="center"/>
          </w:tcPr>
          <w:p w:rsidR="00D65793" w:rsidRPr="000075A8" w:rsidRDefault="00D65793" w:rsidP="00DB088D">
            <w:pPr>
              <w:jc w:val="center"/>
              <w:rPr>
                <w:sz w:val="24"/>
                <w:szCs w:val="24"/>
              </w:rPr>
            </w:pPr>
            <w:r w:rsidRPr="000075A8">
              <w:rPr>
                <w:sz w:val="24"/>
                <w:szCs w:val="24"/>
              </w:rPr>
              <w:t>%</w:t>
            </w:r>
          </w:p>
        </w:tc>
        <w:tc>
          <w:tcPr>
            <w:tcW w:w="1276" w:type="dxa"/>
            <w:vAlign w:val="center"/>
          </w:tcPr>
          <w:p w:rsidR="00D65793" w:rsidRPr="000075A8" w:rsidRDefault="00D65793" w:rsidP="00DB088D">
            <w:pPr>
              <w:jc w:val="center"/>
              <w:rPr>
                <w:sz w:val="24"/>
                <w:szCs w:val="24"/>
              </w:rPr>
            </w:pPr>
            <w:r w:rsidRPr="000075A8">
              <w:rPr>
                <w:sz w:val="24"/>
                <w:szCs w:val="24"/>
              </w:rPr>
              <w:t>100</w:t>
            </w:r>
          </w:p>
        </w:tc>
        <w:tc>
          <w:tcPr>
            <w:tcW w:w="1276" w:type="dxa"/>
            <w:vAlign w:val="center"/>
          </w:tcPr>
          <w:p w:rsidR="00D65793" w:rsidRPr="000075A8" w:rsidRDefault="00D65793" w:rsidP="00DB088D">
            <w:pPr>
              <w:jc w:val="center"/>
              <w:rPr>
                <w:sz w:val="24"/>
                <w:szCs w:val="24"/>
              </w:rPr>
            </w:pPr>
            <w:r w:rsidRPr="000075A8">
              <w:rPr>
                <w:sz w:val="24"/>
                <w:szCs w:val="24"/>
              </w:rPr>
              <w:t>100</w:t>
            </w:r>
          </w:p>
        </w:tc>
      </w:tr>
    </w:tbl>
    <w:p w:rsidR="00D65793" w:rsidRPr="000075A8" w:rsidRDefault="00D65793" w:rsidP="00D65793">
      <w:pPr>
        <w:spacing w:before="120" w:after="120"/>
        <w:ind w:left="283"/>
        <w:jc w:val="both"/>
        <w:rPr>
          <w:rFonts w:ascii="Times New Roman" w:eastAsia="Times New Roman" w:hAnsi="Times New Roman" w:cs="Times New Roman"/>
          <w:sz w:val="28"/>
          <w:szCs w:val="28"/>
        </w:rPr>
      </w:pPr>
    </w:p>
    <w:p w:rsidR="00D65793" w:rsidRPr="000075A8" w:rsidRDefault="00D65793" w:rsidP="00D6579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2. «Одаренные дети»</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10</w:t>
      </w:r>
    </w:p>
    <w:tbl>
      <w:tblPr>
        <w:tblStyle w:val="aff4"/>
        <w:tblW w:w="9861" w:type="dxa"/>
        <w:tblInd w:w="108" w:type="dxa"/>
        <w:tblLook w:val="04A0" w:firstRow="1" w:lastRow="0" w:firstColumn="1" w:lastColumn="0" w:noHBand="0" w:noVBand="1"/>
      </w:tblPr>
      <w:tblGrid>
        <w:gridCol w:w="445"/>
        <w:gridCol w:w="2871"/>
        <w:gridCol w:w="1426"/>
        <w:gridCol w:w="1708"/>
        <w:gridCol w:w="1708"/>
        <w:gridCol w:w="1703"/>
      </w:tblGrid>
      <w:tr w:rsidR="00D65793" w:rsidRPr="000075A8" w:rsidTr="00DB088D">
        <w:trPr>
          <w:trHeight w:val="403"/>
        </w:trPr>
        <w:tc>
          <w:tcPr>
            <w:tcW w:w="445" w:type="dxa"/>
            <w:vMerge w:val="restart"/>
            <w:vAlign w:val="center"/>
          </w:tcPr>
          <w:p w:rsidR="00D65793" w:rsidRPr="000075A8" w:rsidRDefault="00D65793" w:rsidP="00DB088D">
            <w:pPr>
              <w:jc w:val="center"/>
              <w:rPr>
                <w:sz w:val="24"/>
                <w:szCs w:val="24"/>
              </w:rPr>
            </w:pPr>
            <w:r w:rsidRPr="000075A8">
              <w:rPr>
                <w:sz w:val="24"/>
                <w:szCs w:val="24"/>
              </w:rPr>
              <w:t>№</w:t>
            </w:r>
          </w:p>
        </w:tc>
        <w:tc>
          <w:tcPr>
            <w:tcW w:w="2871" w:type="dxa"/>
            <w:vMerge w:val="restart"/>
            <w:vAlign w:val="center"/>
          </w:tcPr>
          <w:p w:rsidR="00D65793" w:rsidRPr="000075A8" w:rsidRDefault="00D65793" w:rsidP="00DB088D">
            <w:pPr>
              <w:jc w:val="center"/>
              <w:rPr>
                <w:sz w:val="24"/>
                <w:szCs w:val="24"/>
              </w:rPr>
            </w:pPr>
            <w:r w:rsidRPr="000075A8">
              <w:rPr>
                <w:sz w:val="24"/>
                <w:szCs w:val="24"/>
              </w:rPr>
              <w:t>Наименование ГРБС</w:t>
            </w:r>
          </w:p>
        </w:tc>
        <w:tc>
          <w:tcPr>
            <w:tcW w:w="1426" w:type="dxa"/>
            <w:vMerge w:val="restart"/>
            <w:vAlign w:val="center"/>
          </w:tcPr>
          <w:p w:rsidR="00D65793" w:rsidRPr="000075A8" w:rsidRDefault="00D65793" w:rsidP="00DB088D">
            <w:pPr>
              <w:jc w:val="center"/>
              <w:rPr>
                <w:sz w:val="24"/>
                <w:szCs w:val="24"/>
              </w:rPr>
            </w:pPr>
            <w:r w:rsidRPr="000075A8">
              <w:rPr>
                <w:sz w:val="24"/>
                <w:szCs w:val="24"/>
              </w:rPr>
              <w:t>Раздел, подраздел</w:t>
            </w:r>
          </w:p>
        </w:tc>
        <w:tc>
          <w:tcPr>
            <w:tcW w:w="3416" w:type="dxa"/>
            <w:gridSpan w:val="2"/>
          </w:tcPr>
          <w:p w:rsidR="00D65793" w:rsidRPr="000075A8" w:rsidRDefault="00D65793" w:rsidP="00DB088D">
            <w:pPr>
              <w:jc w:val="center"/>
              <w:rPr>
                <w:sz w:val="24"/>
                <w:szCs w:val="24"/>
              </w:rPr>
            </w:pPr>
            <w:r w:rsidRPr="000075A8">
              <w:rPr>
                <w:sz w:val="24"/>
                <w:szCs w:val="24"/>
              </w:rPr>
              <w:t>Объем бюджетных ассигнований (тыс. рулей)</w:t>
            </w:r>
          </w:p>
        </w:tc>
        <w:tc>
          <w:tcPr>
            <w:tcW w:w="1703" w:type="dxa"/>
            <w:vMerge w:val="restart"/>
            <w:vAlign w:val="center"/>
          </w:tcPr>
          <w:p w:rsidR="00D65793" w:rsidRPr="000075A8" w:rsidRDefault="00D65793" w:rsidP="00DB088D">
            <w:pPr>
              <w:jc w:val="center"/>
              <w:rPr>
                <w:sz w:val="24"/>
                <w:szCs w:val="24"/>
              </w:rPr>
            </w:pPr>
            <w:r w:rsidRPr="000075A8">
              <w:rPr>
                <w:sz w:val="24"/>
                <w:szCs w:val="24"/>
              </w:rPr>
              <w:t>Процент исполнения (%)</w:t>
            </w:r>
          </w:p>
        </w:tc>
      </w:tr>
      <w:tr w:rsidR="00D65793" w:rsidRPr="000075A8" w:rsidTr="00DB088D">
        <w:trPr>
          <w:trHeight w:val="60"/>
        </w:trPr>
        <w:tc>
          <w:tcPr>
            <w:tcW w:w="445" w:type="dxa"/>
            <w:vMerge/>
          </w:tcPr>
          <w:p w:rsidR="00D65793" w:rsidRPr="000075A8" w:rsidRDefault="00D65793" w:rsidP="00DB088D">
            <w:pPr>
              <w:rPr>
                <w:sz w:val="24"/>
                <w:szCs w:val="24"/>
              </w:rPr>
            </w:pPr>
          </w:p>
        </w:tc>
        <w:tc>
          <w:tcPr>
            <w:tcW w:w="2871"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3416" w:type="dxa"/>
            <w:gridSpan w:val="2"/>
          </w:tcPr>
          <w:p w:rsidR="00D65793" w:rsidRPr="000075A8" w:rsidRDefault="00D65793" w:rsidP="00DB088D">
            <w:pPr>
              <w:jc w:val="center"/>
              <w:rPr>
                <w:sz w:val="24"/>
                <w:szCs w:val="24"/>
              </w:rPr>
            </w:pPr>
            <w:r w:rsidRPr="000075A8">
              <w:rPr>
                <w:sz w:val="24"/>
                <w:szCs w:val="24"/>
              </w:rPr>
              <w:t>201</w:t>
            </w:r>
            <w:r>
              <w:rPr>
                <w:sz w:val="24"/>
                <w:szCs w:val="24"/>
              </w:rPr>
              <w:t>7</w:t>
            </w:r>
          </w:p>
        </w:tc>
        <w:tc>
          <w:tcPr>
            <w:tcW w:w="1703" w:type="dxa"/>
            <w:vMerge/>
          </w:tcPr>
          <w:p w:rsidR="00D65793" w:rsidRPr="000075A8" w:rsidRDefault="00D65793" w:rsidP="00DB088D">
            <w:pPr>
              <w:jc w:val="center"/>
              <w:rPr>
                <w:sz w:val="24"/>
                <w:szCs w:val="24"/>
              </w:rPr>
            </w:pPr>
          </w:p>
        </w:tc>
      </w:tr>
      <w:tr w:rsidR="00D65793" w:rsidRPr="000075A8" w:rsidTr="00DB088D">
        <w:trPr>
          <w:trHeight w:val="118"/>
        </w:trPr>
        <w:tc>
          <w:tcPr>
            <w:tcW w:w="445" w:type="dxa"/>
            <w:vMerge/>
          </w:tcPr>
          <w:p w:rsidR="00D65793" w:rsidRPr="000075A8" w:rsidRDefault="00D65793" w:rsidP="00DB088D">
            <w:pPr>
              <w:rPr>
                <w:sz w:val="24"/>
                <w:szCs w:val="24"/>
              </w:rPr>
            </w:pPr>
          </w:p>
        </w:tc>
        <w:tc>
          <w:tcPr>
            <w:tcW w:w="2871"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1708" w:type="dxa"/>
          </w:tcPr>
          <w:p w:rsidR="00D65793" w:rsidRPr="000075A8" w:rsidRDefault="00D65793" w:rsidP="00DB088D">
            <w:pPr>
              <w:jc w:val="center"/>
              <w:rPr>
                <w:sz w:val="24"/>
                <w:szCs w:val="24"/>
              </w:rPr>
            </w:pPr>
            <w:r w:rsidRPr="000075A8">
              <w:rPr>
                <w:sz w:val="24"/>
                <w:szCs w:val="24"/>
              </w:rPr>
              <w:t>план</w:t>
            </w:r>
          </w:p>
        </w:tc>
        <w:tc>
          <w:tcPr>
            <w:tcW w:w="1708" w:type="dxa"/>
          </w:tcPr>
          <w:p w:rsidR="00D65793" w:rsidRPr="000075A8" w:rsidRDefault="00D65793" w:rsidP="00DB088D">
            <w:pPr>
              <w:jc w:val="center"/>
              <w:rPr>
                <w:sz w:val="24"/>
                <w:szCs w:val="24"/>
              </w:rPr>
            </w:pPr>
            <w:r w:rsidRPr="000075A8">
              <w:rPr>
                <w:sz w:val="24"/>
                <w:szCs w:val="24"/>
              </w:rPr>
              <w:t>факт</w:t>
            </w:r>
          </w:p>
        </w:tc>
        <w:tc>
          <w:tcPr>
            <w:tcW w:w="1703" w:type="dxa"/>
            <w:vMerge/>
          </w:tcPr>
          <w:p w:rsidR="00D65793" w:rsidRPr="000075A8" w:rsidRDefault="00D65793" w:rsidP="00DB088D">
            <w:pPr>
              <w:jc w:val="center"/>
              <w:rPr>
                <w:sz w:val="24"/>
                <w:szCs w:val="24"/>
              </w:rPr>
            </w:pPr>
          </w:p>
        </w:tc>
      </w:tr>
      <w:tr w:rsidR="00D65793" w:rsidRPr="000075A8" w:rsidTr="00DB088D">
        <w:trPr>
          <w:trHeight w:val="405"/>
        </w:trPr>
        <w:tc>
          <w:tcPr>
            <w:tcW w:w="445" w:type="dxa"/>
            <w:vMerge w:val="restart"/>
            <w:vAlign w:val="center"/>
          </w:tcPr>
          <w:p w:rsidR="00D65793" w:rsidRPr="000075A8" w:rsidRDefault="00D65793" w:rsidP="00DB088D">
            <w:pPr>
              <w:jc w:val="center"/>
              <w:rPr>
                <w:sz w:val="24"/>
                <w:szCs w:val="24"/>
              </w:rPr>
            </w:pPr>
            <w:r w:rsidRPr="000075A8">
              <w:rPr>
                <w:sz w:val="24"/>
                <w:szCs w:val="24"/>
              </w:rPr>
              <w:t>1</w:t>
            </w:r>
          </w:p>
        </w:tc>
        <w:tc>
          <w:tcPr>
            <w:tcW w:w="2871" w:type="dxa"/>
            <w:vMerge w:val="restart"/>
          </w:tcPr>
          <w:p w:rsidR="00D65793" w:rsidRPr="000075A8" w:rsidRDefault="00D65793" w:rsidP="00DB088D">
            <w:pPr>
              <w:rPr>
                <w:sz w:val="24"/>
                <w:szCs w:val="24"/>
              </w:rPr>
            </w:pPr>
            <w:r w:rsidRPr="000075A8">
              <w:rPr>
                <w:sz w:val="24"/>
                <w:szCs w:val="24"/>
              </w:rPr>
              <w:t>управление образования администрации Северо-Енисейского района</w:t>
            </w:r>
          </w:p>
        </w:tc>
        <w:tc>
          <w:tcPr>
            <w:tcW w:w="1426" w:type="dxa"/>
            <w:vAlign w:val="center"/>
          </w:tcPr>
          <w:p w:rsidR="00D65793" w:rsidRPr="000075A8" w:rsidRDefault="00D65793" w:rsidP="00DB088D">
            <w:pPr>
              <w:jc w:val="center"/>
              <w:rPr>
                <w:sz w:val="24"/>
                <w:szCs w:val="24"/>
              </w:rPr>
            </w:pPr>
            <w:r w:rsidRPr="000075A8">
              <w:rPr>
                <w:sz w:val="24"/>
                <w:szCs w:val="24"/>
              </w:rPr>
              <w:t>07 0</w:t>
            </w:r>
            <w:r>
              <w:rPr>
                <w:sz w:val="24"/>
                <w:szCs w:val="24"/>
              </w:rPr>
              <w:t>2</w:t>
            </w:r>
          </w:p>
        </w:tc>
        <w:tc>
          <w:tcPr>
            <w:tcW w:w="1708" w:type="dxa"/>
            <w:vAlign w:val="center"/>
          </w:tcPr>
          <w:p w:rsidR="00D65793" w:rsidRPr="000075A8" w:rsidRDefault="00D65793" w:rsidP="00DB088D">
            <w:pPr>
              <w:jc w:val="center"/>
              <w:rPr>
                <w:sz w:val="24"/>
                <w:szCs w:val="24"/>
              </w:rPr>
            </w:pPr>
            <w:r>
              <w:rPr>
                <w:sz w:val="24"/>
                <w:szCs w:val="24"/>
              </w:rPr>
              <w:t>141,0</w:t>
            </w:r>
          </w:p>
        </w:tc>
        <w:tc>
          <w:tcPr>
            <w:tcW w:w="1708" w:type="dxa"/>
            <w:vAlign w:val="center"/>
          </w:tcPr>
          <w:p w:rsidR="00D65793" w:rsidRPr="000075A8" w:rsidRDefault="00D65793" w:rsidP="00DB088D">
            <w:pPr>
              <w:jc w:val="center"/>
              <w:rPr>
                <w:sz w:val="24"/>
                <w:szCs w:val="24"/>
              </w:rPr>
            </w:pPr>
            <w:r>
              <w:rPr>
                <w:sz w:val="24"/>
                <w:szCs w:val="24"/>
              </w:rPr>
              <w:t>127,0</w:t>
            </w:r>
          </w:p>
        </w:tc>
        <w:tc>
          <w:tcPr>
            <w:tcW w:w="1703" w:type="dxa"/>
            <w:vAlign w:val="center"/>
          </w:tcPr>
          <w:p w:rsidR="00D65793" w:rsidRPr="000075A8" w:rsidRDefault="00D65793" w:rsidP="00DB088D">
            <w:pPr>
              <w:jc w:val="center"/>
              <w:rPr>
                <w:sz w:val="24"/>
                <w:szCs w:val="24"/>
              </w:rPr>
            </w:pPr>
            <w:r>
              <w:rPr>
                <w:sz w:val="24"/>
                <w:szCs w:val="24"/>
              </w:rPr>
              <w:t>90,1</w:t>
            </w:r>
            <w:r w:rsidRPr="000075A8">
              <w:rPr>
                <w:sz w:val="24"/>
                <w:szCs w:val="24"/>
              </w:rPr>
              <w:t xml:space="preserve"> </w:t>
            </w:r>
          </w:p>
        </w:tc>
      </w:tr>
      <w:tr w:rsidR="00D65793" w:rsidRPr="000075A8" w:rsidTr="00DB088D">
        <w:trPr>
          <w:trHeight w:val="412"/>
        </w:trPr>
        <w:tc>
          <w:tcPr>
            <w:tcW w:w="445" w:type="dxa"/>
            <w:vMerge/>
            <w:vAlign w:val="center"/>
          </w:tcPr>
          <w:p w:rsidR="00D65793" w:rsidRPr="000075A8" w:rsidRDefault="00D65793" w:rsidP="00DB088D">
            <w:pPr>
              <w:jc w:val="center"/>
              <w:rPr>
                <w:sz w:val="24"/>
                <w:szCs w:val="24"/>
              </w:rPr>
            </w:pPr>
          </w:p>
        </w:tc>
        <w:tc>
          <w:tcPr>
            <w:tcW w:w="2871"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sidRPr="000075A8">
              <w:rPr>
                <w:sz w:val="24"/>
                <w:szCs w:val="24"/>
              </w:rPr>
              <w:t>07 0</w:t>
            </w:r>
            <w:r>
              <w:rPr>
                <w:sz w:val="24"/>
                <w:szCs w:val="24"/>
              </w:rPr>
              <w:t>3</w:t>
            </w:r>
          </w:p>
        </w:tc>
        <w:tc>
          <w:tcPr>
            <w:tcW w:w="1708" w:type="dxa"/>
            <w:vAlign w:val="center"/>
          </w:tcPr>
          <w:p w:rsidR="00D65793" w:rsidRPr="000075A8" w:rsidRDefault="00D65793" w:rsidP="00DB088D">
            <w:pPr>
              <w:jc w:val="center"/>
              <w:rPr>
                <w:sz w:val="24"/>
                <w:szCs w:val="24"/>
              </w:rPr>
            </w:pPr>
            <w:r w:rsidRPr="000075A8">
              <w:rPr>
                <w:sz w:val="24"/>
                <w:szCs w:val="24"/>
              </w:rPr>
              <w:t>1</w:t>
            </w:r>
            <w:r>
              <w:rPr>
                <w:sz w:val="24"/>
                <w:szCs w:val="24"/>
              </w:rPr>
              <w:t> 172,8</w:t>
            </w:r>
          </w:p>
        </w:tc>
        <w:tc>
          <w:tcPr>
            <w:tcW w:w="1708" w:type="dxa"/>
            <w:vAlign w:val="center"/>
          </w:tcPr>
          <w:p w:rsidR="00D65793" w:rsidRPr="000075A8" w:rsidRDefault="00D65793" w:rsidP="00DB088D">
            <w:pPr>
              <w:jc w:val="center"/>
              <w:rPr>
                <w:sz w:val="24"/>
                <w:szCs w:val="24"/>
              </w:rPr>
            </w:pPr>
            <w:r w:rsidRPr="000075A8">
              <w:rPr>
                <w:sz w:val="24"/>
                <w:szCs w:val="24"/>
              </w:rPr>
              <w:t>1</w:t>
            </w:r>
            <w:r>
              <w:rPr>
                <w:sz w:val="24"/>
                <w:szCs w:val="24"/>
              </w:rPr>
              <w:t> 066,6</w:t>
            </w:r>
          </w:p>
        </w:tc>
        <w:tc>
          <w:tcPr>
            <w:tcW w:w="1703" w:type="dxa"/>
            <w:vAlign w:val="center"/>
          </w:tcPr>
          <w:p w:rsidR="00D65793" w:rsidRPr="000075A8" w:rsidRDefault="00D65793" w:rsidP="00DB088D">
            <w:pPr>
              <w:jc w:val="center"/>
              <w:rPr>
                <w:sz w:val="24"/>
                <w:szCs w:val="24"/>
              </w:rPr>
            </w:pPr>
            <w:r>
              <w:rPr>
                <w:sz w:val="24"/>
                <w:szCs w:val="24"/>
              </w:rPr>
              <w:t>90,9</w:t>
            </w:r>
          </w:p>
        </w:tc>
      </w:tr>
      <w:tr w:rsidR="00D65793" w:rsidRPr="000075A8" w:rsidTr="00DB088D">
        <w:trPr>
          <w:trHeight w:val="114"/>
        </w:trPr>
        <w:tc>
          <w:tcPr>
            <w:tcW w:w="445" w:type="dxa"/>
          </w:tcPr>
          <w:p w:rsidR="00D65793" w:rsidRPr="000075A8" w:rsidRDefault="00D65793" w:rsidP="00DB088D">
            <w:pPr>
              <w:rPr>
                <w:sz w:val="24"/>
                <w:szCs w:val="24"/>
              </w:rPr>
            </w:pPr>
          </w:p>
        </w:tc>
        <w:tc>
          <w:tcPr>
            <w:tcW w:w="2871" w:type="dxa"/>
          </w:tcPr>
          <w:p w:rsidR="00D65793" w:rsidRPr="000075A8" w:rsidRDefault="00D65793" w:rsidP="00DB088D">
            <w:pPr>
              <w:rPr>
                <w:sz w:val="24"/>
                <w:szCs w:val="24"/>
              </w:rPr>
            </w:pPr>
            <w:r w:rsidRPr="000075A8">
              <w:rPr>
                <w:sz w:val="24"/>
                <w:szCs w:val="24"/>
              </w:rPr>
              <w:t>Всего</w:t>
            </w:r>
          </w:p>
        </w:tc>
        <w:tc>
          <w:tcPr>
            <w:tcW w:w="1426" w:type="dxa"/>
            <w:vAlign w:val="center"/>
          </w:tcPr>
          <w:p w:rsidR="00D65793" w:rsidRPr="000075A8" w:rsidRDefault="00D65793" w:rsidP="00DB088D">
            <w:pPr>
              <w:jc w:val="center"/>
              <w:rPr>
                <w:sz w:val="24"/>
                <w:szCs w:val="24"/>
              </w:rPr>
            </w:pPr>
          </w:p>
        </w:tc>
        <w:tc>
          <w:tcPr>
            <w:tcW w:w="1708" w:type="dxa"/>
            <w:vAlign w:val="center"/>
          </w:tcPr>
          <w:p w:rsidR="00D65793" w:rsidRPr="000075A8" w:rsidRDefault="00D65793" w:rsidP="00DB088D">
            <w:pPr>
              <w:jc w:val="center"/>
              <w:rPr>
                <w:sz w:val="24"/>
                <w:szCs w:val="24"/>
              </w:rPr>
            </w:pPr>
            <w:r w:rsidRPr="000075A8">
              <w:rPr>
                <w:sz w:val="24"/>
                <w:szCs w:val="24"/>
              </w:rPr>
              <w:t>1</w:t>
            </w:r>
            <w:r>
              <w:rPr>
                <w:sz w:val="24"/>
                <w:szCs w:val="24"/>
              </w:rPr>
              <w:t> 313,8</w:t>
            </w:r>
          </w:p>
        </w:tc>
        <w:tc>
          <w:tcPr>
            <w:tcW w:w="1708" w:type="dxa"/>
            <w:vAlign w:val="center"/>
          </w:tcPr>
          <w:p w:rsidR="00D65793" w:rsidRPr="000075A8" w:rsidRDefault="00D65793" w:rsidP="00DB088D">
            <w:pPr>
              <w:jc w:val="center"/>
              <w:rPr>
                <w:sz w:val="24"/>
                <w:szCs w:val="24"/>
              </w:rPr>
            </w:pPr>
            <w:r w:rsidRPr="000075A8">
              <w:rPr>
                <w:sz w:val="24"/>
                <w:szCs w:val="24"/>
              </w:rPr>
              <w:t>1</w:t>
            </w:r>
            <w:r>
              <w:rPr>
                <w:sz w:val="24"/>
                <w:szCs w:val="24"/>
              </w:rPr>
              <w:t> 193,6</w:t>
            </w:r>
          </w:p>
        </w:tc>
        <w:tc>
          <w:tcPr>
            <w:tcW w:w="1703" w:type="dxa"/>
            <w:vAlign w:val="center"/>
          </w:tcPr>
          <w:p w:rsidR="00D65793" w:rsidRPr="000075A8" w:rsidRDefault="00D65793" w:rsidP="00DB088D">
            <w:pPr>
              <w:jc w:val="center"/>
              <w:rPr>
                <w:sz w:val="24"/>
                <w:szCs w:val="24"/>
              </w:rPr>
            </w:pPr>
            <w:r w:rsidRPr="000075A8">
              <w:rPr>
                <w:sz w:val="24"/>
                <w:szCs w:val="24"/>
              </w:rPr>
              <w:t>9</w:t>
            </w:r>
            <w:r>
              <w:rPr>
                <w:sz w:val="24"/>
                <w:szCs w:val="24"/>
              </w:rPr>
              <w:t>0</w:t>
            </w:r>
            <w:r w:rsidRPr="000075A8">
              <w:rPr>
                <w:sz w:val="24"/>
                <w:szCs w:val="24"/>
              </w:rPr>
              <w:t>,8</w:t>
            </w:r>
          </w:p>
        </w:tc>
      </w:tr>
    </w:tbl>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D65793" w:rsidRDefault="00D65793" w:rsidP="00D65793">
      <w:pPr>
        <w:spacing w:before="120" w:after="120"/>
        <w:ind w:firstLine="709"/>
        <w:jc w:val="both"/>
        <w:rPr>
          <w:rFonts w:ascii="Times New Roman" w:eastAsia="Times New Roman" w:hAnsi="Times New Roman" w:cs="Times New Roman"/>
          <w:i/>
          <w:sz w:val="28"/>
          <w:szCs w:val="28"/>
        </w:rPr>
      </w:pPr>
      <w:r w:rsidRPr="000075A8">
        <w:rPr>
          <w:rFonts w:ascii="Times New Roman" w:eastAsia="Times New Roman" w:hAnsi="Times New Roman" w:cs="Times New Roman"/>
          <w:sz w:val="28"/>
          <w:szCs w:val="28"/>
        </w:rPr>
        <w:t xml:space="preserve">- приобретение материально-технического оборудования для работы с </w:t>
      </w:r>
      <w:r w:rsidRPr="009F7F26">
        <w:rPr>
          <w:rFonts w:ascii="Times New Roman" w:eastAsia="Times New Roman" w:hAnsi="Times New Roman" w:cs="Times New Roman"/>
          <w:sz w:val="28"/>
          <w:szCs w:val="28"/>
        </w:rPr>
        <w:t xml:space="preserve">одаренными детьми на сумму </w:t>
      </w:r>
      <w:r>
        <w:rPr>
          <w:rFonts w:ascii="Times New Roman" w:eastAsia="Times New Roman" w:hAnsi="Times New Roman" w:cs="Times New Roman"/>
          <w:sz w:val="28"/>
          <w:szCs w:val="28"/>
        </w:rPr>
        <w:t>196,6</w:t>
      </w:r>
      <w:r w:rsidRPr="009F7F26">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w:t>
      </w:r>
      <w:r w:rsidRPr="001B639B">
        <w:rPr>
          <w:rFonts w:ascii="Times New Roman" w:eastAsia="Times New Roman" w:hAnsi="Times New Roman" w:cs="Times New Roman"/>
          <w:i/>
          <w:sz w:val="28"/>
          <w:szCs w:val="28"/>
        </w:rPr>
        <w:t xml:space="preserve">конструкторы </w:t>
      </w:r>
      <w:r>
        <w:rPr>
          <w:rFonts w:ascii="Times New Roman" w:eastAsia="Times New Roman" w:hAnsi="Times New Roman" w:cs="Times New Roman"/>
          <w:i/>
          <w:sz w:val="28"/>
          <w:szCs w:val="28"/>
        </w:rPr>
        <w:t xml:space="preserve">для робототехники, </w:t>
      </w:r>
      <w:r w:rsidRPr="001B639B">
        <w:rPr>
          <w:rFonts w:ascii="Times New Roman" w:eastAsia="Times New Roman" w:hAnsi="Times New Roman" w:cs="Times New Roman"/>
          <w:i/>
          <w:sz w:val="28"/>
          <w:szCs w:val="28"/>
        </w:rPr>
        <w:t>конструкторы</w:t>
      </w:r>
      <w:r w:rsidRPr="00A57639">
        <w:rPr>
          <w:rFonts w:ascii="Times New Roman" w:eastAsia="Times New Roman" w:hAnsi="Times New Roman" w:cs="Times New Roman"/>
          <w:i/>
          <w:sz w:val="28"/>
          <w:szCs w:val="28"/>
        </w:rPr>
        <w:t xml:space="preserve"> </w:t>
      </w:r>
      <w:r w:rsidRPr="001B639B">
        <w:rPr>
          <w:rFonts w:ascii="Times New Roman" w:eastAsia="Times New Roman" w:hAnsi="Times New Roman" w:cs="Times New Roman"/>
          <w:i/>
          <w:sz w:val="28"/>
          <w:szCs w:val="28"/>
          <w:lang w:val="en-US"/>
        </w:rPr>
        <w:t>Lego</w:t>
      </w:r>
      <w:r w:rsidRPr="001B639B">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 xml:space="preserve">наборы </w:t>
      </w:r>
      <w:r w:rsidR="00C67979">
        <w:rPr>
          <w:rFonts w:ascii="Times New Roman" w:eastAsia="Times New Roman" w:hAnsi="Times New Roman" w:cs="Times New Roman"/>
          <w:i/>
          <w:sz w:val="28"/>
          <w:szCs w:val="28"/>
        </w:rPr>
        <w:t>дл</w:t>
      </w:r>
      <w:r>
        <w:rPr>
          <w:rFonts w:ascii="Times New Roman" w:eastAsia="Times New Roman" w:hAnsi="Times New Roman" w:cs="Times New Roman"/>
          <w:i/>
          <w:sz w:val="28"/>
          <w:szCs w:val="28"/>
        </w:rPr>
        <w:t xml:space="preserve">я опытов и </w:t>
      </w:r>
      <w:r w:rsidR="00C67979">
        <w:rPr>
          <w:rFonts w:ascii="Times New Roman" w:eastAsia="Times New Roman" w:hAnsi="Times New Roman" w:cs="Times New Roman"/>
          <w:i/>
          <w:sz w:val="28"/>
          <w:szCs w:val="28"/>
        </w:rPr>
        <w:t>экспериментов</w:t>
      </w:r>
      <w:r>
        <w:rPr>
          <w:rFonts w:ascii="Times New Roman" w:eastAsia="Times New Roman" w:hAnsi="Times New Roman" w:cs="Times New Roman"/>
          <w:i/>
          <w:sz w:val="28"/>
          <w:szCs w:val="28"/>
        </w:rPr>
        <w:t xml:space="preserve">, </w:t>
      </w:r>
      <w:r w:rsidR="00C67979">
        <w:rPr>
          <w:rFonts w:ascii="Times New Roman" w:eastAsia="Times New Roman" w:hAnsi="Times New Roman" w:cs="Times New Roman"/>
          <w:i/>
          <w:sz w:val="28"/>
          <w:szCs w:val="28"/>
        </w:rPr>
        <w:t>микроскопы</w:t>
      </w:r>
      <w:r w:rsidRPr="001B639B">
        <w:rPr>
          <w:rFonts w:ascii="Times New Roman" w:eastAsia="Times New Roman" w:hAnsi="Times New Roman" w:cs="Times New Roman"/>
          <w:i/>
          <w:sz w:val="28"/>
          <w:szCs w:val="28"/>
        </w:rPr>
        <w:t>);</w:t>
      </w:r>
    </w:p>
    <w:p w:rsidR="00D65793" w:rsidRPr="00A57639" w:rsidRDefault="00D65793" w:rsidP="00D65793">
      <w:pPr>
        <w:spacing w:before="120" w:after="120"/>
        <w:ind w:firstLine="709"/>
        <w:jc w:val="both"/>
        <w:rPr>
          <w:rFonts w:ascii="Times New Roman" w:eastAsia="Times New Roman" w:hAnsi="Times New Roman" w:cs="Times New Roman"/>
          <w:sz w:val="28"/>
          <w:szCs w:val="28"/>
        </w:rPr>
      </w:pPr>
      <w:r w:rsidRPr="009F7F26">
        <w:rPr>
          <w:rFonts w:ascii="Times New Roman" w:eastAsia="Times New Roman" w:hAnsi="Times New Roman" w:cs="Times New Roman"/>
          <w:sz w:val="28"/>
          <w:szCs w:val="28"/>
        </w:rPr>
        <w:t xml:space="preserve">- обеспечение возможности участия детей в круглогодичных интенсивных школах и интеллектуальных смотрах различных направленностей на сумму </w:t>
      </w:r>
      <w:r>
        <w:rPr>
          <w:rFonts w:ascii="Times New Roman" w:eastAsia="Times New Roman" w:hAnsi="Times New Roman" w:cs="Times New Roman"/>
          <w:sz w:val="28"/>
          <w:szCs w:val="28"/>
        </w:rPr>
        <w:t>121,1</w:t>
      </w:r>
      <w:r w:rsidRPr="009F7F26">
        <w:rPr>
          <w:rFonts w:ascii="Times New Roman" w:eastAsia="Times New Roman" w:hAnsi="Times New Roman" w:cs="Times New Roman"/>
          <w:sz w:val="28"/>
          <w:szCs w:val="28"/>
        </w:rPr>
        <w:t xml:space="preserve"> тыс. рублей</w:t>
      </w:r>
      <w:r w:rsidRPr="009F7F26">
        <w:rPr>
          <w:rFonts w:ascii="Times New Roman" w:hAnsi="Times New Roman" w:cs="Times New Roman"/>
          <w:sz w:val="28"/>
          <w:szCs w:val="28"/>
        </w:rPr>
        <w:t xml:space="preserve">. </w:t>
      </w:r>
      <w:r w:rsidRPr="00A57639">
        <w:rPr>
          <w:rFonts w:ascii="Times New Roman" w:hAnsi="Times New Roman" w:cs="Times New Roman"/>
          <w:sz w:val="28"/>
          <w:szCs w:val="28"/>
        </w:rPr>
        <w:t xml:space="preserve">Наиболее значимые мероприятия - </w:t>
      </w:r>
      <w:r w:rsidRPr="00A57639">
        <w:rPr>
          <w:rFonts w:ascii="Times New Roman" w:eastAsia="Times New Roman" w:hAnsi="Times New Roman" w:cs="Times New Roman"/>
          <w:sz w:val="28"/>
          <w:szCs w:val="28"/>
          <w:lang w:val="en-US"/>
        </w:rPr>
        <w:t>XI</w:t>
      </w:r>
      <w:r w:rsidRPr="00A57639">
        <w:rPr>
          <w:rFonts w:ascii="Times New Roman" w:eastAsia="Times New Roman" w:hAnsi="Times New Roman" w:cs="Times New Roman"/>
          <w:sz w:val="28"/>
          <w:szCs w:val="28"/>
        </w:rPr>
        <w:t xml:space="preserve"> муниципальный форум школьников Северо-Енисейского района «Я и НАУКА», в рамках которого прошли три основных мероприятия: дистанционный (отборочный) этап и очные муниципальные научно-практические конференции «Первые шаги в науку» (5-11 класс) и «Я – исследователь» (1-4 классы). В муниципальном форуме школьников «Я и НАУКА» приняло участие  7 образовательных учреждений района. В научно-практической конференции школьников Северо-Енисейского района «Первые шаги в науку» (5-11 классы) приняло участие 63 школьника.</w:t>
      </w:r>
      <w:r w:rsidRPr="00A57639">
        <w:rPr>
          <w:rFonts w:ascii="Times New Roman" w:eastAsia="Times New Roman" w:hAnsi="Times New Roman" w:cs="Times New Roman"/>
          <w:color w:val="000000"/>
          <w:sz w:val="28"/>
          <w:szCs w:val="28"/>
        </w:rPr>
        <w:t xml:space="preserve"> </w:t>
      </w:r>
      <w:r w:rsidRPr="00A57639">
        <w:rPr>
          <w:rFonts w:ascii="Times New Roman" w:eastAsia="Times New Roman" w:hAnsi="Times New Roman" w:cs="Times New Roman"/>
          <w:sz w:val="28"/>
          <w:szCs w:val="28"/>
        </w:rPr>
        <w:t>Краевая научно-практическая конференция «Наука и молодежь Красноярья – шаг в будущее», Красноярский государственный аграрный университет в городе Красноярск</w:t>
      </w:r>
      <w:r w:rsidRPr="00A57639">
        <w:rPr>
          <w:rFonts w:ascii="Times New Roman" w:hAnsi="Times New Roman" w:cs="Times New Roman"/>
          <w:sz w:val="28"/>
          <w:szCs w:val="28"/>
        </w:rPr>
        <w:t>.</w:t>
      </w:r>
      <w:r w:rsidRPr="00A57639">
        <w:rPr>
          <w:rFonts w:ascii="Times New Roman" w:eastAsia="Times New Roman" w:hAnsi="Times New Roman" w:cs="Times New Roman"/>
          <w:sz w:val="28"/>
          <w:szCs w:val="28"/>
        </w:rPr>
        <w:t xml:space="preserve"> «XVIII Краевые открытые Курчатовские чтения учащихся» в  городе  Железногорске</w:t>
      </w:r>
      <w:r w:rsidRPr="00A57639">
        <w:rPr>
          <w:rFonts w:ascii="Times New Roman" w:hAnsi="Times New Roman" w:cs="Times New Roman"/>
          <w:sz w:val="28"/>
          <w:szCs w:val="28"/>
        </w:rPr>
        <w:t>.</w:t>
      </w:r>
    </w:p>
    <w:p w:rsidR="00D65793" w:rsidRPr="00A57639" w:rsidRDefault="00D65793" w:rsidP="00D65793">
      <w:pPr>
        <w:ind w:firstLine="708"/>
        <w:jc w:val="both"/>
        <w:rPr>
          <w:rFonts w:ascii="Times New Roman" w:eastAsia="Times New Roman" w:hAnsi="Times New Roman" w:cs="Times New Roman"/>
          <w:sz w:val="28"/>
          <w:szCs w:val="28"/>
        </w:rPr>
      </w:pPr>
      <w:r w:rsidRPr="009714C6">
        <w:rPr>
          <w:rFonts w:ascii="Times New Roman" w:eastAsia="Times New Roman" w:hAnsi="Times New Roman" w:cs="Times New Roman"/>
          <w:sz w:val="28"/>
          <w:szCs w:val="28"/>
        </w:rPr>
        <w:t xml:space="preserve">- организация проведения и обеспечение участия одаренных детей разных возрастных категорий в мероприятиях различных уровней на сумму </w:t>
      </w:r>
      <w:r>
        <w:rPr>
          <w:rFonts w:ascii="Times New Roman" w:eastAsia="Times New Roman" w:hAnsi="Times New Roman" w:cs="Times New Roman"/>
          <w:sz w:val="28"/>
          <w:szCs w:val="28"/>
        </w:rPr>
        <w:lastRenderedPageBreak/>
        <w:t>875,9</w:t>
      </w:r>
      <w:r w:rsidRPr="009714C6">
        <w:rPr>
          <w:rFonts w:ascii="Times New Roman" w:eastAsia="Times New Roman" w:hAnsi="Times New Roman" w:cs="Times New Roman"/>
          <w:sz w:val="28"/>
          <w:szCs w:val="28"/>
        </w:rPr>
        <w:t xml:space="preserve"> тыс. рублей. </w:t>
      </w:r>
      <w:r w:rsidRPr="00A57639">
        <w:rPr>
          <w:rFonts w:ascii="Times New Roman" w:hAnsi="Times New Roman" w:cs="Times New Roman"/>
          <w:sz w:val="28"/>
          <w:szCs w:val="28"/>
        </w:rPr>
        <w:t>Наиболее значимые мероприятия: Международный конкурс-фестиваль творческих коллективов «Наследие времен» в  городе  Москве; Международный  конкурс-фестиваль творческих коллективов «</w:t>
      </w:r>
      <w:r w:rsidR="00C67979" w:rsidRPr="00A57639">
        <w:rPr>
          <w:rFonts w:ascii="Times New Roman" w:hAnsi="Times New Roman" w:cs="Times New Roman"/>
          <w:sz w:val="28"/>
          <w:szCs w:val="28"/>
        </w:rPr>
        <w:t>Богатство</w:t>
      </w:r>
      <w:r w:rsidRPr="00A57639">
        <w:rPr>
          <w:rFonts w:ascii="Times New Roman" w:hAnsi="Times New Roman" w:cs="Times New Roman"/>
          <w:sz w:val="28"/>
          <w:szCs w:val="28"/>
        </w:rPr>
        <w:t xml:space="preserve"> России» в городе Москве; </w:t>
      </w:r>
      <w:r w:rsidRPr="00A57639">
        <w:rPr>
          <w:rFonts w:ascii="Times New Roman" w:eastAsia="Calibri" w:hAnsi="Times New Roman" w:cs="Times New Roman"/>
          <w:sz w:val="28"/>
          <w:szCs w:val="28"/>
        </w:rPr>
        <w:t xml:space="preserve">XXV Всероссийские чтения имени В.И. Вернадского в городе Москве; </w:t>
      </w:r>
      <w:r w:rsidRPr="00A57639">
        <w:rPr>
          <w:rFonts w:ascii="Times New Roman" w:eastAsia="Times New Roman" w:hAnsi="Times New Roman" w:cs="Times New Roman"/>
          <w:sz w:val="28"/>
          <w:szCs w:val="28"/>
        </w:rPr>
        <w:t xml:space="preserve">Всероссийский конкурс научно-исследовательских, проектных и творческих работ обучающихся «Обретённое поколение – наука, творчество, духовность»  в городе Москве; </w:t>
      </w:r>
      <w:r w:rsidRPr="00A57639">
        <w:rPr>
          <w:rFonts w:ascii="Times New Roman" w:eastAsia="Calibri" w:hAnsi="Times New Roman" w:cs="Times New Roman"/>
          <w:sz w:val="28"/>
          <w:szCs w:val="28"/>
        </w:rPr>
        <w:t>Всероссийский фестиваль творческих открытий и инициатив «ЛЕОНАРДО» в городе  Москве;</w:t>
      </w:r>
      <w:r w:rsidRPr="00A57639">
        <w:t xml:space="preserve"> </w:t>
      </w:r>
      <w:r w:rsidRPr="00A57639">
        <w:rPr>
          <w:rFonts w:ascii="Times New Roman" w:eastAsia="Calibri" w:hAnsi="Times New Roman" w:cs="Times New Roman"/>
          <w:sz w:val="28"/>
          <w:szCs w:val="28"/>
        </w:rPr>
        <w:t>Шестой «Сибирский фестиваль робототехники «РобоСиб-2018» в городе  Иркутске;</w:t>
      </w:r>
      <w:r w:rsidRPr="00A57639">
        <w:t xml:space="preserve"> </w:t>
      </w:r>
      <w:r w:rsidRPr="00A57639">
        <w:rPr>
          <w:rFonts w:ascii="Times New Roman" w:eastAsia="Calibri" w:hAnsi="Times New Roman" w:cs="Times New Roman"/>
          <w:sz w:val="28"/>
          <w:szCs w:val="28"/>
        </w:rPr>
        <w:t>Краевой молодежный форум «Научно-технический потенциал Сибири» в городе  Красноярске  на базе КГБОУ ДО «Красноярский краевой Дворец пионеров» при поддержке Министерства образования Красноярского края.</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Всего </w:t>
      </w:r>
      <w:r w:rsidRPr="00CB37FA">
        <w:rPr>
          <w:rFonts w:ascii="Times New Roman" w:eastAsia="Times New Roman" w:hAnsi="Times New Roman" w:cs="Times New Roman"/>
          <w:sz w:val="28"/>
          <w:szCs w:val="28"/>
        </w:rPr>
        <w:t xml:space="preserve"> 655 детей из общей числе</w:t>
      </w:r>
      <w:r w:rsidR="00C67979">
        <w:rPr>
          <w:rFonts w:ascii="Times New Roman" w:eastAsia="Times New Roman" w:hAnsi="Times New Roman" w:cs="Times New Roman"/>
          <w:sz w:val="28"/>
          <w:szCs w:val="28"/>
        </w:rPr>
        <w:t xml:space="preserve">нности 1361 приняли участие в  </w:t>
      </w:r>
      <w:r w:rsidRPr="00CB37FA">
        <w:rPr>
          <w:rFonts w:ascii="Times New Roman" w:eastAsia="Times New Roman" w:hAnsi="Times New Roman" w:cs="Times New Roman"/>
          <w:sz w:val="28"/>
          <w:szCs w:val="28"/>
        </w:rPr>
        <w:t>олимпиадах и конкурсах различного уровня</w:t>
      </w:r>
      <w:r>
        <w:rPr>
          <w:rFonts w:ascii="Times New Roman" w:eastAsia="Times New Roman" w:hAnsi="Times New Roman" w:cs="Times New Roman"/>
          <w:sz w:val="28"/>
          <w:szCs w:val="28"/>
        </w:rPr>
        <w:t>.</w:t>
      </w:r>
    </w:p>
    <w:p w:rsidR="00D65793" w:rsidRPr="000075A8" w:rsidRDefault="00D65793" w:rsidP="00D6579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D65793" w:rsidRPr="000075A8" w:rsidRDefault="00D65793" w:rsidP="00D6579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11</w:t>
      </w:r>
    </w:p>
    <w:tbl>
      <w:tblPr>
        <w:tblStyle w:val="aff4"/>
        <w:tblW w:w="9782" w:type="dxa"/>
        <w:tblInd w:w="108" w:type="dxa"/>
        <w:tblLook w:val="04A0" w:firstRow="1" w:lastRow="0" w:firstColumn="1" w:lastColumn="0" w:noHBand="0" w:noVBand="1"/>
      </w:tblPr>
      <w:tblGrid>
        <w:gridCol w:w="5769"/>
        <w:gridCol w:w="1471"/>
        <w:gridCol w:w="1271"/>
        <w:gridCol w:w="1271"/>
      </w:tblGrid>
      <w:tr w:rsidR="00D65793" w:rsidRPr="000075A8" w:rsidTr="00DB088D">
        <w:trPr>
          <w:tblHeader/>
        </w:trPr>
        <w:tc>
          <w:tcPr>
            <w:tcW w:w="5769" w:type="dxa"/>
            <w:vMerge w:val="restart"/>
            <w:vAlign w:val="center"/>
          </w:tcPr>
          <w:p w:rsidR="00D65793" w:rsidRPr="000075A8" w:rsidRDefault="00D65793" w:rsidP="00DB088D">
            <w:pPr>
              <w:jc w:val="center"/>
              <w:rPr>
                <w:sz w:val="24"/>
                <w:szCs w:val="24"/>
              </w:rPr>
            </w:pPr>
            <w:r w:rsidRPr="000075A8">
              <w:rPr>
                <w:sz w:val="24"/>
                <w:szCs w:val="24"/>
              </w:rPr>
              <w:t>Показатели</w:t>
            </w:r>
          </w:p>
        </w:tc>
        <w:tc>
          <w:tcPr>
            <w:tcW w:w="1471" w:type="dxa"/>
            <w:vMerge w:val="restart"/>
            <w:vAlign w:val="center"/>
          </w:tcPr>
          <w:p w:rsidR="00D65793" w:rsidRPr="000075A8" w:rsidRDefault="00D65793" w:rsidP="00DB088D">
            <w:pPr>
              <w:jc w:val="center"/>
              <w:rPr>
                <w:sz w:val="24"/>
                <w:szCs w:val="24"/>
              </w:rPr>
            </w:pPr>
            <w:r w:rsidRPr="000075A8">
              <w:rPr>
                <w:sz w:val="24"/>
                <w:szCs w:val="24"/>
              </w:rPr>
              <w:t>Единица измерения</w:t>
            </w:r>
          </w:p>
        </w:tc>
        <w:tc>
          <w:tcPr>
            <w:tcW w:w="2542"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rPr>
          <w:tblHeader/>
        </w:trPr>
        <w:tc>
          <w:tcPr>
            <w:tcW w:w="5769" w:type="dxa"/>
            <w:vMerge/>
          </w:tcPr>
          <w:p w:rsidR="00D65793" w:rsidRPr="000075A8" w:rsidRDefault="00D65793" w:rsidP="00DB088D">
            <w:pPr>
              <w:rPr>
                <w:sz w:val="24"/>
                <w:szCs w:val="24"/>
              </w:rPr>
            </w:pPr>
          </w:p>
        </w:tc>
        <w:tc>
          <w:tcPr>
            <w:tcW w:w="1471" w:type="dxa"/>
            <w:vMerge/>
          </w:tcPr>
          <w:p w:rsidR="00D65793" w:rsidRPr="000075A8" w:rsidRDefault="00D65793" w:rsidP="00DB088D">
            <w:pPr>
              <w:rPr>
                <w:sz w:val="24"/>
                <w:szCs w:val="24"/>
              </w:rPr>
            </w:pPr>
          </w:p>
        </w:tc>
        <w:tc>
          <w:tcPr>
            <w:tcW w:w="1271" w:type="dxa"/>
          </w:tcPr>
          <w:p w:rsidR="00D65793" w:rsidRPr="000075A8" w:rsidRDefault="00D65793" w:rsidP="00DB088D">
            <w:pPr>
              <w:jc w:val="center"/>
              <w:rPr>
                <w:sz w:val="24"/>
                <w:szCs w:val="24"/>
              </w:rPr>
            </w:pPr>
            <w:r w:rsidRPr="000075A8">
              <w:rPr>
                <w:sz w:val="24"/>
                <w:szCs w:val="24"/>
              </w:rPr>
              <w:t>план</w:t>
            </w:r>
          </w:p>
        </w:tc>
        <w:tc>
          <w:tcPr>
            <w:tcW w:w="1271" w:type="dxa"/>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5769" w:type="dxa"/>
          </w:tcPr>
          <w:p w:rsidR="00D65793" w:rsidRPr="000075A8" w:rsidRDefault="00D65793" w:rsidP="00DB088D">
            <w:pPr>
              <w:rPr>
                <w:sz w:val="24"/>
                <w:szCs w:val="24"/>
              </w:rPr>
            </w:pPr>
            <w:r w:rsidRPr="000075A8">
              <w:rPr>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Pr>
                <w:sz w:val="24"/>
                <w:szCs w:val="24"/>
              </w:rPr>
              <w:t>48</w:t>
            </w:r>
          </w:p>
        </w:tc>
        <w:tc>
          <w:tcPr>
            <w:tcW w:w="1271" w:type="dxa"/>
            <w:vAlign w:val="center"/>
          </w:tcPr>
          <w:p w:rsidR="00D65793" w:rsidRPr="000075A8" w:rsidRDefault="00D65793" w:rsidP="00DB088D">
            <w:pPr>
              <w:jc w:val="center"/>
              <w:rPr>
                <w:sz w:val="24"/>
                <w:szCs w:val="24"/>
              </w:rPr>
            </w:pPr>
            <w:r>
              <w:rPr>
                <w:sz w:val="24"/>
                <w:szCs w:val="24"/>
              </w:rPr>
              <w:t>48</w:t>
            </w:r>
          </w:p>
        </w:tc>
      </w:tr>
    </w:tbl>
    <w:p w:rsidR="00D65793" w:rsidRPr="000075A8" w:rsidRDefault="00D65793" w:rsidP="00D65793">
      <w:pPr>
        <w:spacing w:before="120" w:after="120"/>
        <w:ind w:left="283"/>
        <w:rPr>
          <w:rFonts w:ascii="Times New Roman" w:eastAsia="Times New Roman" w:hAnsi="Times New Roman" w:cs="Times New Roman"/>
          <w:sz w:val="28"/>
          <w:szCs w:val="28"/>
        </w:rPr>
      </w:pPr>
    </w:p>
    <w:p w:rsidR="00D65793" w:rsidRPr="000075A8" w:rsidRDefault="00D65793" w:rsidP="00D6579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3. «Сохранение и укрепление здоровья детей»</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12</w:t>
      </w:r>
    </w:p>
    <w:tbl>
      <w:tblPr>
        <w:tblStyle w:val="aff4"/>
        <w:tblW w:w="9861" w:type="dxa"/>
        <w:tblInd w:w="108" w:type="dxa"/>
        <w:tblLook w:val="04A0" w:firstRow="1" w:lastRow="0" w:firstColumn="1" w:lastColumn="0" w:noHBand="0" w:noVBand="1"/>
      </w:tblPr>
      <w:tblGrid>
        <w:gridCol w:w="445"/>
        <w:gridCol w:w="2870"/>
        <w:gridCol w:w="1426"/>
        <w:gridCol w:w="1709"/>
        <w:gridCol w:w="1709"/>
        <w:gridCol w:w="1702"/>
      </w:tblGrid>
      <w:tr w:rsidR="00D65793" w:rsidRPr="000075A8" w:rsidTr="00DB088D">
        <w:tc>
          <w:tcPr>
            <w:tcW w:w="445" w:type="dxa"/>
            <w:vMerge w:val="restart"/>
            <w:vAlign w:val="center"/>
          </w:tcPr>
          <w:p w:rsidR="00D65793" w:rsidRPr="000075A8" w:rsidRDefault="00D65793" w:rsidP="00DB088D">
            <w:pPr>
              <w:jc w:val="center"/>
              <w:rPr>
                <w:sz w:val="24"/>
                <w:szCs w:val="24"/>
              </w:rPr>
            </w:pPr>
            <w:r w:rsidRPr="000075A8">
              <w:rPr>
                <w:sz w:val="24"/>
                <w:szCs w:val="24"/>
              </w:rPr>
              <w:t>№</w:t>
            </w:r>
          </w:p>
        </w:tc>
        <w:tc>
          <w:tcPr>
            <w:tcW w:w="2870" w:type="dxa"/>
            <w:vMerge w:val="restart"/>
            <w:vAlign w:val="center"/>
          </w:tcPr>
          <w:p w:rsidR="00D65793" w:rsidRPr="000075A8" w:rsidRDefault="00D65793" w:rsidP="00DB088D">
            <w:pPr>
              <w:jc w:val="center"/>
              <w:rPr>
                <w:sz w:val="24"/>
                <w:szCs w:val="24"/>
              </w:rPr>
            </w:pPr>
            <w:r w:rsidRPr="000075A8">
              <w:rPr>
                <w:sz w:val="24"/>
                <w:szCs w:val="24"/>
              </w:rPr>
              <w:t>Наименование ГРБС</w:t>
            </w:r>
          </w:p>
        </w:tc>
        <w:tc>
          <w:tcPr>
            <w:tcW w:w="1426" w:type="dxa"/>
            <w:vMerge w:val="restart"/>
            <w:vAlign w:val="center"/>
          </w:tcPr>
          <w:p w:rsidR="00D65793" w:rsidRPr="000075A8" w:rsidRDefault="00D65793" w:rsidP="00DB088D">
            <w:pPr>
              <w:jc w:val="center"/>
              <w:rPr>
                <w:sz w:val="24"/>
                <w:szCs w:val="24"/>
              </w:rPr>
            </w:pPr>
            <w:r w:rsidRPr="000075A8">
              <w:rPr>
                <w:sz w:val="24"/>
                <w:szCs w:val="24"/>
              </w:rPr>
              <w:t>Раздел, подраздел</w:t>
            </w:r>
          </w:p>
        </w:tc>
        <w:tc>
          <w:tcPr>
            <w:tcW w:w="3418" w:type="dxa"/>
            <w:gridSpan w:val="2"/>
          </w:tcPr>
          <w:p w:rsidR="00D65793" w:rsidRPr="000075A8" w:rsidRDefault="00D65793" w:rsidP="00DB088D">
            <w:pPr>
              <w:jc w:val="center"/>
              <w:rPr>
                <w:sz w:val="24"/>
                <w:szCs w:val="24"/>
              </w:rPr>
            </w:pPr>
            <w:r w:rsidRPr="000075A8">
              <w:rPr>
                <w:sz w:val="24"/>
                <w:szCs w:val="24"/>
              </w:rPr>
              <w:t>Объем бюджетных ассигнований (тыс. рулей)</w:t>
            </w:r>
          </w:p>
        </w:tc>
        <w:tc>
          <w:tcPr>
            <w:tcW w:w="1702" w:type="dxa"/>
            <w:vMerge w:val="restart"/>
            <w:vAlign w:val="center"/>
          </w:tcPr>
          <w:p w:rsidR="00D65793" w:rsidRPr="000075A8" w:rsidRDefault="00D65793" w:rsidP="00DB088D">
            <w:pPr>
              <w:jc w:val="center"/>
              <w:rPr>
                <w:sz w:val="24"/>
                <w:szCs w:val="24"/>
              </w:rPr>
            </w:pPr>
            <w:r w:rsidRPr="000075A8">
              <w:rPr>
                <w:sz w:val="24"/>
                <w:szCs w:val="24"/>
              </w:rPr>
              <w:t>Процент исполнения (%)</w:t>
            </w:r>
          </w:p>
        </w:tc>
      </w:tr>
      <w:tr w:rsidR="00D65793" w:rsidRPr="000075A8" w:rsidTr="00DB088D">
        <w:tc>
          <w:tcPr>
            <w:tcW w:w="445" w:type="dxa"/>
            <w:vMerge/>
          </w:tcPr>
          <w:p w:rsidR="00D65793" w:rsidRPr="000075A8" w:rsidRDefault="00D65793" w:rsidP="00DB088D">
            <w:pPr>
              <w:rPr>
                <w:sz w:val="24"/>
                <w:szCs w:val="24"/>
              </w:rPr>
            </w:pPr>
          </w:p>
        </w:tc>
        <w:tc>
          <w:tcPr>
            <w:tcW w:w="2870"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3418"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c>
          <w:tcPr>
            <w:tcW w:w="1702" w:type="dxa"/>
            <w:vMerge/>
          </w:tcPr>
          <w:p w:rsidR="00D65793" w:rsidRPr="000075A8" w:rsidRDefault="00D65793" w:rsidP="00DB088D">
            <w:pPr>
              <w:jc w:val="center"/>
              <w:rPr>
                <w:sz w:val="24"/>
                <w:szCs w:val="24"/>
              </w:rPr>
            </w:pPr>
          </w:p>
        </w:tc>
      </w:tr>
      <w:tr w:rsidR="00D65793" w:rsidRPr="000075A8" w:rsidTr="00DB088D">
        <w:tc>
          <w:tcPr>
            <w:tcW w:w="445" w:type="dxa"/>
            <w:vMerge/>
          </w:tcPr>
          <w:p w:rsidR="00D65793" w:rsidRPr="000075A8" w:rsidRDefault="00D65793" w:rsidP="00DB088D">
            <w:pPr>
              <w:rPr>
                <w:sz w:val="24"/>
                <w:szCs w:val="24"/>
              </w:rPr>
            </w:pPr>
          </w:p>
        </w:tc>
        <w:tc>
          <w:tcPr>
            <w:tcW w:w="2870" w:type="dxa"/>
            <w:vMerge/>
          </w:tcPr>
          <w:p w:rsidR="00D65793" w:rsidRPr="000075A8" w:rsidRDefault="00D65793" w:rsidP="00DB088D">
            <w:pPr>
              <w:rPr>
                <w:sz w:val="24"/>
                <w:szCs w:val="24"/>
              </w:rPr>
            </w:pPr>
          </w:p>
        </w:tc>
        <w:tc>
          <w:tcPr>
            <w:tcW w:w="1426" w:type="dxa"/>
            <w:vMerge/>
          </w:tcPr>
          <w:p w:rsidR="00D65793" w:rsidRPr="000075A8" w:rsidRDefault="00D65793" w:rsidP="00DB088D">
            <w:pPr>
              <w:rPr>
                <w:sz w:val="24"/>
                <w:szCs w:val="24"/>
              </w:rPr>
            </w:pPr>
          </w:p>
        </w:tc>
        <w:tc>
          <w:tcPr>
            <w:tcW w:w="1709" w:type="dxa"/>
          </w:tcPr>
          <w:p w:rsidR="00D65793" w:rsidRPr="000075A8" w:rsidRDefault="00D65793" w:rsidP="00DB088D">
            <w:pPr>
              <w:jc w:val="center"/>
              <w:rPr>
                <w:sz w:val="24"/>
                <w:szCs w:val="24"/>
              </w:rPr>
            </w:pPr>
            <w:r w:rsidRPr="000075A8">
              <w:rPr>
                <w:sz w:val="24"/>
                <w:szCs w:val="24"/>
              </w:rPr>
              <w:t>план</w:t>
            </w:r>
          </w:p>
        </w:tc>
        <w:tc>
          <w:tcPr>
            <w:tcW w:w="1709" w:type="dxa"/>
          </w:tcPr>
          <w:p w:rsidR="00D65793" w:rsidRPr="000075A8" w:rsidRDefault="00D65793" w:rsidP="00DB088D">
            <w:pPr>
              <w:jc w:val="center"/>
              <w:rPr>
                <w:sz w:val="24"/>
                <w:szCs w:val="24"/>
              </w:rPr>
            </w:pPr>
            <w:r w:rsidRPr="000075A8">
              <w:rPr>
                <w:sz w:val="24"/>
                <w:szCs w:val="24"/>
              </w:rPr>
              <w:t>факт</w:t>
            </w:r>
          </w:p>
        </w:tc>
        <w:tc>
          <w:tcPr>
            <w:tcW w:w="1702" w:type="dxa"/>
            <w:vMerge/>
          </w:tcPr>
          <w:p w:rsidR="00D65793" w:rsidRPr="000075A8" w:rsidRDefault="00D65793" w:rsidP="00DB088D">
            <w:pPr>
              <w:jc w:val="center"/>
              <w:rPr>
                <w:sz w:val="24"/>
                <w:szCs w:val="24"/>
              </w:rPr>
            </w:pPr>
          </w:p>
        </w:tc>
      </w:tr>
      <w:tr w:rsidR="00D65793" w:rsidRPr="000075A8" w:rsidTr="00DB088D">
        <w:trPr>
          <w:trHeight w:val="457"/>
        </w:trPr>
        <w:tc>
          <w:tcPr>
            <w:tcW w:w="445" w:type="dxa"/>
            <w:vMerge w:val="restart"/>
          </w:tcPr>
          <w:p w:rsidR="00D65793" w:rsidRPr="000075A8" w:rsidRDefault="00D65793" w:rsidP="00DB088D">
            <w:pPr>
              <w:jc w:val="center"/>
              <w:rPr>
                <w:sz w:val="24"/>
                <w:szCs w:val="24"/>
              </w:rPr>
            </w:pPr>
            <w:r w:rsidRPr="000075A8">
              <w:rPr>
                <w:sz w:val="24"/>
                <w:szCs w:val="24"/>
              </w:rPr>
              <w:t>1</w:t>
            </w:r>
          </w:p>
        </w:tc>
        <w:tc>
          <w:tcPr>
            <w:tcW w:w="2870" w:type="dxa"/>
            <w:vMerge w:val="restart"/>
          </w:tcPr>
          <w:p w:rsidR="00D65793" w:rsidRPr="000075A8" w:rsidRDefault="00D65793" w:rsidP="00DB088D">
            <w:pPr>
              <w:rPr>
                <w:sz w:val="24"/>
                <w:szCs w:val="24"/>
              </w:rPr>
            </w:pPr>
            <w:r w:rsidRPr="000075A8">
              <w:rPr>
                <w:sz w:val="24"/>
                <w:szCs w:val="24"/>
              </w:rPr>
              <w:t>управление образования администрации Северо-Енисейского района</w:t>
            </w:r>
          </w:p>
        </w:tc>
        <w:tc>
          <w:tcPr>
            <w:tcW w:w="1426" w:type="dxa"/>
          </w:tcPr>
          <w:p w:rsidR="00D65793" w:rsidRPr="000075A8" w:rsidRDefault="00D65793" w:rsidP="00DB088D">
            <w:pPr>
              <w:jc w:val="center"/>
              <w:rPr>
                <w:sz w:val="24"/>
                <w:szCs w:val="24"/>
              </w:rPr>
            </w:pPr>
            <w:r w:rsidRPr="000075A8">
              <w:rPr>
                <w:sz w:val="24"/>
                <w:szCs w:val="24"/>
              </w:rPr>
              <w:t>07 07</w:t>
            </w:r>
          </w:p>
        </w:tc>
        <w:tc>
          <w:tcPr>
            <w:tcW w:w="1709" w:type="dxa"/>
          </w:tcPr>
          <w:p w:rsidR="00D65793" w:rsidRPr="000075A8" w:rsidRDefault="00D65793" w:rsidP="00DB088D">
            <w:pPr>
              <w:jc w:val="center"/>
              <w:rPr>
                <w:sz w:val="24"/>
                <w:szCs w:val="24"/>
              </w:rPr>
            </w:pPr>
            <w:r>
              <w:rPr>
                <w:sz w:val="24"/>
                <w:szCs w:val="24"/>
              </w:rPr>
              <w:t>8 969,8</w:t>
            </w:r>
          </w:p>
        </w:tc>
        <w:tc>
          <w:tcPr>
            <w:tcW w:w="1709" w:type="dxa"/>
          </w:tcPr>
          <w:p w:rsidR="00D65793" w:rsidRPr="000075A8" w:rsidRDefault="00D65793" w:rsidP="00DB088D">
            <w:pPr>
              <w:jc w:val="center"/>
              <w:rPr>
                <w:sz w:val="24"/>
                <w:szCs w:val="24"/>
              </w:rPr>
            </w:pPr>
            <w:r>
              <w:rPr>
                <w:sz w:val="24"/>
                <w:szCs w:val="24"/>
              </w:rPr>
              <w:t>8 722,9</w:t>
            </w:r>
          </w:p>
        </w:tc>
        <w:tc>
          <w:tcPr>
            <w:tcW w:w="1702" w:type="dxa"/>
          </w:tcPr>
          <w:p w:rsidR="00D65793" w:rsidRPr="000075A8" w:rsidRDefault="00D65793" w:rsidP="00DB088D">
            <w:pPr>
              <w:jc w:val="center"/>
              <w:rPr>
                <w:sz w:val="24"/>
                <w:szCs w:val="24"/>
              </w:rPr>
            </w:pPr>
            <w:r>
              <w:rPr>
                <w:sz w:val="24"/>
                <w:szCs w:val="24"/>
              </w:rPr>
              <w:t>97,2</w:t>
            </w:r>
          </w:p>
        </w:tc>
      </w:tr>
      <w:tr w:rsidR="00D65793" w:rsidRPr="000075A8" w:rsidTr="00DB088D">
        <w:trPr>
          <w:trHeight w:val="70"/>
        </w:trPr>
        <w:tc>
          <w:tcPr>
            <w:tcW w:w="445" w:type="dxa"/>
            <w:vMerge/>
            <w:vAlign w:val="center"/>
          </w:tcPr>
          <w:p w:rsidR="00D65793" w:rsidRPr="000075A8" w:rsidRDefault="00D65793" w:rsidP="00DB088D">
            <w:pPr>
              <w:jc w:val="center"/>
              <w:rPr>
                <w:sz w:val="24"/>
                <w:szCs w:val="24"/>
              </w:rPr>
            </w:pPr>
          </w:p>
        </w:tc>
        <w:tc>
          <w:tcPr>
            <w:tcW w:w="2870" w:type="dxa"/>
            <w:vMerge/>
          </w:tcPr>
          <w:p w:rsidR="00D65793" w:rsidRPr="000075A8" w:rsidRDefault="00D65793" w:rsidP="00DB088D">
            <w:pPr>
              <w:rPr>
                <w:sz w:val="24"/>
                <w:szCs w:val="24"/>
              </w:rPr>
            </w:pPr>
          </w:p>
        </w:tc>
        <w:tc>
          <w:tcPr>
            <w:tcW w:w="1426" w:type="dxa"/>
            <w:vAlign w:val="center"/>
          </w:tcPr>
          <w:p w:rsidR="00D65793" w:rsidRPr="000075A8" w:rsidRDefault="00D65793" w:rsidP="00DB088D">
            <w:pPr>
              <w:jc w:val="center"/>
              <w:rPr>
                <w:sz w:val="24"/>
                <w:szCs w:val="24"/>
              </w:rPr>
            </w:pPr>
            <w:r w:rsidRPr="000075A8">
              <w:rPr>
                <w:sz w:val="24"/>
                <w:szCs w:val="24"/>
              </w:rPr>
              <w:t>10 03</w:t>
            </w:r>
          </w:p>
        </w:tc>
        <w:tc>
          <w:tcPr>
            <w:tcW w:w="1709" w:type="dxa"/>
            <w:vAlign w:val="center"/>
          </w:tcPr>
          <w:p w:rsidR="00D65793" w:rsidRPr="000075A8" w:rsidRDefault="00D65793" w:rsidP="00DB088D">
            <w:pPr>
              <w:jc w:val="center"/>
              <w:rPr>
                <w:sz w:val="24"/>
                <w:szCs w:val="24"/>
              </w:rPr>
            </w:pPr>
            <w:r>
              <w:rPr>
                <w:sz w:val="24"/>
                <w:szCs w:val="24"/>
              </w:rPr>
              <w:t>16 255,3</w:t>
            </w:r>
          </w:p>
        </w:tc>
        <w:tc>
          <w:tcPr>
            <w:tcW w:w="1709" w:type="dxa"/>
            <w:vAlign w:val="center"/>
          </w:tcPr>
          <w:p w:rsidR="00D65793" w:rsidRPr="000075A8" w:rsidRDefault="00D65793" w:rsidP="00DB088D">
            <w:pPr>
              <w:jc w:val="center"/>
              <w:rPr>
                <w:sz w:val="24"/>
                <w:szCs w:val="24"/>
              </w:rPr>
            </w:pPr>
            <w:r>
              <w:rPr>
                <w:sz w:val="24"/>
                <w:szCs w:val="24"/>
              </w:rPr>
              <w:t>14 748,2</w:t>
            </w:r>
          </w:p>
        </w:tc>
        <w:tc>
          <w:tcPr>
            <w:tcW w:w="1702" w:type="dxa"/>
            <w:vAlign w:val="center"/>
          </w:tcPr>
          <w:p w:rsidR="00D65793" w:rsidRPr="000075A8" w:rsidRDefault="00D65793" w:rsidP="00DB088D">
            <w:pPr>
              <w:jc w:val="center"/>
              <w:rPr>
                <w:sz w:val="24"/>
                <w:szCs w:val="24"/>
              </w:rPr>
            </w:pPr>
            <w:r>
              <w:rPr>
                <w:sz w:val="24"/>
                <w:szCs w:val="24"/>
              </w:rPr>
              <w:t>90,7</w:t>
            </w:r>
          </w:p>
        </w:tc>
      </w:tr>
      <w:tr w:rsidR="00D65793" w:rsidRPr="000075A8" w:rsidTr="00DB088D">
        <w:tc>
          <w:tcPr>
            <w:tcW w:w="445" w:type="dxa"/>
          </w:tcPr>
          <w:p w:rsidR="00D65793" w:rsidRPr="000075A8" w:rsidRDefault="00D65793" w:rsidP="00DB088D">
            <w:pPr>
              <w:rPr>
                <w:sz w:val="24"/>
                <w:szCs w:val="24"/>
              </w:rPr>
            </w:pPr>
          </w:p>
        </w:tc>
        <w:tc>
          <w:tcPr>
            <w:tcW w:w="2870" w:type="dxa"/>
            <w:vAlign w:val="center"/>
          </w:tcPr>
          <w:p w:rsidR="00D65793" w:rsidRPr="000075A8" w:rsidRDefault="00D65793" w:rsidP="00DB088D">
            <w:pPr>
              <w:rPr>
                <w:sz w:val="24"/>
                <w:szCs w:val="24"/>
              </w:rPr>
            </w:pPr>
            <w:r w:rsidRPr="000075A8">
              <w:rPr>
                <w:sz w:val="24"/>
                <w:szCs w:val="24"/>
              </w:rPr>
              <w:t>в том числе за счет:</w:t>
            </w:r>
          </w:p>
        </w:tc>
        <w:tc>
          <w:tcPr>
            <w:tcW w:w="1426"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sz w:val="24"/>
                <w:szCs w:val="24"/>
              </w:rPr>
            </w:pPr>
          </w:p>
        </w:tc>
        <w:tc>
          <w:tcPr>
            <w:tcW w:w="1702" w:type="dxa"/>
            <w:vAlign w:val="center"/>
          </w:tcPr>
          <w:p w:rsidR="00D65793" w:rsidRPr="000075A8" w:rsidRDefault="00D65793" w:rsidP="00DB088D">
            <w:pPr>
              <w:jc w:val="center"/>
              <w:rPr>
                <w:sz w:val="24"/>
                <w:szCs w:val="24"/>
              </w:rPr>
            </w:pPr>
          </w:p>
        </w:tc>
      </w:tr>
      <w:tr w:rsidR="00D65793" w:rsidRPr="000075A8" w:rsidTr="00DB088D">
        <w:tc>
          <w:tcPr>
            <w:tcW w:w="445" w:type="dxa"/>
          </w:tcPr>
          <w:p w:rsidR="00D65793" w:rsidRPr="000075A8" w:rsidRDefault="00D65793" w:rsidP="00DB088D">
            <w:pPr>
              <w:rPr>
                <w:sz w:val="24"/>
                <w:szCs w:val="24"/>
              </w:rPr>
            </w:pPr>
          </w:p>
        </w:tc>
        <w:tc>
          <w:tcPr>
            <w:tcW w:w="2870" w:type="dxa"/>
            <w:vAlign w:val="center"/>
          </w:tcPr>
          <w:p w:rsidR="00D65793" w:rsidRPr="000075A8" w:rsidRDefault="00D65793" w:rsidP="00DB088D">
            <w:pPr>
              <w:rPr>
                <w:i/>
                <w:sz w:val="24"/>
                <w:szCs w:val="24"/>
              </w:rPr>
            </w:pPr>
            <w:r w:rsidRPr="000075A8">
              <w:rPr>
                <w:i/>
                <w:sz w:val="24"/>
                <w:szCs w:val="24"/>
              </w:rPr>
              <w:t>краевого бюджета</w:t>
            </w:r>
          </w:p>
        </w:tc>
        <w:tc>
          <w:tcPr>
            <w:tcW w:w="1426"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i/>
                <w:sz w:val="24"/>
                <w:szCs w:val="24"/>
              </w:rPr>
            </w:pPr>
            <w:r>
              <w:rPr>
                <w:i/>
                <w:sz w:val="24"/>
                <w:szCs w:val="24"/>
              </w:rPr>
              <w:t>5 903,8</w:t>
            </w:r>
          </w:p>
        </w:tc>
        <w:tc>
          <w:tcPr>
            <w:tcW w:w="1709" w:type="dxa"/>
            <w:vAlign w:val="center"/>
          </w:tcPr>
          <w:p w:rsidR="00D65793" w:rsidRPr="000075A8" w:rsidRDefault="00D65793" w:rsidP="00DB088D">
            <w:pPr>
              <w:jc w:val="center"/>
              <w:rPr>
                <w:i/>
                <w:sz w:val="24"/>
                <w:szCs w:val="24"/>
              </w:rPr>
            </w:pPr>
            <w:r>
              <w:rPr>
                <w:i/>
                <w:sz w:val="24"/>
                <w:szCs w:val="24"/>
              </w:rPr>
              <w:t>5 827,8</w:t>
            </w:r>
          </w:p>
        </w:tc>
        <w:tc>
          <w:tcPr>
            <w:tcW w:w="1702" w:type="dxa"/>
            <w:vAlign w:val="center"/>
          </w:tcPr>
          <w:p w:rsidR="00D65793" w:rsidRPr="000075A8" w:rsidRDefault="00D65793" w:rsidP="00DB088D">
            <w:pPr>
              <w:jc w:val="center"/>
              <w:rPr>
                <w:i/>
                <w:sz w:val="24"/>
                <w:szCs w:val="24"/>
              </w:rPr>
            </w:pPr>
            <w:r>
              <w:rPr>
                <w:i/>
                <w:sz w:val="24"/>
                <w:szCs w:val="24"/>
              </w:rPr>
              <w:t>98,7</w:t>
            </w:r>
          </w:p>
        </w:tc>
      </w:tr>
      <w:tr w:rsidR="00D65793" w:rsidRPr="000075A8" w:rsidTr="00DB088D">
        <w:tc>
          <w:tcPr>
            <w:tcW w:w="445" w:type="dxa"/>
          </w:tcPr>
          <w:p w:rsidR="00D65793" w:rsidRPr="000075A8" w:rsidRDefault="00D65793" w:rsidP="00DB088D">
            <w:pPr>
              <w:rPr>
                <w:sz w:val="24"/>
                <w:szCs w:val="24"/>
              </w:rPr>
            </w:pPr>
          </w:p>
        </w:tc>
        <w:tc>
          <w:tcPr>
            <w:tcW w:w="2870" w:type="dxa"/>
            <w:vAlign w:val="center"/>
          </w:tcPr>
          <w:p w:rsidR="00D65793" w:rsidRPr="000075A8" w:rsidRDefault="00D65793" w:rsidP="00DB088D">
            <w:pPr>
              <w:rPr>
                <w:i/>
                <w:sz w:val="24"/>
                <w:szCs w:val="24"/>
              </w:rPr>
            </w:pPr>
            <w:r w:rsidRPr="000075A8">
              <w:rPr>
                <w:i/>
                <w:sz w:val="24"/>
                <w:szCs w:val="24"/>
              </w:rPr>
              <w:t>бюджета района</w:t>
            </w:r>
          </w:p>
        </w:tc>
        <w:tc>
          <w:tcPr>
            <w:tcW w:w="1426"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i/>
                <w:sz w:val="24"/>
                <w:szCs w:val="24"/>
              </w:rPr>
            </w:pPr>
            <w:r>
              <w:rPr>
                <w:i/>
                <w:sz w:val="24"/>
                <w:szCs w:val="24"/>
              </w:rPr>
              <w:t>19 321,3</w:t>
            </w:r>
          </w:p>
        </w:tc>
        <w:tc>
          <w:tcPr>
            <w:tcW w:w="1709" w:type="dxa"/>
            <w:vAlign w:val="center"/>
          </w:tcPr>
          <w:p w:rsidR="00D65793" w:rsidRPr="000075A8" w:rsidRDefault="00D65793" w:rsidP="00DB088D">
            <w:pPr>
              <w:jc w:val="center"/>
              <w:rPr>
                <w:i/>
                <w:sz w:val="24"/>
                <w:szCs w:val="24"/>
              </w:rPr>
            </w:pPr>
            <w:r>
              <w:rPr>
                <w:i/>
                <w:sz w:val="24"/>
                <w:szCs w:val="24"/>
              </w:rPr>
              <w:t>17 643,3</w:t>
            </w:r>
          </w:p>
        </w:tc>
        <w:tc>
          <w:tcPr>
            <w:tcW w:w="1702" w:type="dxa"/>
            <w:vAlign w:val="center"/>
          </w:tcPr>
          <w:p w:rsidR="00D65793" w:rsidRPr="000075A8" w:rsidRDefault="00D65793" w:rsidP="00DB088D">
            <w:pPr>
              <w:jc w:val="center"/>
              <w:rPr>
                <w:i/>
                <w:sz w:val="24"/>
                <w:szCs w:val="24"/>
              </w:rPr>
            </w:pPr>
            <w:r>
              <w:rPr>
                <w:i/>
                <w:sz w:val="24"/>
                <w:szCs w:val="24"/>
              </w:rPr>
              <w:t>91,3</w:t>
            </w:r>
          </w:p>
        </w:tc>
      </w:tr>
      <w:tr w:rsidR="00D65793" w:rsidRPr="000075A8" w:rsidTr="00DB088D">
        <w:tc>
          <w:tcPr>
            <w:tcW w:w="445" w:type="dxa"/>
          </w:tcPr>
          <w:p w:rsidR="00D65793" w:rsidRPr="000075A8" w:rsidRDefault="00D65793" w:rsidP="00DB088D">
            <w:pPr>
              <w:rPr>
                <w:sz w:val="24"/>
                <w:szCs w:val="24"/>
              </w:rPr>
            </w:pPr>
          </w:p>
        </w:tc>
        <w:tc>
          <w:tcPr>
            <w:tcW w:w="2870" w:type="dxa"/>
          </w:tcPr>
          <w:p w:rsidR="00D65793" w:rsidRPr="000075A8" w:rsidRDefault="00D65793" w:rsidP="00DB088D">
            <w:pPr>
              <w:rPr>
                <w:sz w:val="24"/>
                <w:szCs w:val="24"/>
              </w:rPr>
            </w:pPr>
            <w:r w:rsidRPr="000075A8">
              <w:rPr>
                <w:sz w:val="24"/>
                <w:szCs w:val="24"/>
              </w:rPr>
              <w:t>Всего</w:t>
            </w:r>
          </w:p>
        </w:tc>
        <w:tc>
          <w:tcPr>
            <w:tcW w:w="1426"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sz w:val="24"/>
                <w:szCs w:val="24"/>
              </w:rPr>
            </w:pPr>
            <w:r>
              <w:rPr>
                <w:sz w:val="24"/>
                <w:szCs w:val="24"/>
              </w:rPr>
              <w:t>25 225,1</w:t>
            </w:r>
          </w:p>
        </w:tc>
        <w:tc>
          <w:tcPr>
            <w:tcW w:w="1709" w:type="dxa"/>
            <w:vAlign w:val="center"/>
          </w:tcPr>
          <w:p w:rsidR="00D65793" w:rsidRPr="000075A8" w:rsidRDefault="00D65793" w:rsidP="00DB088D">
            <w:pPr>
              <w:jc w:val="center"/>
              <w:rPr>
                <w:sz w:val="24"/>
                <w:szCs w:val="24"/>
              </w:rPr>
            </w:pPr>
            <w:r>
              <w:rPr>
                <w:sz w:val="24"/>
                <w:szCs w:val="24"/>
              </w:rPr>
              <w:t>23 471,2</w:t>
            </w:r>
          </w:p>
        </w:tc>
        <w:tc>
          <w:tcPr>
            <w:tcW w:w="1702" w:type="dxa"/>
            <w:vAlign w:val="center"/>
          </w:tcPr>
          <w:p w:rsidR="00D65793" w:rsidRPr="000075A8" w:rsidRDefault="00D65793" w:rsidP="00DB088D">
            <w:pPr>
              <w:jc w:val="center"/>
              <w:rPr>
                <w:sz w:val="24"/>
                <w:szCs w:val="24"/>
              </w:rPr>
            </w:pPr>
            <w:r>
              <w:rPr>
                <w:sz w:val="24"/>
                <w:szCs w:val="24"/>
              </w:rPr>
              <w:t>93,0</w:t>
            </w:r>
          </w:p>
        </w:tc>
      </w:tr>
    </w:tbl>
    <w:p w:rsidR="00D65793" w:rsidRPr="000075A8" w:rsidRDefault="00D65793" w:rsidP="00D65793">
      <w:pPr>
        <w:spacing w:before="120" w:after="120"/>
        <w:ind w:firstLine="680"/>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lastRenderedPageBreak/>
        <w:t>При реализации данной подпрограммы средства бюджета были направлены на следующие мероприятия:</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организация летних трудовых отрядов на сумму </w:t>
      </w:r>
      <w:r>
        <w:rPr>
          <w:rFonts w:ascii="Times New Roman" w:eastAsia="Times New Roman" w:hAnsi="Times New Roman" w:cs="Times New Roman"/>
          <w:sz w:val="28"/>
          <w:szCs w:val="28"/>
        </w:rPr>
        <w:t>449,6</w:t>
      </w:r>
      <w:r w:rsidRPr="001917FC">
        <w:rPr>
          <w:rFonts w:ascii="Times New Roman" w:eastAsia="Times New Roman" w:hAnsi="Times New Roman" w:cs="Times New Roman"/>
          <w:sz w:val="28"/>
          <w:szCs w:val="28"/>
        </w:rPr>
        <w:t xml:space="preserve"> тыс. рублей.</w:t>
      </w:r>
      <w:r w:rsidRPr="001917FC">
        <w:rPr>
          <w:rFonts w:ascii="Times New Roman" w:hAnsi="Times New Roman" w:cs="Times New Roman"/>
          <w:sz w:val="28"/>
          <w:szCs w:val="28"/>
        </w:rPr>
        <w:t xml:space="preserve"> Организованы временные рабочие места и трудовое воспитание</w:t>
      </w:r>
      <w:r w:rsidRPr="001917FC">
        <w:rPr>
          <w:rFonts w:ascii="Times New Roman" w:hAnsi="Times New Roman" w:cs="Times New Roman"/>
          <w:color w:val="000000"/>
          <w:sz w:val="28"/>
          <w:szCs w:val="28"/>
        </w:rPr>
        <w:t xml:space="preserve"> 250</w:t>
      </w:r>
      <w:r w:rsidRPr="001917FC">
        <w:rPr>
          <w:rFonts w:ascii="Times New Roman" w:hAnsi="Times New Roman" w:cs="Times New Roman"/>
          <w:sz w:val="28"/>
          <w:szCs w:val="28"/>
        </w:rPr>
        <w:t xml:space="preserve"> старшеклассников</w:t>
      </w:r>
      <w:r>
        <w:rPr>
          <w:rFonts w:ascii="Times New Roman" w:hAnsi="Times New Roman" w:cs="Times New Roman"/>
          <w:sz w:val="28"/>
          <w:szCs w:val="28"/>
        </w:rPr>
        <w:t>;</w:t>
      </w:r>
    </w:p>
    <w:p w:rsidR="00D65793" w:rsidRPr="008A7280" w:rsidRDefault="00D65793" w:rsidP="00D65793">
      <w:pPr>
        <w:ind w:firstLine="567"/>
        <w:jc w:val="both"/>
        <w:rPr>
          <w:rFonts w:ascii="Times New Roman" w:eastAsia="Times New Roman" w:hAnsi="Times New Roman" w:cs="Times New Roman"/>
          <w:color w:val="000000"/>
          <w:sz w:val="28"/>
          <w:szCs w:val="28"/>
        </w:rPr>
      </w:pPr>
      <w:r w:rsidRPr="001917FC">
        <w:rPr>
          <w:rFonts w:ascii="Times New Roman" w:eastAsia="Times New Roman" w:hAnsi="Times New Roman" w:cs="Times New Roman"/>
          <w:sz w:val="28"/>
          <w:szCs w:val="28"/>
        </w:rPr>
        <w:t>- организация отдыха детей в загородных оздоровительных лагерях за пределами района на сумму 2</w:t>
      </w:r>
      <w:r>
        <w:rPr>
          <w:rFonts w:ascii="Times New Roman" w:eastAsia="Times New Roman" w:hAnsi="Times New Roman" w:cs="Times New Roman"/>
          <w:sz w:val="28"/>
          <w:szCs w:val="28"/>
        </w:rPr>
        <w:t> 693,0</w:t>
      </w:r>
      <w:r w:rsidRPr="001917FC">
        <w:rPr>
          <w:rFonts w:ascii="Times New Roman" w:eastAsia="Times New Roman" w:hAnsi="Times New Roman" w:cs="Times New Roman"/>
          <w:sz w:val="28"/>
          <w:szCs w:val="28"/>
        </w:rPr>
        <w:t xml:space="preserve"> тыс. рублей. </w:t>
      </w:r>
      <w:r w:rsidRPr="008A7280">
        <w:rPr>
          <w:rFonts w:ascii="Times New Roman" w:eastAsia="Times New Roman" w:hAnsi="Times New Roman" w:cs="Times New Roman"/>
          <w:sz w:val="28"/>
          <w:szCs w:val="28"/>
        </w:rPr>
        <w:t xml:space="preserve">В загородный оздоровительный лагерь </w:t>
      </w:r>
      <w:r w:rsidRPr="008A7280">
        <w:rPr>
          <w:rFonts w:ascii="Times New Roman" w:eastAsia="Times New Roman" w:hAnsi="Times New Roman" w:cs="Times New Roman"/>
          <w:color w:val="000000"/>
          <w:sz w:val="28"/>
          <w:szCs w:val="28"/>
        </w:rPr>
        <w:t>«Созвездия» Минусинского района  отправлено 41 чел., «Горный» (г. Железногорск) – 30 чел., «Олимп» Краснотуранского района – 20 чел.</w:t>
      </w:r>
    </w:p>
    <w:p w:rsidR="00D65793" w:rsidRPr="001917FC" w:rsidRDefault="00D65793" w:rsidP="00D65793">
      <w:pPr>
        <w:ind w:firstLine="567"/>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организация летних пришкольных оздоровительных площадок на сумму </w:t>
      </w:r>
      <w:r>
        <w:rPr>
          <w:rFonts w:ascii="Times New Roman" w:eastAsia="Times New Roman" w:hAnsi="Times New Roman" w:cs="Times New Roman"/>
          <w:sz w:val="28"/>
          <w:szCs w:val="28"/>
        </w:rPr>
        <w:t>3 971,0</w:t>
      </w:r>
      <w:r w:rsidRPr="001917FC">
        <w:rPr>
          <w:rFonts w:ascii="Times New Roman" w:eastAsia="Times New Roman" w:hAnsi="Times New Roman" w:cs="Times New Roman"/>
          <w:sz w:val="28"/>
          <w:szCs w:val="28"/>
        </w:rPr>
        <w:t xml:space="preserve"> тыс. рублей, </w:t>
      </w:r>
      <w:r w:rsidRPr="001917FC">
        <w:rPr>
          <w:rFonts w:ascii="Times New Roman" w:hAnsi="Times New Roman" w:cs="Times New Roman"/>
          <w:sz w:val="28"/>
          <w:szCs w:val="28"/>
        </w:rPr>
        <w:t>охвачено – 310 детей</w:t>
      </w:r>
      <w:r>
        <w:rPr>
          <w:rFonts w:ascii="Times New Roman" w:hAnsi="Times New Roman" w:cs="Times New Roman"/>
          <w:sz w:val="28"/>
          <w:szCs w:val="28"/>
        </w:rPr>
        <w:t>;</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организация учебно-тренировочных сборов на сумму 11</w:t>
      </w:r>
      <w:r>
        <w:rPr>
          <w:rFonts w:ascii="Times New Roman" w:eastAsia="Times New Roman" w:hAnsi="Times New Roman" w:cs="Times New Roman"/>
          <w:sz w:val="28"/>
          <w:szCs w:val="28"/>
        </w:rPr>
        <w:t>9</w:t>
      </w:r>
      <w:r w:rsidRPr="001917FC">
        <w:rPr>
          <w:rFonts w:ascii="Times New Roman" w:eastAsia="Times New Roman" w:hAnsi="Times New Roman" w:cs="Times New Roman"/>
          <w:sz w:val="28"/>
          <w:szCs w:val="28"/>
        </w:rPr>
        <w:t>,9 тыс. рублей.</w:t>
      </w:r>
      <w:r w:rsidRPr="001917FC">
        <w:rPr>
          <w:rFonts w:ascii="Times New Roman" w:hAnsi="Times New Roman" w:cs="Times New Roman"/>
          <w:sz w:val="28"/>
          <w:szCs w:val="28"/>
        </w:rPr>
        <w:t xml:space="preserve"> На учебно-тренировочных сборах повышали свое спортивное мастерство </w:t>
      </w:r>
      <w:r>
        <w:rPr>
          <w:rFonts w:ascii="Times New Roman" w:hAnsi="Times New Roman" w:cs="Times New Roman"/>
          <w:sz w:val="28"/>
          <w:szCs w:val="28"/>
        </w:rPr>
        <w:t>5</w:t>
      </w:r>
      <w:r w:rsidRPr="001917FC">
        <w:rPr>
          <w:rFonts w:ascii="Times New Roman" w:hAnsi="Times New Roman" w:cs="Times New Roman"/>
          <w:sz w:val="28"/>
          <w:szCs w:val="28"/>
        </w:rPr>
        <w:t>0 школьников.</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проведение сплавов по рекам Большой Пит и Чиримба на сумму 1</w:t>
      </w:r>
      <w:r>
        <w:rPr>
          <w:rFonts w:ascii="Times New Roman" w:eastAsia="Times New Roman" w:hAnsi="Times New Roman" w:cs="Times New Roman"/>
          <w:sz w:val="28"/>
          <w:szCs w:val="28"/>
        </w:rPr>
        <w:t> 126,5</w:t>
      </w:r>
      <w:r w:rsidRPr="001917FC">
        <w:rPr>
          <w:rFonts w:ascii="Times New Roman" w:eastAsia="Times New Roman" w:hAnsi="Times New Roman" w:cs="Times New Roman"/>
          <w:sz w:val="28"/>
          <w:szCs w:val="28"/>
        </w:rPr>
        <w:t xml:space="preserve"> тыс. рублей;</w:t>
      </w:r>
      <w:r w:rsidRPr="001917FC">
        <w:rPr>
          <w:rFonts w:ascii="Times New Roman" w:hAnsi="Times New Roman" w:cs="Times New Roman"/>
          <w:sz w:val="28"/>
          <w:szCs w:val="28"/>
        </w:rPr>
        <w:t xml:space="preserve"> охвачено – 90 детей</w:t>
      </w:r>
      <w:r>
        <w:rPr>
          <w:rFonts w:ascii="Times New Roman" w:hAnsi="Times New Roman" w:cs="Times New Roman"/>
          <w:sz w:val="28"/>
          <w:szCs w:val="28"/>
        </w:rPr>
        <w:t>;</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обеспечение молоком муниципальных образовательных учреждений для организации потребления учащимися 1-5 классов общеобразовательных учреждений на сумму </w:t>
      </w:r>
      <w:r>
        <w:rPr>
          <w:rFonts w:ascii="Times New Roman" w:eastAsia="Times New Roman" w:hAnsi="Times New Roman" w:cs="Times New Roman"/>
          <w:sz w:val="28"/>
          <w:szCs w:val="28"/>
        </w:rPr>
        <w:t>681,0</w:t>
      </w:r>
      <w:r w:rsidRPr="001917FC">
        <w:rPr>
          <w:rFonts w:ascii="Times New Roman" w:eastAsia="Times New Roman" w:hAnsi="Times New Roman" w:cs="Times New Roman"/>
          <w:sz w:val="28"/>
          <w:szCs w:val="28"/>
        </w:rPr>
        <w:t xml:space="preserve"> тыс. рублей;</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предоставление бесплатного питания учащимся общеобразовательных школ района, не имеющих права на обеспечение бесплатным питанием в соответствии с пунктом 6 статьи 11 Закона от 02 ноября 2000 года № 12-961 «О защите прав ребенка» на сумму </w:t>
      </w:r>
      <w:r>
        <w:rPr>
          <w:rFonts w:ascii="Times New Roman" w:eastAsia="Times New Roman" w:hAnsi="Times New Roman" w:cs="Times New Roman"/>
          <w:sz w:val="28"/>
          <w:szCs w:val="28"/>
        </w:rPr>
        <w:t>11 072,4</w:t>
      </w:r>
      <w:r w:rsidRPr="001917FC">
        <w:rPr>
          <w:rFonts w:ascii="Times New Roman" w:eastAsia="Times New Roman" w:hAnsi="Times New Roman" w:cs="Times New Roman"/>
          <w:sz w:val="28"/>
          <w:szCs w:val="28"/>
        </w:rPr>
        <w:t xml:space="preserve"> тыс. рублей;</w:t>
      </w:r>
    </w:p>
    <w:p w:rsidR="00D65793" w:rsidRDefault="00D65793" w:rsidP="00D6579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на сумму </w:t>
      </w:r>
      <w:r>
        <w:rPr>
          <w:rFonts w:ascii="Times New Roman" w:eastAsia="Times New Roman" w:hAnsi="Times New Roman" w:cs="Times New Roman"/>
          <w:sz w:val="28"/>
          <w:szCs w:val="28"/>
        </w:rPr>
        <w:t>2 994,8</w:t>
      </w:r>
      <w:r w:rsidRPr="001917FC">
        <w:rPr>
          <w:rFonts w:ascii="Times New Roman" w:eastAsia="Times New Roman" w:hAnsi="Times New Roman" w:cs="Times New Roman"/>
          <w:sz w:val="28"/>
          <w:szCs w:val="28"/>
        </w:rPr>
        <w:t xml:space="preserve"> тыс</w:t>
      </w:r>
      <w:r>
        <w:rPr>
          <w:rFonts w:ascii="Times New Roman" w:eastAsia="Times New Roman" w:hAnsi="Times New Roman" w:cs="Times New Roman"/>
          <w:sz w:val="28"/>
          <w:szCs w:val="28"/>
        </w:rPr>
        <w:t>.</w:t>
      </w:r>
      <w:r w:rsidRPr="001917FC">
        <w:rPr>
          <w:rFonts w:ascii="Times New Roman" w:eastAsia="Times New Roman" w:hAnsi="Times New Roman" w:cs="Times New Roman"/>
          <w:sz w:val="28"/>
          <w:szCs w:val="28"/>
        </w:rPr>
        <w:t xml:space="preserve"> рублей</w:t>
      </w:r>
      <w:r>
        <w:rPr>
          <w:rFonts w:ascii="Times New Roman" w:eastAsia="Times New Roman" w:hAnsi="Times New Roman" w:cs="Times New Roman"/>
          <w:sz w:val="28"/>
          <w:szCs w:val="28"/>
        </w:rPr>
        <w:t>;</w:t>
      </w:r>
    </w:p>
    <w:p w:rsidR="00D65793" w:rsidRPr="001917FC" w:rsidRDefault="00D65793" w:rsidP="00D65793">
      <w:pPr>
        <w:spacing w:before="120" w:after="120"/>
        <w:ind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w:t>
      </w:r>
      <w:r w:rsidRPr="00674ECA">
        <w:rPr>
          <w:rFonts w:ascii="Times New Roman" w:eastAsia="Times New Roman" w:hAnsi="Times New Roman" w:cs="Times New Roman"/>
          <w:sz w:val="28"/>
          <w:szCs w:val="28"/>
        </w:rPr>
        <w:t>ранспортные расходы по перевозке автомобильным транспортом учащихся муниципального бюджетного общеобразовательного учреждения «Тейская средняя школа № 3»</w:t>
      </w:r>
      <w:r w:rsidRPr="00674ECA">
        <w:t xml:space="preserve"> </w:t>
      </w:r>
      <w:r>
        <w:t xml:space="preserve">и </w:t>
      </w:r>
      <w:r w:rsidRPr="00674ECA">
        <w:rPr>
          <w:rFonts w:ascii="Times New Roman" w:eastAsia="Times New Roman" w:hAnsi="Times New Roman" w:cs="Times New Roman"/>
          <w:sz w:val="28"/>
          <w:szCs w:val="28"/>
        </w:rPr>
        <w:t xml:space="preserve">муниципального бюджетного общеобразовательного учреждения «Новокаламинская средняя школа № 6», для посещения бассейна муниципального бюджетного физкультурно-оздоровительного учреждения «Бассейн «Аяхта» Северо-Енисейского района за счет средств безвозмездных поступлений, полученных от Президента </w:t>
      </w:r>
      <w:r w:rsidRPr="00674ECA">
        <w:rPr>
          <w:rFonts w:ascii="Times New Roman" w:eastAsia="Times New Roman" w:hAnsi="Times New Roman" w:cs="Times New Roman"/>
          <w:sz w:val="28"/>
          <w:szCs w:val="28"/>
        </w:rPr>
        <w:lastRenderedPageBreak/>
        <w:t>Управляющей Компании «Южуралзолото Группа Компаний» Струкова Константина Ивановича</w:t>
      </w:r>
      <w:r>
        <w:rPr>
          <w:rFonts w:ascii="Times New Roman" w:eastAsia="Times New Roman" w:hAnsi="Times New Roman" w:cs="Times New Roman"/>
          <w:sz w:val="28"/>
          <w:szCs w:val="28"/>
        </w:rPr>
        <w:t xml:space="preserve">  </w:t>
      </w:r>
      <w:r w:rsidRPr="001917FC">
        <w:rPr>
          <w:rFonts w:ascii="Times New Roman" w:eastAsia="Times New Roman" w:hAnsi="Times New Roman" w:cs="Times New Roman"/>
          <w:sz w:val="28"/>
          <w:szCs w:val="28"/>
        </w:rPr>
        <w:t xml:space="preserve">на сумму </w:t>
      </w:r>
      <w:r>
        <w:rPr>
          <w:rFonts w:ascii="Times New Roman" w:eastAsia="Times New Roman" w:hAnsi="Times New Roman" w:cs="Times New Roman"/>
          <w:sz w:val="28"/>
          <w:szCs w:val="28"/>
        </w:rPr>
        <w:t>438,8</w:t>
      </w:r>
      <w:r w:rsidRPr="001917FC">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D65793" w:rsidRPr="000075A8" w:rsidRDefault="00D65793" w:rsidP="00D6579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13</w:t>
      </w:r>
    </w:p>
    <w:tbl>
      <w:tblPr>
        <w:tblStyle w:val="aff4"/>
        <w:tblW w:w="9782" w:type="dxa"/>
        <w:tblInd w:w="108" w:type="dxa"/>
        <w:tblLook w:val="04A0" w:firstRow="1" w:lastRow="0" w:firstColumn="1" w:lastColumn="0" w:noHBand="0" w:noVBand="1"/>
      </w:tblPr>
      <w:tblGrid>
        <w:gridCol w:w="5769"/>
        <w:gridCol w:w="1471"/>
        <w:gridCol w:w="1271"/>
        <w:gridCol w:w="1271"/>
      </w:tblGrid>
      <w:tr w:rsidR="00D65793" w:rsidRPr="000075A8" w:rsidTr="00DB088D">
        <w:trPr>
          <w:tblHeader/>
        </w:trPr>
        <w:tc>
          <w:tcPr>
            <w:tcW w:w="5769" w:type="dxa"/>
            <w:vMerge w:val="restart"/>
            <w:vAlign w:val="center"/>
          </w:tcPr>
          <w:p w:rsidR="00D65793" w:rsidRPr="000075A8" w:rsidRDefault="00D65793" w:rsidP="00DB088D">
            <w:pPr>
              <w:jc w:val="center"/>
              <w:rPr>
                <w:sz w:val="24"/>
                <w:szCs w:val="24"/>
              </w:rPr>
            </w:pPr>
            <w:r w:rsidRPr="000075A8">
              <w:rPr>
                <w:sz w:val="24"/>
                <w:szCs w:val="24"/>
              </w:rPr>
              <w:t>Показатели</w:t>
            </w:r>
          </w:p>
        </w:tc>
        <w:tc>
          <w:tcPr>
            <w:tcW w:w="1471" w:type="dxa"/>
            <w:vMerge w:val="restart"/>
            <w:vAlign w:val="center"/>
          </w:tcPr>
          <w:p w:rsidR="00D65793" w:rsidRPr="000075A8" w:rsidRDefault="00D65793" w:rsidP="00DB088D">
            <w:pPr>
              <w:jc w:val="center"/>
              <w:rPr>
                <w:sz w:val="24"/>
                <w:szCs w:val="24"/>
              </w:rPr>
            </w:pPr>
            <w:r w:rsidRPr="000075A8">
              <w:rPr>
                <w:sz w:val="24"/>
                <w:szCs w:val="24"/>
              </w:rPr>
              <w:t>Единица измерения</w:t>
            </w:r>
          </w:p>
        </w:tc>
        <w:tc>
          <w:tcPr>
            <w:tcW w:w="2542"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rPr>
          <w:tblHeader/>
        </w:trPr>
        <w:tc>
          <w:tcPr>
            <w:tcW w:w="5769" w:type="dxa"/>
            <w:vMerge/>
          </w:tcPr>
          <w:p w:rsidR="00D65793" w:rsidRPr="000075A8" w:rsidRDefault="00D65793" w:rsidP="00DB088D">
            <w:pPr>
              <w:rPr>
                <w:sz w:val="24"/>
                <w:szCs w:val="24"/>
              </w:rPr>
            </w:pPr>
          </w:p>
        </w:tc>
        <w:tc>
          <w:tcPr>
            <w:tcW w:w="1471" w:type="dxa"/>
            <w:vMerge/>
          </w:tcPr>
          <w:p w:rsidR="00D65793" w:rsidRPr="000075A8" w:rsidRDefault="00D65793" w:rsidP="00DB088D">
            <w:pPr>
              <w:rPr>
                <w:sz w:val="24"/>
                <w:szCs w:val="24"/>
              </w:rPr>
            </w:pPr>
          </w:p>
        </w:tc>
        <w:tc>
          <w:tcPr>
            <w:tcW w:w="1271" w:type="dxa"/>
          </w:tcPr>
          <w:p w:rsidR="00D65793" w:rsidRPr="000075A8" w:rsidRDefault="00D65793" w:rsidP="00DB088D">
            <w:pPr>
              <w:jc w:val="center"/>
              <w:rPr>
                <w:sz w:val="24"/>
                <w:szCs w:val="24"/>
              </w:rPr>
            </w:pPr>
            <w:r w:rsidRPr="000075A8">
              <w:rPr>
                <w:sz w:val="24"/>
                <w:szCs w:val="24"/>
              </w:rPr>
              <w:t>план</w:t>
            </w:r>
          </w:p>
        </w:tc>
        <w:tc>
          <w:tcPr>
            <w:tcW w:w="1271" w:type="dxa"/>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5769" w:type="dxa"/>
          </w:tcPr>
          <w:p w:rsidR="00D65793" w:rsidRPr="000075A8" w:rsidRDefault="00D65793" w:rsidP="00DB088D">
            <w:pPr>
              <w:rPr>
                <w:sz w:val="24"/>
                <w:szCs w:val="24"/>
              </w:rPr>
            </w:pPr>
            <w:r w:rsidRPr="000075A8">
              <w:rPr>
                <w:sz w:val="24"/>
                <w:szCs w:val="24"/>
              </w:rPr>
              <w:t>Доля оздоровленных детей школьного возраста</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82,</w:t>
            </w:r>
            <w:r>
              <w:rPr>
                <w:sz w:val="24"/>
                <w:szCs w:val="24"/>
              </w:rPr>
              <w:t>5</w:t>
            </w:r>
          </w:p>
        </w:tc>
        <w:tc>
          <w:tcPr>
            <w:tcW w:w="1271" w:type="dxa"/>
            <w:vAlign w:val="center"/>
          </w:tcPr>
          <w:p w:rsidR="00D65793" w:rsidRPr="000075A8" w:rsidRDefault="00D65793" w:rsidP="00DB088D">
            <w:pPr>
              <w:jc w:val="center"/>
              <w:rPr>
                <w:sz w:val="24"/>
                <w:szCs w:val="24"/>
              </w:rPr>
            </w:pPr>
            <w:r w:rsidRPr="000075A8">
              <w:rPr>
                <w:sz w:val="24"/>
                <w:szCs w:val="24"/>
              </w:rPr>
              <w:t>83,</w:t>
            </w:r>
            <w:r>
              <w:rPr>
                <w:sz w:val="24"/>
                <w:szCs w:val="24"/>
              </w:rPr>
              <w:t>5</w:t>
            </w:r>
          </w:p>
        </w:tc>
      </w:tr>
      <w:tr w:rsidR="00D65793" w:rsidRPr="000075A8" w:rsidTr="00DB088D">
        <w:trPr>
          <w:trHeight w:val="1080"/>
        </w:trPr>
        <w:tc>
          <w:tcPr>
            <w:tcW w:w="5769" w:type="dxa"/>
          </w:tcPr>
          <w:p w:rsidR="00D65793" w:rsidRPr="000075A8" w:rsidRDefault="00D65793" w:rsidP="00DB088D">
            <w:pPr>
              <w:rPr>
                <w:sz w:val="24"/>
                <w:szCs w:val="24"/>
              </w:rPr>
            </w:pPr>
            <w:r w:rsidRPr="000075A8">
              <w:rPr>
                <w:sz w:val="24"/>
                <w:szCs w:val="24"/>
              </w:rPr>
              <w:t>Доля учащихся муниципальных общеобразовательных учреждений, получающих горячее питание</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99,</w:t>
            </w:r>
            <w:r>
              <w:rPr>
                <w:sz w:val="24"/>
                <w:szCs w:val="24"/>
              </w:rPr>
              <w:t>6</w:t>
            </w:r>
          </w:p>
        </w:tc>
        <w:tc>
          <w:tcPr>
            <w:tcW w:w="1271" w:type="dxa"/>
            <w:vAlign w:val="center"/>
          </w:tcPr>
          <w:p w:rsidR="00D65793" w:rsidRPr="000075A8" w:rsidRDefault="00D65793" w:rsidP="00DB088D">
            <w:pPr>
              <w:jc w:val="center"/>
              <w:rPr>
                <w:sz w:val="24"/>
                <w:szCs w:val="24"/>
              </w:rPr>
            </w:pPr>
            <w:r w:rsidRPr="000075A8">
              <w:rPr>
                <w:sz w:val="24"/>
                <w:szCs w:val="24"/>
              </w:rPr>
              <w:t>99,</w:t>
            </w:r>
            <w:r>
              <w:rPr>
                <w:sz w:val="24"/>
                <w:szCs w:val="24"/>
              </w:rPr>
              <w:t>6</w:t>
            </w:r>
          </w:p>
        </w:tc>
      </w:tr>
    </w:tbl>
    <w:p w:rsidR="00D65793" w:rsidRPr="000075A8" w:rsidRDefault="00D65793" w:rsidP="00D65793">
      <w:pPr>
        <w:spacing w:before="120" w:after="120"/>
        <w:ind w:left="283"/>
        <w:jc w:val="both"/>
        <w:rPr>
          <w:rFonts w:ascii="Times New Roman" w:eastAsia="Times New Roman" w:hAnsi="Times New Roman" w:cs="Times New Roman"/>
          <w:sz w:val="28"/>
          <w:szCs w:val="28"/>
        </w:rPr>
      </w:pP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eastAsia="Times New Roman" w:hAnsi="Times New Roman" w:cs="Times New Roman"/>
          <w:sz w:val="28"/>
          <w:szCs w:val="28"/>
        </w:rPr>
        <w:t>18 578,9</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92,1</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20 578,9</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14</w:t>
      </w:r>
    </w:p>
    <w:p w:rsidR="00D65793" w:rsidRPr="000075A8" w:rsidRDefault="00D65793" w:rsidP="00D65793">
      <w:pPr>
        <w:spacing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p>
    <w:tbl>
      <w:tblPr>
        <w:tblStyle w:val="aff4"/>
        <w:tblW w:w="9639" w:type="dxa"/>
        <w:tblInd w:w="108" w:type="dxa"/>
        <w:tblLayout w:type="fixed"/>
        <w:tblLook w:val="04A0" w:firstRow="1" w:lastRow="0" w:firstColumn="1" w:lastColumn="0" w:noHBand="0" w:noVBand="1"/>
      </w:tblPr>
      <w:tblGrid>
        <w:gridCol w:w="375"/>
        <w:gridCol w:w="1893"/>
        <w:gridCol w:w="1418"/>
        <w:gridCol w:w="992"/>
        <w:gridCol w:w="851"/>
        <w:gridCol w:w="1275"/>
        <w:gridCol w:w="1275"/>
        <w:gridCol w:w="1560"/>
      </w:tblGrid>
      <w:tr w:rsidR="00D65793" w:rsidRPr="000075A8" w:rsidTr="00DB088D">
        <w:trPr>
          <w:tblHeader/>
        </w:trPr>
        <w:tc>
          <w:tcPr>
            <w:tcW w:w="375" w:type="dxa"/>
            <w:vMerge w:val="restart"/>
            <w:vAlign w:val="center"/>
          </w:tcPr>
          <w:p w:rsidR="00D65793" w:rsidRPr="000075A8" w:rsidRDefault="00D65793" w:rsidP="00DB088D">
            <w:pPr>
              <w:jc w:val="center"/>
              <w:rPr>
                <w:sz w:val="24"/>
                <w:szCs w:val="24"/>
              </w:rPr>
            </w:pPr>
            <w:r w:rsidRPr="000075A8">
              <w:rPr>
                <w:sz w:val="24"/>
                <w:szCs w:val="24"/>
              </w:rPr>
              <w:t>№</w:t>
            </w:r>
          </w:p>
        </w:tc>
        <w:tc>
          <w:tcPr>
            <w:tcW w:w="1893" w:type="dxa"/>
            <w:vMerge w:val="restart"/>
            <w:vAlign w:val="center"/>
          </w:tcPr>
          <w:p w:rsidR="00D65793" w:rsidRPr="000075A8" w:rsidRDefault="00D65793" w:rsidP="00DB088D">
            <w:pPr>
              <w:jc w:val="center"/>
              <w:rPr>
                <w:sz w:val="24"/>
                <w:szCs w:val="24"/>
              </w:rPr>
            </w:pPr>
            <w:r w:rsidRPr="000075A8">
              <w:rPr>
                <w:sz w:val="24"/>
                <w:szCs w:val="24"/>
              </w:rPr>
              <w:t>Наименование муниципальной услуги (работы)</w:t>
            </w:r>
          </w:p>
        </w:tc>
        <w:tc>
          <w:tcPr>
            <w:tcW w:w="1418" w:type="dxa"/>
            <w:vMerge w:val="restart"/>
            <w:vAlign w:val="center"/>
          </w:tcPr>
          <w:p w:rsidR="00D65793" w:rsidRPr="000075A8" w:rsidRDefault="00D65793" w:rsidP="00DB088D">
            <w:pPr>
              <w:jc w:val="center"/>
              <w:rPr>
                <w:sz w:val="24"/>
                <w:szCs w:val="24"/>
              </w:rPr>
            </w:pPr>
            <w:r w:rsidRPr="000075A8">
              <w:rPr>
                <w:sz w:val="24"/>
                <w:szCs w:val="24"/>
              </w:rPr>
              <w:t>Категория потребителей</w:t>
            </w:r>
          </w:p>
        </w:tc>
        <w:tc>
          <w:tcPr>
            <w:tcW w:w="1843" w:type="dxa"/>
            <w:gridSpan w:val="2"/>
            <w:vAlign w:val="center"/>
          </w:tcPr>
          <w:p w:rsidR="00D65793" w:rsidRPr="000075A8" w:rsidRDefault="00D65793" w:rsidP="00DB088D">
            <w:pPr>
              <w:jc w:val="center"/>
              <w:rPr>
                <w:sz w:val="24"/>
                <w:szCs w:val="24"/>
              </w:rPr>
            </w:pPr>
            <w:r w:rsidRPr="000075A8">
              <w:rPr>
                <w:sz w:val="24"/>
                <w:szCs w:val="24"/>
              </w:rPr>
              <w:t>Показатели объема (количество потребителей)</w:t>
            </w:r>
          </w:p>
        </w:tc>
        <w:tc>
          <w:tcPr>
            <w:tcW w:w="2550" w:type="dxa"/>
            <w:gridSpan w:val="2"/>
            <w:vAlign w:val="center"/>
          </w:tcPr>
          <w:p w:rsidR="00D65793" w:rsidRPr="000075A8" w:rsidRDefault="00D65793" w:rsidP="00DB088D">
            <w:pPr>
              <w:jc w:val="center"/>
              <w:rPr>
                <w:sz w:val="24"/>
                <w:szCs w:val="24"/>
              </w:rPr>
            </w:pPr>
            <w:r w:rsidRPr="000075A8">
              <w:rPr>
                <w:sz w:val="24"/>
                <w:szCs w:val="24"/>
              </w:rPr>
              <w:t>Объем бюджетных ассигнований (тыс. рублей)</w:t>
            </w:r>
          </w:p>
        </w:tc>
        <w:tc>
          <w:tcPr>
            <w:tcW w:w="1560" w:type="dxa"/>
            <w:vMerge w:val="restart"/>
            <w:vAlign w:val="center"/>
          </w:tcPr>
          <w:p w:rsidR="00D65793" w:rsidRPr="000075A8" w:rsidRDefault="00D65793" w:rsidP="00DB088D">
            <w:pPr>
              <w:jc w:val="center"/>
              <w:rPr>
                <w:sz w:val="24"/>
                <w:szCs w:val="24"/>
              </w:rPr>
            </w:pPr>
            <w:r w:rsidRPr="000075A8">
              <w:rPr>
                <w:sz w:val="24"/>
                <w:szCs w:val="24"/>
              </w:rPr>
              <w:t>Конечный результат от предоставления услуги (выполнения работы)</w:t>
            </w:r>
          </w:p>
        </w:tc>
      </w:tr>
      <w:tr w:rsidR="00D65793" w:rsidRPr="000075A8" w:rsidTr="00DB088D">
        <w:trPr>
          <w:tblHeader/>
        </w:trPr>
        <w:tc>
          <w:tcPr>
            <w:tcW w:w="375" w:type="dxa"/>
            <w:vMerge/>
            <w:vAlign w:val="center"/>
          </w:tcPr>
          <w:p w:rsidR="00D65793" w:rsidRPr="000075A8" w:rsidRDefault="00D65793" w:rsidP="00DB088D">
            <w:pPr>
              <w:jc w:val="center"/>
              <w:rPr>
                <w:sz w:val="24"/>
                <w:szCs w:val="24"/>
              </w:rPr>
            </w:pPr>
          </w:p>
        </w:tc>
        <w:tc>
          <w:tcPr>
            <w:tcW w:w="1893" w:type="dxa"/>
            <w:vMerge/>
            <w:vAlign w:val="center"/>
          </w:tcPr>
          <w:p w:rsidR="00D65793" w:rsidRPr="000075A8" w:rsidRDefault="00D65793" w:rsidP="00DB088D">
            <w:pPr>
              <w:jc w:val="center"/>
              <w:rPr>
                <w:sz w:val="24"/>
                <w:szCs w:val="24"/>
              </w:rPr>
            </w:pPr>
          </w:p>
        </w:tc>
        <w:tc>
          <w:tcPr>
            <w:tcW w:w="1418" w:type="dxa"/>
            <w:vMerge/>
            <w:vAlign w:val="center"/>
          </w:tcPr>
          <w:p w:rsidR="00D65793" w:rsidRPr="000075A8" w:rsidRDefault="00D65793" w:rsidP="00DB088D">
            <w:pPr>
              <w:jc w:val="center"/>
              <w:rPr>
                <w:sz w:val="24"/>
                <w:szCs w:val="24"/>
              </w:rPr>
            </w:pPr>
          </w:p>
        </w:tc>
        <w:tc>
          <w:tcPr>
            <w:tcW w:w="1843" w:type="dxa"/>
            <w:gridSpan w:val="2"/>
            <w:vAlign w:val="center"/>
          </w:tcPr>
          <w:p w:rsidR="00D65793" w:rsidRPr="000075A8" w:rsidRDefault="00D65793" w:rsidP="00DB088D">
            <w:pPr>
              <w:jc w:val="center"/>
              <w:rPr>
                <w:sz w:val="24"/>
                <w:szCs w:val="24"/>
              </w:rPr>
            </w:pPr>
            <w:r w:rsidRPr="000075A8">
              <w:rPr>
                <w:sz w:val="24"/>
                <w:szCs w:val="24"/>
              </w:rPr>
              <w:t>201</w:t>
            </w:r>
            <w:r>
              <w:rPr>
                <w:sz w:val="24"/>
                <w:szCs w:val="24"/>
              </w:rPr>
              <w:t>8</w:t>
            </w:r>
          </w:p>
        </w:tc>
        <w:tc>
          <w:tcPr>
            <w:tcW w:w="2550" w:type="dxa"/>
            <w:gridSpan w:val="2"/>
            <w:vAlign w:val="center"/>
          </w:tcPr>
          <w:p w:rsidR="00D65793" w:rsidRPr="000075A8" w:rsidRDefault="00D65793" w:rsidP="00DB088D">
            <w:pPr>
              <w:jc w:val="center"/>
              <w:rPr>
                <w:sz w:val="24"/>
                <w:szCs w:val="24"/>
              </w:rPr>
            </w:pPr>
            <w:r w:rsidRPr="000075A8">
              <w:rPr>
                <w:sz w:val="24"/>
                <w:szCs w:val="24"/>
              </w:rPr>
              <w:t>201</w:t>
            </w:r>
            <w:r>
              <w:rPr>
                <w:sz w:val="24"/>
                <w:szCs w:val="24"/>
              </w:rPr>
              <w:t>8</w:t>
            </w:r>
          </w:p>
        </w:tc>
        <w:tc>
          <w:tcPr>
            <w:tcW w:w="1560" w:type="dxa"/>
            <w:vMerge/>
            <w:vAlign w:val="center"/>
          </w:tcPr>
          <w:p w:rsidR="00D65793" w:rsidRPr="000075A8" w:rsidRDefault="00D65793" w:rsidP="00DB088D">
            <w:pPr>
              <w:jc w:val="center"/>
              <w:rPr>
                <w:sz w:val="24"/>
                <w:szCs w:val="24"/>
              </w:rPr>
            </w:pPr>
          </w:p>
        </w:tc>
      </w:tr>
      <w:tr w:rsidR="00D65793" w:rsidRPr="000075A8" w:rsidTr="00DB088D">
        <w:trPr>
          <w:tblHeader/>
        </w:trPr>
        <w:tc>
          <w:tcPr>
            <w:tcW w:w="375" w:type="dxa"/>
            <w:vMerge/>
            <w:vAlign w:val="center"/>
          </w:tcPr>
          <w:p w:rsidR="00D65793" w:rsidRPr="000075A8" w:rsidRDefault="00D65793" w:rsidP="00DB088D">
            <w:pPr>
              <w:jc w:val="center"/>
              <w:rPr>
                <w:sz w:val="24"/>
                <w:szCs w:val="24"/>
              </w:rPr>
            </w:pPr>
          </w:p>
        </w:tc>
        <w:tc>
          <w:tcPr>
            <w:tcW w:w="1893" w:type="dxa"/>
            <w:vMerge/>
            <w:vAlign w:val="center"/>
          </w:tcPr>
          <w:p w:rsidR="00D65793" w:rsidRPr="000075A8" w:rsidRDefault="00D65793" w:rsidP="00DB088D">
            <w:pPr>
              <w:jc w:val="center"/>
              <w:rPr>
                <w:sz w:val="24"/>
                <w:szCs w:val="24"/>
              </w:rPr>
            </w:pPr>
          </w:p>
        </w:tc>
        <w:tc>
          <w:tcPr>
            <w:tcW w:w="1418" w:type="dxa"/>
            <w:vMerge/>
            <w:vAlign w:val="center"/>
          </w:tcPr>
          <w:p w:rsidR="00D65793" w:rsidRPr="000075A8" w:rsidRDefault="00D65793" w:rsidP="00DB088D">
            <w:pPr>
              <w:jc w:val="center"/>
              <w:rPr>
                <w:sz w:val="24"/>
                <w:szCs w:val="24"/>
              </w:rPr>
            </w:pPr>
          </w:p>
        </w:tc>
        <w:tc>
          <w:tcPr>
            <w:tcW w:w="992" w:type="dxa"/>
            <w:vAlign w:val="center"/>
          </w:tcPr>
          <w:p w:rsidR="00D65793" w:rsidRPr="000075A8" w:rsidRDefault="00D65793" w:rsidP="00DB088D">
            <w:pPr>
              <w:jc w:val="center"/>
              <w:rPr>
                <w:sz w:val="24"/>
                <w:szCs w:val="24"/>
              </w:rPr>
            </w:pPr>
            <w:r w:rsidRPr="000075A8">
              <w:rPr>
                <w:sz w:val="24"/>
                <w:szCs w:val="24"/>
              </w:rPr>
              <w:t>план</w:t>
            </w:r>
          </w:p>
        </w:tc>
        <w:tc>
          <w:tcPr>
            <w:tcW w:w="851" w:type="dxa"/>
            <w:vAlign w:val="center"/>
          </w:tcPr>
          <w:p w:rsidR="00D65793" w:rsidRPr="000075A8" w:rsidRDefault="00D65793" w:rsidP="00DB088D">
            <w:pPr>
              <w:jc w:val="center"/>
              <w:rPr>
                <w:sz w:val="24"/>
                <w:szCs w:val="24"/>
              </w:rPr>
            </w:pPr>
            <w:r w:rsidRPr="000075A8">
              <w:rPr>
                <w:sz w:val="24"/>
                <w:szCs w:val="24"/>
              </w:rPr>
              <w:t>факт</w:t>
            </w:r>
          </w:p>
        </w:tc>
        <w:tc>
          <w:tcPr>
            <w:tcW w:w="1275" w:type="dxa"/>
            <w:vAlign w:val="center"/>
          </w:tcPr>
          <w:p w:rsidR="00D65793" w:rsidRPr="000075A8" w:rsidRDefault="00D65793" w:rsidP="00DB088D">
            <w:pPr>
              <w:jc w:val="center"/>
              <w:rPr>
                <w:sz w:val="24"/>
                <w:szCs w:val="24"/>
              </w:rPr>
            </w:pPr>
            <w:r w:rsidRPr="000075A8">
              <w:rPr>
                <w:sz w:val="24"/>
                <w:szCs w:val="24"/>
              </w:rPr>
              <w:t>план</w:t>
            </w:r>
          </w:p>
        </w:tc>
        <w:tc>
          <w:tcPr>
            <w:tcW w:w="1275" w:type="dxa"/>
            <w:vAlign w:val="center"/>
          </w:tcPr>
          <w:p w:rsidR="00D65793" w:rsidRPr="000075A8" w:rsidRDefault="00D65793" w:rsidP="00DB088D">
            <w:pPr>
              <w:jc w:val="center"/>
              <w:rPr>
                <w:sz w:val="24"/>
                <w:szCs w:val="24"/>
              </w:rPr>
            </w:pPr>
            <w:r w:rsidRPr="000075A8">
              <w:rPr>
                <w:sz w:val="24"/>
                <w:szCs w:val="24"/>
              </w:rPr>
              <w:t>факт</w:t>
            </w:r>
          </w:p>
        </w:tc>
        <w:tc>
          <w:tcPr>
            <w:tcW w:w="1560" w:type="dxa"/>
            <w:vMerge/>
            <w:vAlign w:val="center"/>
          </w:tcPr>
          <w:p w:rsidR="00D65793" w:rsidRPr="000075A8" w:rsidRDefault="00D65793" w:rsidP="00DB088D">
            <w:pPr>
              <w:jc w:val="center"/>
              <w:rPr>
                <w:sz w:val="24"/>
                <w:szCs w:val="24"/>
              </w:rPr>
            </w:pPr>
          </w:p>
        </w:tc>
      </w:tr>
      <w:tr w:rsidR="00D65793" w:rsidRPr="000075A8" w:rsidTr="00DB088D">
        <w:trPr>
          <w:tblHeader/>
        </w:trPr>
        <w:tc>
          <w:tcPr>
            <w:tcW w:w="375" w:type="dxa"/>
            <w:vAlign w:val="center"/>
          </w:tcPr>
          <w:p w:rsidR="00D65793" w:rsidRPr="000075A8" w:rsidRDefault="00D65793" w:rsidP="00DB088D">
            <w:pPr>
              <w:jc w:val="center"/>
              <w:rPr>
                <w:sz w:val="24"/>
                <w:szCs w:val="24"/>
              </w:rPr>
            </w:pPr>
            <w:r w:rsidRPr="000075A8">
              <w:rPr>
                <w:sz w:val="24"/>
                <w:szCs w:val="24"/>
              </w:rPr>
              <w:t>1</w:t>
            </w:r>
          </w:p>
        </w:tc>
        <w:tc>
          <w:tcPr>
            <w:tcW w:w="1893" w:type="dxa"/>
            <w:vAlign w:val="center"/>
          </w:tcPr>
          <w:p w:rsidR="00D65793" w:rsidRPr="000075A8" w:rsidRDefault="00D65793" w:rsidP="00DB088D">
            <w:pPr>
              <w:jc w:val="center"/>
              <w:rPr>
                <w:sz w:val="24"/>
                <w:szCs w:val="24"/>
              </w:rPr>
            </w:pPr>
            <w:r w:rsidRPr="000075A8">
              <w:rPr>
                <w:sz w:val="24"/>
                <w:szCs w:val="24"/>
              </w:rPr>
              <w:t>2</w:t>
            </w:r>
          </w:p>
        </w:tc>
        <w:tc>
          <w:tcPr>
            <w:tcW w:w="1418" w:type="dxa"/>
            <w:vAlign w:val="center"/>
          </w:tcPr>
          <w:p w:rsidR="00D65793" w:rsidRPr="000075A8" w:rsidRDefault="00D65793" w:rsidP="00DB088D">
            <w:pPr>
              <w:jc w:val="center"/>
              <w:rPr>
                <w:sz w:val="24"/>
                <w:szCs w:val="24"/>
              </w:rPr>
            </w:pPr>
            <w:r w:rsidRPr="000075A8">
              <w:rPr>
                <w:sz w:val="24"/>
                <w:szCs w:val="24"/>
              </w:rPr>
              <w:t>3</w:t>
            </w:r>
          </w:p>
        </w:tc>
        <w:tc>
          <w:tcPr>
            <w:tcW w:w="992" w:type="dxa"/>
            <w:vAlign w:val="center"/>
          </w:tcPr>
          <w:p w:rsidR="00D65793" w:rsidRPr="000075A8" w:rsidRDefault="00D65793" w:rsidP="00DB088D">
            <w:pPr>
              <w:jc w:val="center"/>
              <w:rPr>
                <w:sz w:val="24"/>
                <w:szCs w:val="24"/>
              </w:rPr>
            </w:pPr>
            <w:r w:rsidRPr="000075A8">
              <w:rPr>
                <w:sz w:val="24"/>
                <w:szCs w:val="24"/>
              </w:rPr>
              <w:t>4</w:t>
            </w:r>
          </w:p>
        </w:tc>
        <w:tc>
          <w:tcPr>
            <w:tcW w:w="851" w:type="dxa"/>
            <w:vAlign w:val="center"/>
          </w:tcPr>
          <w:p w:rsidR="00D65793" w:rsidRPr="000075A8" w:rsidRDefault="00D65793" w:rsidP="00DB088D">
            <w:pPr>
              <w:jc w:val="center"/>
              <w:rPr>
                <w:sz w:val="24"/>
                <w:szCs w:val="24"/>
              </w:rPr>
            </w:pPr>
            <w:r w:rsidRPr="000075A8">
              <w:rPr>
                <w:sz w:val="24"/>
                <w:szCs w:val="24"/>
              </w:rPr>
              <w:t>5</w:t>
            </w:r>
          </w:p>
        </w:tc>
        <w:tc>
          <w:tcPr>
            <w:tcW w:w="1275" w:type="dxa"/>
            <w:vAlign w:val="center"/>
          </w:tcPr>
          <w:p w:rsidR="00D65793" w:rsidRPr="000075A8" w:rsidRDefault="00D65793" w:rsidP="00DB088D">
            <w:pPr>
              <w:jc w:val="center"/>
              <w:rPr>
                <w:sz w:val="24"/>
                <w:szCs w:val="24"/>
              </w:rPr>
            </w:pPr>
            <w:r w:rsidRPr="000075A8">
              <w:rPr>
                <w:sz w:val="24"/>
                <w:szCs w:val="24"/>
              </w:rPr>
              <w:t>6</w:t>
            </w:r>
          </w:p>
        </w:tc>
        <w:tc>
          <w:tcPr>
            <w:tcW w:w="1275" w:type="dxa"/>
            <w:vAlign w:val="center"/>
          </w:tcPr>
          <w:p w:rsidR="00D65793" w:rsidRPr="000075A8" w:rsidRDefault="00D65793" w:rsidP="00DB088D">
            <w:pPr>
              <w:jc w:val="center"/>
              <w:rPr>
                <w:sz w:val="24"/>
                <w:szCs w:val="24"/>
              </w:rPr>
            </w:pPr>
            <w:r w:rsidRPr="000075A8">
              <w:rPr>
                <w:sz w:val="24"/>
                <w:szCs w:val="24"/>
              </w:rPr>
              <w:t>7</w:t>
            </w:r>
          </w:p>
        </w:tc>
        <w:tc>
          <w:tcPr>
            <w:tcW w:w="1560" w:type="dxa"/>
            <w:vAlign w:val="center"/>
          </w:tcPr>
          <w:p w:rsidR="00D65793" w:rsidRPr="000075A8" w:rsidRDefault="00D65793" w:rsidP="00DB088D">
            <w:pPr>
              <w:jc w:val="center"/>
              <w:rPr>
                <w:sz w:val="24"/>
                <w:szCs w:val="24"/>
              </w:rPr>
            </w:pPr>
            <w:r w:rsidRPr="000075A8">
              <w:rPr>
                <w:sz w:val="24"/>
                <w:szCs w:val="24"/>
              </w:rPr>
              <w:t>8</w:t>
            </w:r>
          </w:p>
        </w:tc>
      </w:tr>
      <w:tr w:rsidR="00DB088D" w:rsidRPr="000075A8" w:rsidTr="00DB088D">
        <w:tc>
          <w:tcPr>
            <w:tcW w:w="375" w:type="dxa"/>
          </w:tcPr>
          <w:p w:rsidR="00DB088D" w:rsidRPr="000075A8" w:rsidRDefault="00DB088D" w:rsidP="00DB088D">
            <w:pPr>
              <w:jc w:val="center"/>
              <w:rPr>
                <w:sz w:val="24"/>
                <w:szCs w:val="24"/>
              </w:rPr>
            </w:pPr>
            <w:r w:rsidRPr="000075A8">
              <w:rPr>
                <w:sz w:val="24"/>
                <w:szCs w:val="24"/>
              </w:rPr>
              <w:t>1</w:t>
            </w:r>
          </w:p>
        </w:tc>
        <w:tc>
          <w:tcPr>
            <w:tcW w:w="1893" w:type="dxa"/>
          </w:tcPr>
          <w:p w:rsidR="00DB088D" w:rsidRPr="00DB088D" w:rsidRDefault="00DB088D" w:rsidP="00DB088D">
            <w:pPr>
              <w:rPr>
                <w:sz w:val="24"/>
                <w:szCs w:val="24"/>
              </w:rPr>
            </w:pPr>
            <w:r w:rsidRPr="00DB088D">
              <w:rPr>
                <w:sz w:val="24"/>
                <w:szCs w:val="24"/>
              </w:rPr>
              <w:t>Организация отдыха детей и молодежи (в каникулярное время с дневным пребыванием)</w:t>
            </w:r>
          </w:p>
        </w:tc>
        <w:tc>
          <w:tcPr>
            <w:tcW w:w="1418" w:type="dxa"/>
          </w:tcPr>
          <w:p w:rsidR="00DB088D" w:rsidRPr="000075A8" w:rsidRDefault="00DB088D" w:rsidP="00DB088D">
            <w:pPr>
              <w:rPr>
                <w:sz w:val="24"/>
                <w:szCs w:val="24"/>
              </w:rPr>
            </w:pPr>
            <w:r w:rsidRPr="000075A8">
              <w:rPr>
                <w:sz w:val="24"/>
                <w:szCs w:val="24"/>
              </w:rPr>
              <w:t>физические лица</w:t>
            </w:r>
          </w:p>
        </w:tc>
        <w:tc>
          <w:tcPr>
            <w:tcW w:w="992" w:type="dxa"/>
          </w:tcPr>
          <w:p w:rsidR="00DB088D" w:rsidRPr="000075A8" w:rsidRDefault="00DB088D" w:rsidP="00DB088D">
            <w:pPr>
              <w:rPr>
                <w:sz w:val="24"/>
                <w:szCs w:val="24"/>
              </w:rPr>
            </w:pPr>
            <w:r w:rsidRPr="000075A8">
              <w:rPr>
                <w:sz w:val="24"/>
                <w:szCs w:val="24"/>
              </w:rPr>
              <w:t>1 3</w:t>
            </w:r>
            <w:r>
              <w:rPr>
                <w:sz w:val="24"/>
                <w:szCs w:val="24"/>
              </w:rPr>
              <w:t>61</w:t>
            </w:r>
          </w:p>
        </w:tc>
        <w:tc>
          <w:tcPr>
            <w:tcW w:w="851" w:type="dxa"/>
          </w:tcPr>
          <w:p w:rsidR="00DB088D" w:rsidRPr="000075A8" w:rsidRDefault="00DB088D" w:rsidP="00DB088D">
            <w:pPr>
              <w:rPr>
                <w:sz w:val="24"/>
                <w:szCs w:val="24"/>
              </w:rPr>
            </w:pPr>
            <w:r w:rsidRPr="000075A8">
              <w:rPr>
                <w:sz w:val="24"/>
                <w:szCs w:val="24"/>
              </w:rPr>
              <w:t>1 123</w:t>
            </w:r>
          </w:p>
          <w:p w:rsidR="00DB088D" w:rsidRPr="000075A8" w:rsidRDefault="00DB088D" w:rsidP="00DB088D">
            <w:pPr>
              <w:rPr>
                <w:sz w:val="24"/>
                <w:szCs w:val="24"/>
              </w:rPr>
            </w:pPr>
          </w:p>
        </w:tc>
        <w:tc>
          <w:tcPr>
            <w:tcW w:w="1275" w:type="dxa"/>
          </w:tcPr>
          <w:p w:rsidR="00DB088D" w:rsidRPr="000075A8" w:rsidRDefault="00DB088D" w:rsidP="00DB088D">
            <w:pPr>
              <w:rPr>
                <w:sz w:val="24"/>
                <w:szCs w:val="24"/>
              </w:rPr>
            </w:pPr>
            <w:r w:rsidRPr="000075A8">
              <w:rPr>
                <w:sz w:val="24"/>
                <w:szCs w:val="24"/>
              </w:rPr>
              <w:t>4</w:t>
            </w:r>
            <w:r>
              <w:rPr>
                <w:sz w:val="24"/>
                <w:szCs w:val="24"/>
              </w:rPr>
              <w:t> 406,5</w:t>
            </w:r>
          </w:p>
        </w:tc>
        <w:tc>
          <w:tcPr>
            <w:tcW w:w="1275" w:type="dxa"/>
          </w:tcPr>
          <w:p w:rsidR="00DB088D" w:rsidRPr="000075A8" w:rsidRDefault="00DB088D" w:rsidP="00DB088D">
            <w:pPr>
              <w:rPr>
                <w:sz w:val="24"/>
                <w:szCs w:val="24"/>
              </w:rPr>
            </w:pPr>
            <w:r>
              <w:rPr>
                <w:sz w:val="24"/>
                <w:szCs w:val="24"/>
              </w:rPr>
              <w:t>4 330,5</w:t>
            </w:r>
          </w:p>
        </w:tc>
        <w:tc>
          <w:tcPr>
            <w:tcW w:w="1560" w:type="dxa"/>
          </w:tcPr>
          <w:p w:rsidR="00DB088D" w:rsidRPr="000075A8" w:rsidRDefault="00DB088D" w:rsidP="00DB088D">
            <w:pPr>
              <w:rPr>
                <w:sz w:val="24"/>
                <w:szCs w:val="24"/>
              </w:rPr>
            </w:pPr>
            <w:r w:rsidRPr="000075A8">
              <w:rPr>
                <w:sz w:val="24"/>
                <w:szCs w:val="24"/>
              </w:rPr>
              <w:t>Муниципальное задание выполнено</w:t>
            </w:r>
          </w:p>
        </w:tc>
      </w:tr>
      <w:tr w:rsidR="00DB088D" w:rsidRPr="000075A8" w:rsidTr="00DB088D">
        <w:tc>
          <w:tcPr>
            <w:tcW w:w="375" w:type="dxa"/>
          </w:tcPr>
          <w:p w:rsidR="00DB088D" w:rsidRPr="000075A8" w:rsidRDefault="00DB088D" w:rsidP="00DB088D">
            <w:pPr>
              <w:jc w:val="center"/>
              <w:rPr>
                <w:sz w:val="24"/>
                <w:szCs w:val="24"/>
              </w:rPr>
            </w:pPr>
            <w:r>
              <w:rPr>
                <w:sz w:val="24"/>
                <w:szCs w:val="24"/>
              </w:rPr>
              <w:t>2</w:t>
            </w:r>
          </w:p>
        </w:tc>
        <w:tc>
          <w:tcPr>
            <w:tcW w:w="1893" w:type="dxa"/>
          </w:tcPr>
          <w:p w:rsidR="00DB088D" w:rsidRPr="00DB088D" w:rsidRDefault="00DB088D" w:rsidP="00DB088D">
            <w:pPr>
              <w:rPr>
                <w:sz w:val="24"/>
                <w:szCs w:val="24"/>
              </w:rPr>
            </w:pPr>
            <w:r w:rsidRPr="00DB088D">
              <w:rPr>
                <w:sz w:val="24"/>
                <w:szCs w:val="24"/>
              </w:rPr>
              <w:t>Организация отдыха детей и молодежи (в каникулярное время с круглосуточным пребыванием)</w:t>
            </w:r>
          </w:p>
        </w:tc>
        <w:tc>
          <w:tcPr>
            <w:tcW w:w="1418" w:type="dxa"/>
          </w:tcPr>
          <w:p w:rsidR="00DB088D" w:rsidRPr="000075A8" w:rsidRDefault="00DB088D" w:rsidP="00DB088D">
            <w:pPr>
              <w:rPr>
                <w:sz w:val="24"/>
                <w:szCs w:val="24"/>
              </w:rPr>
            </w:pPr>
            <w:r w:rsidRPr="000075A8">
              <w:rPr>
                <w:sz w:val="24"/>
                <w:szCs w:val="24"/>
              </w:rPr>
              <w:t>физические лица</w:t>
            </w:r>
          </w:p>
        </w:tc>
        <w:tc>
          <w:tcPr>
            <w:tcW w:w="992" w:type="dxa"/>
          </w:tcPr>
          <w:p w:rsidR="00DB088D" w:rsidRPr="000075A8" w:rsidRDefault="00DB088D" w:rsidP="00DB088D">
            <w:pPr>
              <w:rPr>
                <w:sz w:val="24"/>
                <w:szCs w:val="24"/>
              </w:rPr>
            </w:pPr>
          </w:p>
        </w:tc>
        <w:tc>
          <w:tcPr>
            <w:tcW w:w="851" w:type="dxa"/>
          </w:tcPr>
          <w:p w:rsidR="00DB088D" w:rsidRPr="000075A8" w:rsidRDefault="00DB088D" w:rsidP="00DB088D">
            <w:pPr>
              <w:rPr>
                <w:sz w:val="24"/>
                <w:szCs w:val="24"/>
              </w:rPr>
            </w:pPr>
          </w:p>
        </w:tc>
        <w:tc>
          <w:tcPr>
            <w:tcW w:w="1275" w:type="dxa"/>
          </w:tcPr>
          <w:p w:rsidR="00DB088D" w:rsidRPr="000075A8" w:rsidRDefault="00DB088D" w:rsidP="00DB088D">
            <w:pPr>
              <w:rPr>
                <w:sz w:val="24"/>
                <w:szCs w:val="24"/>
              </w:rPr>
            </w:pPr>
          </w:p>
        </w:tc>
        <w:tc>
          <w:tcPr>
            <w:tcW w:w="1275" w:type="dxa"/>
          </w:tcPr>
          <w:p w:rsidR="00DB088D" w:rsidRDefault="00DB088D" w:rsidP="00DB088D">
            <w:pPr>
              <w:rPr>
                <w:sz w:val="24"/>
                <w:szCs w:val="24"/>
              </w:rPr>
            </w:pPr>
          </w:p>
        </w:tc>
        <w:tc>
          <w:tcPr>
            <w:tcW w:w="1560" w:type="dxa"/>
          </w:tcPr>
          <w:p w:rsidR="00DB088D" w:rsidRPr="000075A8" w:rsidRDefault="00DB088D" w:rsidP="00DB088D">
            <w:pPr>
              <w:rPr>
                <w:sz w:val="24"/>
                <w:szCs w:val="24"/>
              </w:rPr>
            </w:pPr>
            <w:r w:rsidRPr="000075A8">
              <w:rPr>
                <w:sz w:val="24"/>
                <w:szCs w:val="24"/>
              </w:rPr>
              <w:t>Муниципальное задание выполнено</w:t>
            </w:r>
          </w:p>
        </w:tc>
      </w:tr>
      <w:tr w:rsidR="00DB088D" w:rsidRPr="000075A8" w:rsidTr="00DB088D">
        <w:tc>
          <w:tcPr>
            <w:tcW w:w="375" w:type="dxa"/>
          </w:tcPr>
          <w:p w:rsidR="00DB088D" w:rsidRPr="000075A8" w:rsidRDefault="00DB088D" w:rsidP="00DB088D">
            <w:pPr>
              <w:jc w:val="center"/>
              <w:rPr>
                <w:sz w:val="24"/>
                <w:szCs w:val="24"/>
              </w:rPr>
            </w:pPr>
            <w:r>
              <w:rPr>
                <w:sz w:val="24"/>
                <w:szCs w:val="24"/>
              </w:rPr>
              <w:t>3</w:t>
            </w:r>
          </w:p>
        </w:tc>
        <w:tc>
          <w:tcPr>
            <w:tcW w:w="1893" w:type="dxa"/>
          </w:tcPr>
          <w:p w:rsidR="00DB088D" w:rsidRPr="000075A8" w:rsidRDefault="00DB088D" w:rsidP="00DB088D">
            <w:pPr>
              <w:rPr>
                <w:sz w:val="24"/>
                <w:szCs w:val="24"/>
              </w:rPr>
            </w:pPr>
            <w:r>
              <w:rPr>
                <w:sz w:val="24"/>
                <w:szCs w:val="24"/>
              </w:rPr>
              <w:t>Предоставление питания</w:t>
            </w:r>
          </w:p>
        </w:tc>
        <w:tc>
          <w:tcPr>
            <w:tcW w:w="1418" w:type="dxa"/>
          </w:tcPr>
          <w:p w:rsidR="00DB088D" w:rsidRPr="000075A8" w:rsidRDefault="00DB088D" w:rsidP="00DB088D">
            <w:pPr>
              <w:rPr>
                <w:sz w:val="24"/>
                <w:szCs w:val="24"/>
              </w:rPr>
            </w:pPr>
            <w:r w:rsidRPr="000075A8">
              <w:rPr>
                <w:sz w:val="24"/>
                <w:szCs w:val="24"/>
              </w:rPr>
              <w:t>физические лица</w:t>
            </w:r>
          </w:p>
        </w:tc>
        <w:tc>
          <w:tcPr>
            <w:tcW w:w="992" w:type="dxa"/>
          </w:tcPr>
          <w:p w:rsidR="00DB088D" w:rsidRPr="000075A8" w:rsidRDefault="00DB088D" w:rsidP="00DB088D">
            <w:pPr>
              <w:rPr>
                <w:sz w:val="24"/>
                <w:szCs w:val="24"/>
              </w:rPr>
            </w:pPr>
            <w:r w:rsidRPr="000075A8">
              <w:rPr>
                <w:sz w:val="24"/>
                <w:szCs w:val="24"/>
              </w:rPr>
              <w:t>1 3</w:t>
            </w:r>
            <w:r>
              <w:rPr>
                <w:sz w:val="24"/>
                <w:szCs w:val="24"/>
              </w:rPr>
              <w:t>61</w:t>
            </w:r>
          </w:p>
          <w:p w:rsidR="00DB088D" w:rsidRPr="000075A8" w:rsidRDefault="00DB088D" w:rsidP="00DB088D">
            <w:pPr>
              <w:rPr>
                <w:sz w:val="24"/>
                <w:szCs w:val="24"/>
              </w:rPr>
            </w:pPr>
          </w:p>
        </w:tc>
        <w:tc>
          <w:tcPr>
            <w:tcW w:w="851" w:type="dxa"/>
          </w:tcPr>
          <w:p w:rsidR="00DB088D" w:rsidRPr="000075A8" w:rsidRDefault="00DB088D" w:rsidP="00DB088D">
            <w:pPr>
              <w:rPr>
                <w:sz w:val="24"/>
                <w:szCs w:val="24"/>
              </w:rPr>
            </w:pPr>
            <w:r w:rsidRPr="000075A8">
              <w:rPr>
                <w:sz w:val="24"/>
                <w:szCs w:val="24"/>
              </w:rPr>
              <w:t>1 3</w:t>
            </w:r>
            <w:r>
              <w:rPr>
                <w:sz w:val="24"/>
                <w:szCs w:val="24"/>
              </w:rPr>
              <w:t>56</w:t>
            </w:r>
          </w:p>
          <w:p w:rsidR="00DB088D" w:rsidRPr="000075A8" w:rsidRDefault="00DB088D" w:rsidP="00DB088D">
            <w:pPr>
              <w:rPr>
                <w:sz w:val="24"/>
                <w:szCs w:val="24"/>
              </w:rPr>
            </w:pPr>
          </w:p>
        </w:tc>
        <w:tc>
          <w:tcPr>
            <w:tcW w:w="1275" w:type="dxa"/>
          </w:tcPr>
          <w:p w:rsidR="00DB088D" w:rsidRPr="000075A8" w:rsidRDefault="00DB088D" w:rsidP="00DB088D">
            <w:pPr>
              <w:rPr>
                <w:sz w:val="24"/>
                <w:szCs w:val="24"/>
              </w:rPr>
            </w:pPr>
            <w:r>
              <w:rPr>
                <w:sz w:val="24"/>
                <w:szCs w:val="24"/>
              </w:rPr>
              <w:t>15 574,3</w:t>
            </w:r>
          </w:p>
          <w:p w:rsidR="00DB088D" w:rsidRPr="000075A8" w:rsidRDefault="00DB088D" w:rsidP="00DB088D">
            <w:pPr>
              <w:rPr>
                <w:sz w:val="24"/>
                <w:szCs w:val="24"/>
              </w:rPr>
            </w:pPr>
          </w:p>
        </w:tc>
        <w:tc>
          <w:tcPr>
            <w:tcW w:w="1275" w:type="dxa"/>
          </w:tcPr>
          <w:p w:rsidR="00DB088D" w:rsidRPr="000075A8" w:rsidRDefault="00DB088D" w:rsidP="00DB088D">
            <w:pPr>
              <w:rPr>
                <w:sz w:val="24"/>
                <w:szCs w:val="24"/>
              </w:rPr>
            </w:pPr>
            <w:r>
              <w:rPr>
                <w:sz w:val="24"/>
                <w:szCs w:val="24"/>
              </w:rPr>
              <w:t>14 067,2</w:t>
            </w:r>
          </w:p>
        </w:tc>
        <w:tc>
          <w:tcPr>
            <w:tcW w:w="1560" w:type="dxa"/>
          </w:tcPr>
          <w:p w:rsidR="00DB088D" w:rsidRPr="000075A8" w:rsidRDefault="00DB088D" w:rsidP="00DB088D">
            <w:pPr>
              <w:rPr>
                <w:sz w:val="24"/>
                <w:szCs w:val="24"/>
              </w:rPr>
            </w:pPr>
            <w:r w:rsidRPr="000075A8">
              <w:rPr>
                <w:sz w:val="24"/>
                <w:szCs w:val="24"/>
              </w:rPr>
              <w:t>Муниципальное задание выполнено</w:t>
            </w:r>
          </w:p>
        </w:tc>
      </w:tr>
    </w:tbl>
    <w:p w:rsidR="00D65793" w:rsidRDefault="00D65793" w:rsidP="00D65793">
      <w:pPr>
        <w:spacing w:before="120" w:after="0" w:line="240" w:lineRule="auto"/>
        <w:ind w:firstLine="709"/>
        <w:jc w:val="both"/>
        <w:rPr>
          <w:rFonts w:ascii="Times New Roman" w:eastAsia="Times New Roman" w:hAnsi="Times New Roman" w:cs="Times New Roman"/>
          <w:sz w:val="28"/>
          <w:szCs w:val="28"/>
        </w:rPr>
      </w:pPr>
    </w:p>
    <w:p w:rsidR="00D65793" w:rsidRPr="000075A8" w:rsidRDefault="00D65793" w:rsidP="00D65793">
      <w:pPr>
        <w:spacing w:before="120" w:after="0" w:line="240" w:lineRule="auto"/>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lastRenderedPageBreak/>
        <w:t xml:space="preserve">Средства субсидии на иные цели, не связанные с финансовым обеспечением выполнения муниципального задания на оказание муниципальных услуг (выполнение работ) направлены муниципальным бюджетным учреждениям в сумме </w:t>
      </w:r>
      <w:r>
        <w:rPr>
          <w:rFonts w:ascii="Times New Roman" w:eastAsia="Times New Roman" w:hAnsi="Times New Roman" w:cs="Times New Roman"/>
          <w:sz w:val="28"/>
          <w:szCs w:val="28"/>
        </w:rPr>
        <w:t>4 892,2</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96,6</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5 063,2</w:t>
      </w:r>
      <w:r w:rsidRPr="000075A8">
        <w:rPr>
          <w:rFonts w:ascii="Times New Roman" w:eastAsia="Times New Roman" w:hAnsi="Times New Roman" w:cs="Times New Roman"/>
          <w:sz w:val="28"/>
          <w:szCs w:val="28"/>
        </w:rPr>
        <w:t> тыс. рублей).</w:t>
      </w:r>
    </w:p>
    <w:p w:rsidR="00D65793" w:rsidRPr="000075A8" w:rsidRDefault="00D65793" w:rsidP="00D65793">
      <w:pPr>
        <w:spacing w:before="120" w:after="120"/>
        <w:ind w:firstLine="709"/>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15</w:t>
      </w:r>
    </w:p>
    <w:p w:rsidR="00D65793" w:rsidRPr="000075A8" w:rsidRDefault="00D65793" w:rsidP="00D65793">
      <w:pPr>
        <w:tabs>
          <w:tab w:val="left" w:pos="709"/>
        </w:tabs>
        <w:spacing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ab/>
        <w:t>Информация по субсидиям на цели, не связанные с финансовым обеспечением выполнения муниципального задания на оказание государственных услуг (выполнение работ) бюджетным учреждениям</w:t>
      </w:r>
    </w:p>
    <w:tbl>
      <w:tblPr>
        <w:tblStyle w:val="aff4"/>
        <w:tblW w:w="0" w:type="auto"/>
        <w:tblLook w:val="04A0" w:firstRow="1" w:lastRow="0" w:firstColumn="1" w:lastColumn="0" w:noHBand="0" w:noVBand="1"/>
      </w:tblPr>
      <w:tblGrid>
        <w:gridCol w:w="445"/>
        <w:gridCol w:w="3988"/>
        <w:gridCol w:w="2049"/>
        <w:gridCol w:w="1524"/>
        <w:gridCol w:w="1565"/>
      </w:tblGrid>
      <w:tr w:rsidR="00D65793" w:rsidRPr="000075A8" w:rsidTr="00DB088D">
        <w:tc>
          <w:tcPr>
            <w:tcW w:w="445" w:type="dxa"/>
            <w:vMerge w:val="restart"/>
            <w:vAlign w:val="center"/>
          </w:tcPr>
          <w:p w:rsidR="00D65793" w:rsidRPr="000075A8" w:rsidRDefault="00D65793" w:rsidP="00DB088D">
            <w:pPr>
              <w:jc w:val="center"/>
              <w:rPr>
                <w:sz w:val="24"/>
                <w:szCs w:val="24"/>
              </w:rPr>
            </w:pPr>
            <w:r w:rsidRPr="000075A8">
              <w:rPr>
                <w:sz w:val="24"/>
                <w:szCs w:val="24"/>
              </w:rPr>
              <w:t>№</w:t>
            </w:r>
          </w:p>
        </w:tc>
        <w:tc>
          <w:tcPr>
            <w:tcW w:w="3988" w:type="dxa"/>
            <w:vMerge w:val="restart"/>
            <w:vAlign w:val="center"/>
          </w:tcPr>
          <w:p w:rsidR="00D65793" w:rsidRPr="000075A8" w:rsidRDefault="00D65793" w:rsidP="00DB088D">
            <w:pPr>
              <w:jc w:val="center"/>
              <w:rPr>
                <w:sz w:val="24"/>
                <w:szCs w:val="24"/>
              </w:rPr>
            </w:pPr>
            <w:r w:rsidRPr="000075A8">
              <w:rPr>
                <w:sz w:val="24"/>
                <w:szCs w:val="24"/>
              </w:rPr>
              <w:t>Направление расходование средств (группы)</w:t>
            </w:r>
          </w:p>
        </w:tc>
        <w:tc>
          <w:tcPr>
            <w:tcW w:w="2049" w:type="dxa"/>
            <w:vMerge w:val="restart"/>
            <w:vAlign w:val="center"/>
          </w:tcPr>
          <w:p w:rsidR="00D65793" w:rsidRPr="000075A8" w:rsidRDefault="00D65793" w:rsidP="00DB088D">
            <w:pPr>
              <w:jc w:val="center"/>
              <w:rPr>
                <w:sz w:val="24"/>
                <w:szCs w:val="24"/>
              </w:rPr>
            </w:pPr>
            <w:r w:rsidRPr="000075A8">
              <w:rPr>
                <w:sz w:val="24"/>
                <w:szCs w:val="24"/>
              </w:rPr>
              <w:t>Показатели объема (количество объектов, учреждений)</w:t>
            </w:r>
          </w:p>
        </w:tc>
        <w:tc>
          <w:tcPr>
            <w:tcW w:w="3089" w:type="dxa"/>
            <w:gridSpan w:val="2"/>
            <w:vAlign w:val="center"/>
          </w:tcPr>
          <w:p w:rsidR="00D65793" w:rsidRPr="000075A8" w:rsidRDefault="00D65793" w:rsidP="00DB088D">
            <w:pPr>
              <w:jc w:val="center"/>
              <w:rPr>
                <w:sz w:val="24"/>
                <w:szCs w:val="24"/>
              </w:rPr>
            </w:pPr>
            <w:r w:rsidRPr="000075A8">
              <w:rPr>
                <w:sz w:val="24"/>
                <w:szCs w:val="24"/>
              </w:rPr>
              <w:t>Объем бюджетных ассигнований (тыс. рублей)</w:t>
            </w:r>
          </w:p>
        </w:tc>
      </w:tr>
      <w:tr w:rsidR="00D65793" w:rsidRPr="000075A8" w:rsidTr="00DB088D">
        <w:tc>
          <w:tcPr>
            <w:tcW w:w="445" w:type="dxa"/>
            <w:vMerge/>
          </w:tcPr>
          <w:p w:rsidR="00D65793" w:rsidRPr="000075A8" w:rsidRDefault="00D65793" w:rsidP="00DB088D">
            <w:pPr>
              <w:rPr>
                <w:sz w:val="24"/>
                <w:szCs w:val="24"/>
              </w:rPr>
            </w:pPr>
          </w:p>
        </w:tc>
        <w:tc>
          <w:tcPr>
            <w:tcW w:w="3988" w:type="dxa"/>
            <w:vMerge/>
          </w:tcPr>
          <w:p w:rsidR="00D65793" w:rsidRPr="000075A8" w:rsidRDefault="00D65793" w:rsidP="00DB088D">
            <w:pPr>
              <w:rPr>
                <w:sz w:val="24"/>
                <w:szCs w:val="24"/>
              </w:rPr>
            </w:pPr>
          </w:p>
        </w:tc>
        <w:tc>
          <w:tcPr>
            <w:tcW w:w="2049" w:type="dxa"/>
            <w:vMerge/>
          </w:tcPr>
          <w:p w:rsidR="00D65793" w:rsidRPr="000075A8" w:rsidRDefault="00D65793" w:rsidP="00DB088D">
            <w:pPr>
              <w:rPr>
                <w:sz w:val="24"/>
                <w:szCs w:val="24"/>
              </w:rPr>
            </w:pPr>
          </w:p>
        </w:tc>
        <w:tc>
          <w:tcPr>
            <w:tcW w:w="3089" w:type="dxa"/>
            <w:gridSpan w:val="2"/>
            <w:vAlign w:val="center"/>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c>
          <w:tcPr>
            <w:tcW w:w="445" w:type="dxa"/>
            <w:vMerge/>
          </w:tcPr>
          <w:p w:rsidR="00D65793" w:rsidRPr="000075A8" w:rsidRDefault="00D65793" w:rsidP="00DB088D">
            <w:pPr>
              <w:rPr>
                <w:sz w:val="24"/>
                <w:szCs w:val="24"/>
              </w:rPr>
            </w:pPr>
          </w:p>
        </w:tc>
        <w:tc>
          <w:tcPr>
            <w:tcW w:w="3988" w:type="dxa"/>
            <w:vMerge/>
          </w:tcPr>
          <w:p w:rsidR="00D65793" w:rsidRPr="000075A8" w:rsidRDefault="00D65793" w:rsidP="00DB088D">
            <w:pPr>
              <w:rPr>
                <w:sz w:val="24"/>
                <w:szCs w:val="24"/>
              </w:rPr>
            </w:pPr>
          </w:p>
        </w:tc>
        <w:tc>
          <w:tcPr>
            <w:tcW w:w="2049" w:type="dxa"/>
            <w:vMerge/>
          </w:tcPr>
          <w:p w:rsidR="00D65793" w:rsidRPr="000075A8" w:rsidRDefault="00D65793" w:rsidP="00DB088D">
            <w:pPr>
              <w:rPr>
                <w:sz w:val="24"/>
                <w:szCs w:val="24"/>
              </w:rPr>
            </w:pPr>
          </w:p>
        </w:tc>
        <w:tc>
          <w:tcPr>
            <w:tcW w:w="1524" w:type="dxa"/>
            <w:vAlign w:val="center"/>
          </w:tcPr>
          <w:p w:rsidR="00D65793" w:rsidRPr="000075A8" w:rsidRDefault="00D65793" w:rsidP="00DB088D">
            <w:pPr>
              <w:jc w:val="center"/>
              <w:rPr>
                <w:sz w:val="24"/>
                <w:szCs w:val="24"/>
              </w:rPr>
            </w:pPr>
            <w:r w:rsidRPr="000075A8">
              <w:rPr>
                <w:sz w:val="24"/>
                <w:szCs w:val="24"/>
              </w:rPr>
              <w:t>план</w:t>
            </w:r>
          </w:p>
        </w:tc>
        <w:tc>
          <w:tcPr>
            <w:tcW w:w="1565" w:type="dxa"/>
            <w:vAlign w:val="center"/>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445" w:type="dxa"/>
          </w:tcPr>
          <w:p w:rsidR="00D65793" w:rsidRPr="000075A8" w:rsidRDefault="00D65793" w:rsidP="00DB088D">
            <w:pPr>
              <w:rPr>
                <w:sz w:val="24"/>
                <w:szCs w:val="24"/>
              </w:rPr>
            </w:pPr>
            <w:r w:rsidRPr="000075A8">
              <w:rPr>
                <w:sz w:val="24"/>
                <w:szCs w:val="24"/>
              </w:rPr>
              <w:t>1</w:t>
            </w:r>
          </w:p>
        </w:tc>
        <w:tc>
          <w:tcPr>
            <w:tcW w:w="3988" w:type="dxa"/>
          </w:tcPr>
          <w:p w:rsidR="00D65793" w:rsidRPr="000075A8" w:rsidRDefault="00D65793" w:rsidP="00DB088D">
            <w:pPr>
              <w:rPr>
                <w:sz w:val="24"/>
                <w:szCs w:val="24"/>
              </w:rPr>
            </w:pPr>
            <w:r w:rsidRPr="000075A8">
              <w:rPr>
                <w:sz w:val="24"/>
                <w:szCs w:val="24"/>
              </w:rPr>
              <w:t>Организация летних трудовых отрядов</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449,6</w:t>
            </w:r>
          </w:p>
        </w:tc>
        <w:tc>
          <w:tcPr>
            <w:tcW w:w="1565" w:type="dxa"/>
            <w:vAlign w:val="center"/>
          </w:tcPr>
          <w:p w:rsidR="00D65793" w:rsidRPr="000075A8" w:rsidRDefault="00D65793" w:rsidP="00DB088D">
            <w:pPr>
              <w:jc w:val="center"/>
              <w:rPr>
                <w:bCs/>
                <w:sz w:val="24"/>
                <w:szCs w:val="24"/>
              </w:rPr>
            </w:pPr>
            <w:r>
              <w:rPr>
                <w:bCs/>
                <w:sz w:val="24"/>
                <w:szCs w:val="24"/>
              </w:rPr>
              <w:t>449,6</w:t>
            </w:r>
          </w:p>
        </w:tc>
      </w:tr>
      <w:tr w:rsidR="00D65793" w:rsidRPr="000075A8" w:rsidTr="00DB088D">
        <w:tc>
          <w:tcPr>
            <w:tcW w:w="445" w:type="dxa"/>
          </w:tcPr>
          <w:p w:rsidR="00D65793" w:rsidRPr="000075A8" w:rsidRDefault="00D65793" w:rsidP="00DB088D">
            <w:pPr>
              <w:rPr>
                <w:sz w:val="24"/>
                <w:szCs w:val="24"/>
              </w:rPr>
            </w:pPr>
            <w:r w:rsidRPr="000075A8">
              <w:rPr>
                <w:sz w:val="24"/>
                <w:szCs w:val="24"/>
              </w:rPr>
              <w:t>2</w:t>
            </w:r>
          </w:p>
        </w:tc>
        <w:tc>
          <w:tcPr>
            <w:tcW w:w="3988" w:type="dxa"/>
          </w:tcPr>
          <w:p w:rsidR="00D65793" w:rsidRPr="000075A8" w:rsidRDefault="00D65793" w:rsidP="00DB088D">
            <w:pPr>
              <w:rPr>
                <w:sz w:val="24"/>
                <w:szCs w:val="24"/>
                <w:highlight w:val="yellow"/>
              </w:rPr>
            </w:pPr>
            <w:r w:rsidRPr="000075A8">
              <w:rPr>
                <w:sz w:val="24"/>
                <w:szCs w:val="24"/>
              </w:rPr>
              <w:t>Организация отдыха детей в загородных оздоровительных лагерях за пределами района</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1 122,2</w:t>
            </w:r>
          </w:p>
        </w:tc>
        <w:tc>
          <w:tcPr>
            <w:tcW w:w="1565" w:type="dxa"/>
            <w:vAlign w:val="center"/>
          </w:tcPr>
          <w:p w:rsidR="00D65793" w:rsidRPr="000075A8" w:rsidRDefault="00D65793" w:rsidP="00DB088D">
            <w:pPr>
              <w:jc w:val="center"/>
              <w:rPr>
                <w:bCs/>
                <w:sz w:val="24"/>
                <w:szCs w:val="24"/>
              </w:rPr>
            </w:pPr>
            <w:r>
              <w:rPr>
                <w:bCs/>
                <w:sz w:val="24"/>
                <w:szCs w:val="24"/>
              </w:rPr>
              <w:t>1 035,9</w:t>
            </w:r>
          </w:p>
        </w:tc>
      </w:tr>
      <w:tr w:rsidR="00D65793" w:rsidRPr="000075A8" w:rsidTr="00DB088D">
        <w:tc>
          <w:tcPr>
            <w:tcW w:w="445" w:type="dxa"/>
          </w:tcPr>
          <w:p w:rsidR="00D65793" w:rsidRPr="000075A8" w:rsidRDefault="00D65793" w:rsidP="00DB088D">
            <w:pPr>
              <w:rPr>
                <w:sz w:val="24"/>
                <w:szCs w:val="24"/>
              </w:rPr>
            </w:pPr>
            <w:r w:rsidRPr="000075A8">
              <w:rPr>
                <w:sz w:val="24"/>
                <w:szCs w:val="24"/>
              </w:rPr>
              <w:t>3</w:t>
            </w:r>
          </w:p>
        </w:tc>
        <w:tc>
          <w:tcPr>
            <w:tcW w:w="3988" w:type="dxa"/>
          </w:tcPr>
          <w:p w:rsidR="00D65793" w:rsidRPr="000075A8" w:rsidRDefault="00D65793" w:rsidP="00DB088D">
            <w:pPr>
              <w:rPr>
                <w:sz w:val="24"/>
                <w:szCs w:val="24"/>
              </w:rPr>
            </w:pPr>
            <w:r w:rsidRPr="000075A8">
              <w:rPr>
                <w:sz w:val="24"/>
                <w:szCs w:val="24"/>
              </w:rPr>
              <w:t>Организация летних пришкольных оздоровительных площадок</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1 040,4</w:t>
            </w:r>
          </w:p>
        </w:tc>
        <w:tc>
          <w:tcPr>
            <w:tcW w:w="1565" w:type="dxa"/>
            <w:vAlign w:val="center"/>
          </w:tcPr>
          <w:p w:rsidR="00D65793" w:rsidRPr="000075A8" w:rsidRDefault="00D65793" w:rsidP="00DB088D">
            <w:pPr>
              <w:jc w:val="center"/>
              <w:rPr>
                <w:bCs/>
                <w:sz w:val="24"/>
                <w:szCs w:val="24"/>
              </w:rPr>
            </w:pPr>
            <w:r>
              <w:rPr>
                <w:bCs/>
                <w:sz w:val="24"/>
                <w:szCs w:val="24"/>
              </w:rPr>
              <w:t>1 040,4</w:t>
            </w:r>
          </w:p>
        </w:tc>
      </w:tr>
      <w:tr w:rsidR="00D65793" w:rsidRPr="000075A8" w:rsidTr="00DB088D">
        <w:tc>
          <w:tcPr>
            <w:tcW w:w="445" w:type="dxa"/>
          </w:tcPr>
          <w:p w:rsidR="00D65793" w:rsidRPr="000075A8" w:rsidRDefault="00D65793" w:rsidP="00DB088D">
            <w:pPr>
              <w:rPr>
                <w:sz w:val="24"/>
                <w:szCs w:val="24"/>
              </w:rPr>
            </w:pPr>
            <w:r w:rsidRPr="000075A8">
              <w:rPr>
                <w:sz w:val="24"/>
                <w:szCs w:val="24"/>
              </w:rPr>
              <w:t>4</w:t>
            </w:r>
          </w:p>
        </w:tc>
        <w:tc>
          <w:tcPr>
            <w:tcW w:w="3988" w:type="dxa"/>
          </w:tcPr>
          <w:p w:rsidR="00D65793" w:rsidRPr="000075A8" w:rsidRDefault="00D65793" w:rsidP="00DB088D">
            <w:pPr>
              <w:rPr>
                <w:sz w:val="24"/>
                <w:szCs w:val="24"/>
              </w:rPr>
            </w:pPr>
            <w:r w:rsidRPr="000075A8">
              <w:rPr>
                <w:sz w:val="24"/>
                <w:szCs w:val="24"/>
              </w:rPr>
              <w:t>Проведение сплавов по рекам Большой Пит и Чиримба</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1 126,5</w:t>
            </w:r>
          </w:p>
        </w:tc>
        <w:tc>
          <w:tcPr>
            <w:tcW w:w="1565" w:type="dxa"/>
            <w:vAlign w:val="center"/>
          </w:tcPr>
          <w:p w:rsidR="00D65793" w:rsidRPr="000075A8" w:rsidRDefault="00D65793" w:rsidP="00DB088D">
            <w:pPr>
              <w:jc w:val="center"/>
              <w:rPr>
                <w:bCs/>
                <w:sz w:val="24"/>
                <w:szCs w:val="24"/>
              </w:rPr>
            </w:pPr>
            <w:r>
              <w:rPr>
                <w:bCs/>
                <w:sz w:val="24"/>
                <w:szCs w:val="24"/>
              </w:rPr>
              <w:t>1 126,5</w:t>
            </w:r>
          </w:p>
        </w:tc>
      </w:tr>
      <w:tr w:rsidR="00D65793" w:rsidRPr="000075A8" w:rsidTr="00DB088D">
        <w:tc>
          <w:tcPr>
            <w:tcW w:w="445" w:type="dxa"/>
          </w:tcPr>
          <w:p w:rsidR="00D65793" w:rsidRPr="000075A8" w:rsidRDefault="00D65793" w:rsidP="00DB088D">
            <w:pPr>
              <w:rPr>
                <w:sz w:val="24"/>
                <w:szCs w:val="24"/>
              </w:rPr>
            </w:pPr>
          </w:p>
        </w:tc>
        <w:tc>
          <w:tcPr>
            <w:tcW w:w="3988" w:type="dxa"/>
          </w:tcPr>
          <w:p w:rsidR="00D65793" w:rsidRPr="000075A8" w:rsidRDefault="00D65793" w:rsidP="00DB088D">
            <w:pPr>
              <w:rPr>
                <w:sz w:val="24"/>
                <w:szCs w:val="24"/>
              </w:rPr>
            </w:pPr>
            <w:r w:rsidRPr="000075A8">
              <w:rPr>
                <w:sz w:val="24"/>
                <w:szCs w:val="24"/>
              </w:rPr>
              <w:t>Организация учебно-тренировочных сборов</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119,9</w:t>
            </w:r>
          </w:p>
        </w:tc>
        <w:tc>
          <w:tcPr>
            <w:tcW w:w="1565" w:type="dxa"/>
            <w:vAlign w:val="center"/>
          </w:tcPr>
          <w:p w:rsidR="00D65793" w:rsidRPr="000075A8" w:rsidRDefault="00D65793" w:rsidP="00DB088D">
            <w:pPr>
              <w:jc w:val="center"/>
              <w:rPr>
                <w:bCs/>
                <w:sz w:val="24"/>
                <w:szCs w:val="24"/>
              </w:rPr>
            </w:pPr>
            <w:r>
              <w:rPr>
                <w:bCs/>
                <w:sz w:val="24"/>
                <w:szCs w:val="24"/>
              </w:rPr>
              <w:t>113,9</w:t>
            </w:r>
          </w:p>
        </w:tc>
      </w:tr>
      <w:tr w:rsidR="00D65793" w:rsidRPr="000075A8" w:rsidTr="00DB088D">
        <w:tc>
          <w:tcPr>
            <w:tcW w:w="445" w:type="dxa"/>
          </w:tcPr>
          <w:p w:rsidR="00D65793" w:rsidRPr="000075A8" w:rsidRDefault="00D65793" w:rsidP="00DB088D">
            <w:pPr>
              <w:rPr>
                <w:sz w:val="24"/>
                <w:szCs w:val="24"/>
              </w:rPr>
            </w:pPr>
            <w:r w:rsidRPr="000075A8">
              <w:rPr>
                <w:sz w:val="24"/>
                <w:szCs w:val="24"/>
              </w:rPr>
              <w:t>5</w:t>
            </w:r>
          </w:p>
        </w:tc>
        <w:tc>
          <w:tcPr>
            <w:tcW w:w="3988" w:type="dxa"/>
          </w:tcPr>
          <w:p w:rsidR="00D65793" w:rsidRPr="000075A8" w:rsidRDefault="00D65793" w:rsidP="00DB088D">
            <w:pPr>
              <w:rPr>
                <w:sz w:val="24"/>
                <w:szCs w:val="24"/>
              </w:rPr>
            </w:pPr>
            <w:r w:rsidRPr="000075A8">
              <w:rPr>
                <w:sz w:val="24"/>
                <w:szCs w:val="24"/>
              </w:rPr>
              <w:t>Обеспечение молоком муниципальные образовательные учреждения для организации потребления учащимися 1-5 классов общеобразовательных учреждений</w:t>
            </w:r>
          </w:p>
        </w:tc>
        <w:tc>
          <w:tcPr>
            <w:tcW w:w="2049" w:type="dxa"/>
            <w:vAlign w:val="center"/>
          </w:tcPr>
          <w:p w:rsidR="00D65793" w:rsidRDefault="00D65793" w:rsidP="00DB088D">
            <w:pPr>
              <w:jc w:val="center"/>
              <w:rPr>
                <w:bCs/>
                <w:sz w:val="24"/>
                <w:szCs w:val="24"/>
              </w:rPr>
            </w:pPr>
            <w:r>
              <w:rPr>
                <w:bCs/>
                <w:sz w:val="24"/>
                <w:szCs w:val="24"/>
              </w:rPr>
              <w:t>690</w:t>
            </w:r>
          </w:p>
          <w:p w:rsidR="00D65793" w:rsidRPr="000075A8" w:rsidRDefault="00D65793" w:rsidP="00DB088D">
            <w:pPr>
              <w:jc w:val="center"/>
              <w:rPr>
                <w:bCs/>
                <w:sz w:val="24"/>
                <w:szCs w:val="24"/>
              </w:rPr>
            </w:pPr>
            <w:r>
              <w:rPr>
                <w:bCs/>
                <w:sz w:val="24"/>
                <w:szCs w:val="24"/>
              </w:rPr>
              <w:t>детей</w:t>
            </w:r>
          </w:p>
        </w:tc>
        <w:tc>
          <w:tcPr>
            <w:tcW w:w="1524" w:type="dxa"/>
            <w:vAlign w:val="center"/>
          </w:tcPr>
          <w:p w:rsidR="00D65793" w:rsidRPr="000075A8" w:rsidRDefault="00D65793" w:rsidP="00DB088D">
            <w:pPr>
              <w:jc w:val="center"/>
              <w:rPr>
                <w:bCs/>
                <w:sz w:val="24"/>
                <w:szCs w:val="24"/>
              </w:rPr>
            </w:pPr>
            <w:r>
              <w:rPr>
                <w:bCs/>
                <w:sz w:val="24"/>
                <w:szCs w:val="24"/>
              </w:rPr>
              <w:t>681,0</w:t>
            </w:r>
          </w:p>
        </w:tc>
        <w:tc>
          <w:tcPr>
            <w:tcW w:w="1565" w:type="dxa"/>
            <w:vAlign w:val="center"/>
          </w:tcPr>
          <w:p w:rsidR="00D65793" w:rsidRPr="000075A8" w:rsidRDefault="00D65793" w:rsidP="00DB088D">
            <w:pPr>
              <w:jc w:val="center"/>
              <w:rPr>
                <w:bCs/>
                <w:sz w:val="24"/>
                <w:szCs w:val="24"/>
              </w:rPr>
            </w:pPr>
            <w:r>
              <w:rPr>
                <w:bCs/>
                <w:sz w:val="24"/>
                <w:szCs w:val="24"/>
              </w:rPr>
              <w:t>681,0</w:t>
            </w:r>
          </w:p>
        </w:tc>
      </w:tr>
      <w:tr w:rsidR="00D65793" w:rsidRPr="000075A8" w:rsidTr="00DB088D">
        <w:tc>
          <w:tcPr>
            <w:tcW w:w="445" w:type="dxa"/>
          </w:tcPr>
          <w:p w:rsidR="00D65793" w:rsidRPr="000075A8" w:rsidRDefault="00D65793" w:rsidP="00DB088D">
            <w:pPr>
              <w:rPr>
                <w:sz w:val="24"/>
                <w:szCs w:val="24"/>
              </w:rPr>
            </w:pPr>
            <w:r w:rsidRPr="000075A8">
              <w:rPr>
                <w:sz w:val="24"/>
                <w:szCs w:val="24"/>
              </w:rPr>
              <w:t>6</w:t>
            </w:r>
          </w:p>
        </w:tc>
        <w:tc>
          <w:tcPr>
            <w:tcW w:w="3988" w:type="dxa"/>
          </w:tcPr>
          <w:p w:rsidR="00D65793" w:rsidRPr="000075A8" w:rsidRDefault="00D65793" w:rsidP="00DB088D">
            <w:pPr>
              <w:rPr>
                <w:sz w:val="24"/>
                <w:szCs w:val="24"/>
              </w:rPr>
            </w:pPr>
            <w:r>
              <w:rPr>
                <w:sz w:val="24"/>
                <w:szCs w:val="24"/>
              </w:rPr>
              <w:t>Т</w:t>
            </w:r>
            <w:r w:rsidRPr="00073C4C">
              <w:rPr>
                <w:sz w:val="24"/>
                <w:szCs w:val="24"/>
              </w:rPr>
              <w:t>ранспортные расходы по перевозке автомобильным транспортом учащихся муниципального бюджетного общеобразовательного учреждения «Тейская средняя школа № 3»</w:t>
            </w:r>
            <w:r>
              <w:rPr>
                <w:sz w:val="24"/>
                <w:szCs w:val="24"/>
              </w:rPr>
              <w:t xml:space="preserve"> и</w:t>
            </w:r>
            <w:r w:rsidRPr="00073C4C">
              <w:rPr>
                <w:sz w:val="24"/>
                <w:szCs w:val="24"/>
              </w:rPr>
              <w:t xml:space="preserve"> муниципального бюджетного общеобразовательного учреждения</w:t>
            </w:r>
            <w:r>
              <w:t xml:space="preserve"> </w:t>
            </w:r>
            <w:r w:rsidRPr="00073C4C">
              <w:rPr>
                <w:sz w:val="24"/>
                <w:szCs w:val="24"/>
              </w:rPr>
              <w:t xml:space="preserve">«Новокаламинская средняя школа № 6», для посещения бассейна муниципального бюджетного физкультурно-оздоровительного учреждения «Бассейн «Аяхта» Северо-Енисейского района </w:t>
            </w:r>
          </w:p>
        </w:tc>
        <w:tc>
          <w:tcPr>
            <w:tcW w:w="2049" w:type="dxa"/>
            <w:vAlign w:val="center"/>
          </w:tcPr>
          <w:p w:rsidR="00D65793" w:rsidRPr="000075A8" w:rsidRDefault="00D65793" w:rsidP="00DB088D">
            <w:pPr>
              <w:jc w:val="center"/>
              <w:rPr>
                <w:bCs/>
                <w:sz w:val="24"/>
                <w:szCs w:val="24"/>
              </w:rPr>
            </w:pPr>
            <w:r w:rsidRPr="000075A8">
              <w:rPr>
                <w:bCs/>
                <w:sz w:val="24"/>
                <w:szCs w:val="24"/>
              </w:rPr>
              <w:t>×</w:t>
            </w:r>
          </w:p>
        </w:tc>
        <w:tc>
          <w:tcPr>
            <w:tcW w:w="1524" w:type="dxa"/>
            <w:vAlign w:val="center"/>
          </w:tcPr>
          <w:p w:rsidR="00D65793" w:rsidRPr="000075A8" w:rsidRDefault="00D65793" w:rsidP="00DB088D">
            <w:pPr>
              <w:jc w:val="center"/>
              <w:rPr>
                <w:bCs/>
                <w:sz w:val="24"/>
                <w:szCs w:val="24"/>
              </w:rPr>
            </w:pPr>
            <w:r>
              <w:rPr>
                <w:bCs/>
                <w:sz w:val="24"/>
                <w:szCs w:val="24"/>
              </w:rPr>
              <w:t>523,5</w:t>
            </w:r>
          </w:p>
        </w:tc>
        <w:tc>
          <w:tcPr>
            <w:tcW w:w="1565" w:type="dxa"/>
            <w:vAlign w:val="center"/>
          </w:tcPr>
          <w:p w:rsidR="00D65793" w:rsidRPr="000075A8" w:rsidRDefault="00D65793" w:rsidP="00DB088D">
            <w:pPr>
              <w:jc w:val="center"/>
              <w:rPr>
                <w:bCs/>
                <w:sz w:val="24"/>
                <w:szCs w:val="24"/>
              </w:rPr>
            </w:pPr>
            <w:r>
              <w:rPr>
                <w:bCs/>
                <w:sz w:val="24"/>
                <w:szCs w:val="24"/>
              </w:rPr>
              <w:t>438,8</w:t>
            </w:r>
          </w:p>
        </w:tc>
      </w:tr>
    </w:tbl>
    <w:p w:rsidR="00D65793" w:rsidRPr="000075A8" w:rsidRDefault="00D65793" w:rsidP="00D65793">
      <w:pPr>
        <w:spacing w:before="120" w:after="120"/>
        <w:ind w:left="283"/>
        <w:jc w:val="both"/>
        <w:rPr>
          <w:rFonts w:ascii="Times New Roman" w:eastAsia="Times New Roman" w:hAnsi="Times New Roman" w:cs="Times New Roman"/>
          <w:sz w:val="28"/>
          <w:szCs w:val="28"/>
        </w:rPr>
      </w:pP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4. «Развитие дошкольного, общего и дополнительного образования»</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lastRenderedPageBreak/>
        <w:t>Таблица 16</w:t>
      </w:r>
    </w:p>
    <w:tbl>
      <w:tblPr>
        <w:tblStyle w:val="aff4"/>
        <w:tblW w:w="9969" w:type="dxa"/>
        <w:tblLook w:val="04A0" w:firstRow="1" w:lastRow="0" w:firstColumn="1" w:lastColumn="0" w:noHBand="0" w:noVBand="1"/>
      </w:tblPr>
      <w:tblGrid>
        <w:gridCol w:w="480"/>
        <w:gridCol w:w="2755"/>
        <w:gridCol w:w="1762"/>
        <w:gridCol w:w="1651"/>
        <w:gridCol w:w="1651"/>
        <w:gridCol w:w="1670"/>
      </w:tblGrid>
      <w:tr w:rsidR="00D65793" w:rsidRPr="000075A8" w:rsidTr="00DB088D">
        <w:tc>
          <w:tcPr>
            <w:tcW w:w="480" w:type="dxa"/>
            <w:vMerge w:val="restart"/>
            <w:vAlign w:val="center"/>
          </w:tcPr>
          <w:p w:rsidR="00D65793" w:rsidRPr="000075A8" w:rsidRDefault="00D65793" w:rsidP="00DB088D">
            <w:pPr>
              <w:jc w:val="center"/>
              <w:rPr>
                <w:sz w:val="24"/>
                <w:szCs w:val="24"/>
              </w:rPr>
            </w:pPr>
            <w:r w:rsidRPr="000075A8">
              <w:rPr>
                <w:sz w:val="24"/>
                <w:szCs w:val="24"/>
              </w:rPr>
              <w:t>№</w:t>
            </w:r>
          </w:p>
        </w:tc>
        <w:tc>
          <w:tcPr>
            <w:tcW w:w="2755" w:type="dxa"/>
            <w:vMerge w:val="restart"/>
            <w:vAlign w:val="center"/>
          </w:tcPr>
          <w:p w:rsidR="00D65793" w:rsidRPr="000075A8" w:rsidRDefault="00D65793" w:rsidP="00DB088D">
            <w:pPr>
              <w:jc w:val="center"/>
              <w:rPr>
                <w:sz w:val="24"/>
                <w:szCs w:val="24"/>
              </w:rPr>
            </w:pPr>
            <w:r w:rsidRPr="000075A8">
              <w:rPr>
                <w:sz w:val="24"/>
                <w:szCs w:val="24"/>
              </w:rPr>
              <w:t>Наименование ГРБС</w:t>
            </w:r>
          </w:p>
        </w:tc>
        <w:tc>
          <w:tcPr>
            <w:tcW w:w="1762" w:type="dxa"/>
            <w:vMerge w:val="restart"/>
            <w:vAlign w:val="center"/>
          </w:tcPr>
          <w:p w:rsidR="00D65793" w:rsidRPr="000075A8" w:rsidRDefault="00D65793" w:rsidP="00DB088D">
            <w:pPr>
              <w:jc w:val="center"/>
              <w:rPr>
                <w:sz w:val="24"/>
                <w:szCs w:val="24"/>
              </w:rPr>
            </w:pPr>
            <w:r w:rsidRPr="000075A8">
              <w:rPr>
                <w:sz w:val="24"/>
                <w:szCs w:val="24"/>
              </w:rPr>
              <w:t>Раздел, подраздел</w:t>
            </w:r>
          </w:p>
        </w:tc>
        <w:tc>
          <w:tcPr>
            <w:tcW w:w="3302" w:type="dxa"/>
            <w:gridSpan w:val="2"/>
          </w:tcPr>
          <w:p w:rsidR="00D65793" w:rsidRPr="000075A8" w:rsidRDefault="00D65793" w:rsidP="00DB088D">
            <w:pPr>
              <w:jc w:val="center"/>
              <w:rPr>
                <w:sz w:val="24"/>
                <w:szCs w:val="24"/>
              </w:rPr>
            </w:pPr>
            <w:r w:rsidRPr="000075A8">
              <w:rPr>
                <w:sz w:val="24"/>
                <w:szCs w:val="24"/>
              </w:rPr>
              <w:t>Объем бюджетных ассигнований (тыс. рулей)</w:t>
            </w:r>
          </w:p>
        </w:tc>
        <w:tc>
          <w:tcPr>
            <w:tcW w:w="1670" w:type="dxa"/>
            <w:vMerge w:val="restart"/>
            <w:vAlign w:val="center"/>
          </w:tcPr>
          <w:p w:rsidR="00D65793" w:rsidRPr="000075A8" w:rsidRDefault="00D65793" w:rsidP="00DB088D">
            <w:pPr>
              <w:jc w:val="center"/>
              <w:rPr>
                <w:sz w:val="24"/>
                <w:szCs w:val="24"/>
              </w:rPr>
            </w:pPr>
            <w:r w:rsidRPr="000075A8">
              <w:rPr>
                <w:sz w:val="24"/>
                <w:szCs w:val="24"/>
              </w:rPr>
              <w:t>Процент исполнения (%)</w:t>
            </w:r>
          </w:p>
        </w:tc>
      </w:tr>
      <w:tr w:rsidR="00D65793" w:rsidRPr="000075A8" w:rsidTr="00DB088D">
        <w:tc>
          <w:tcPr>
            <w:tcW w:w="480" w:type="dxa"/>
            <w:vMerge/>
          </w:tcPr>
          <w:p w:rsidR="00D65793" w:rsidRPr="000075A8" w:rsidRDefault="00D65793" w:rsidP="00DB088D">
            <w:pPr>
              <w:rPr>
                <w:sz w:val="24"/>
                <w:szCs w:val="24"/>
              </w:rPr>
            </w:pPr>
          </w:p>
        </w:tc>
        <w:tc>
          <w:tcPr>
            <w:tcW w:w="2755" w:type="dxa"/>
            <w:vMerge/>
          </w:tcPr>
          <w:p w:rsidR="00D65793" w:rsidRPr="000075A8" w:rsidRDefault="00D65793" w:rsidP="00DB088D">
            <w:pPr>
              <w:rPr>
                <w:sz w:val="24"/>
                <w:szCs w:val="24"/>
              </w:rPr>
            </w:pPr>
          </w:p>
        </w:tc>
        <w:tc>
          <w:tcPr>
            <w:tcW w:w="1762" w:type="dxa"/>
            <w:vMerge/>
          </w:tcPr>
          <w:p w:rsidR="00D65793" w:rsidRPr="000075A8" w:rsidRDefault="00D65793" w:rsidP="00DB088D">
            <w:pPr>
              <w:rPr>
                <w:sz w:val="24"/>
                <w:szCs w:val="24"/>
              </w:rPr>
            </w:pPr>
          </w:p>
        </w:tc>
        <w:tc>
          <w:tcPr>
            <w:tcW w:w="3302"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c>
          <w:tcPr>
            <w:tcW w:w="1670" w:type="dxa"/>
            <w:vMerge/>
          </w:tcPr>
          <w:p w:rsidR="00D65793" w:rsidRPr="000075A8" w:rsidRDefault="00D65793" w:rsidP="00DB088D">
            <w:pPr>
              <w:jc w:val="center"/>
              <w:rPr>
                <w:sz w:val="24"/>
                <w:szCs w:val="24"/>
              </w:rPr>
            </w:pPr>
          </w:p>
        </w:tc>
      </w:tr>
      <w:tr w:rsidR="00D65793" w:rsidRPr="000075A8" w:rsidTr="00DB088D">
        <w:tc>
          <w:tcPr>
            <w:tcW w:w="480" w:type="dxa"/>
            <w:vMerge/>
          </w:tcPr>
          <w:p w:rsidR="00D65793" w:rsidRPr="000075A8" w:rsidRDefault="00D65793" w:rsidP="00DB088D">
            <w:pPr>
              <w:rPr>
                <w:sz w:val="24"/>
                <w:szCs w:val="24"/>
              </w:rPr>
            </w:pPr>
          </w:p>
        </w:tc>
        <w:tc>
          <w:tcPr>
            <w:tcW w:w="2755" w:type="dxa"/>
            <w:vMerge/>
          </w:tcPr>
          <w:p w:rsidR="00D65793" w:rsidRPr="000075A8" w:rsidRDefault="00D65793" w:rsidP="00DB088D">
            <w:pPr>
              <w:rPr>
                <w:sz w:val="24"/>
                <w:szCs w:val="24"/>
              </w:rPr>
            </w:pPr>
          </w:p>
        </w:tc>
        <w:tc>
          <w:tcPr>
            <w:tcW w:w="1762" w:type="dxa"/>
            <w:vMerge/>
          </w:tcPr>
          <w:p w:rsidR="00D65793" w:rsidRPr="000075A8" w:rsidRDefault="00D65793" w:rsidP="00DB088D">
            <w:pPr>
              <w:rPr>
                <w:sz w:val="24"/>
                <w:szCs w:val="24"/>
              </w:rPr>
            </w:pPr>
          </w:p>
        </w:tc>
        <w:tc>
          <w:tcPr>
            <w:tcW w:w="1651" w:type="dxa"/>
          </w:tcPr>
          <w:p w:rsidR="00D65793" w:rsidRPr="000075A8" w:rsidRDefault="00D65793" w:rsidP="00DB088D">
            <w:pPr>
              <w:jc w:val="center"/>
              <w:rPr>
                <w:sz w:val="24"/>
                <w:szCs w:val="24"/>
              </w:rPr>
            </w:pPr>
            <w:r w:rsidRPr="000075A8">
              <w:rPr>
                <w:sz w:val="24"/>
                <w:szCs w:val="24"/>
              </w:rPr>
              <w:t>план</w:t>
            </w:r>
          </w:p>
        </w:tc>
        <w:tc>
          <w:tcPr>
            <w:tcW w:w="1651" w:type="dxa"/>
          </w:tcPr>
          <w:p w:rsidR="00D65793" w:rsidRPr="000075A8" w:rsidRDefault="00D65793" w:rsidP="00DB088D">
            <w:pPr>
              <w:jc w:val="center"/>
              <w:rPr>
                <w:sz w:val="24"/>
                <w:szCs w:val="24"/>
              </w:rPr>
            </w:pPr>
            <w:r w:rsidRPr="000075A8">
              <w:rPr>
                <w:sz w:val="24"/>
                <w:szCs w:val="24"/>
              </w:rPr>
              <w:t>факт</w:t>
            </w:r>
          </w:p>
        </w:tc>
        <w:tc>
          <w:tcPr>
            <w:tcW w:w="1670" w:type="dxa"/>
            <w:vMerge/>
          </w:tcPr>
          <w:p w:rsidR="00D65793" w:rsidRPr="000075A8" w:rsidRDefault="00D65793" w:rsidP="00DB088D">
            <w:pPr>
              <w:jc w:val="center"/>
              <w:rPr>
                <w:sz w:val="24"/>
                <w:szCs w:val="24"/>
              </w:rPr>
            </w:pPr>
          </w:p>
        </w:tc>
      </w:tr>
      <w:tr w:rsidR="00D65793" w:rsidRPr="000075A8" w:rsidTr="00DB088D">
        <w:trPr>
          <w:trHeight w:val="315"/>
        </w:trPr>
        <w:tc>
          <w:tcPr>
            <w:tcW w:w="480" w:type="dxa"/>
            <w:vMerge w:val="restart"/>
            <w:vAlign w:val="center"/>
          </w:tcPr>
          <w:p w:rsidR="00D65793" w:rsidRPr="000075A8" w:rsidRDefault="00D65793" w:rsidP="00DB088D">
            <w:pPr>
              <w:jc w:val="center"/>
              <w:rPr>
                <w:sz w:val="24"/>
                <w:szCs w:val="24"/>
              </w:rPr>
            </w:pPr>
            <w:r w:rsidRPr="000075A8">
              <w:rPr>
                <w:sz w:val="24"/>
                <w:szCs w:val="24"/>
              </w:rPr>
              <w:t>1</w:t>
            </w:r>
          </w:p>
        </w:tc>
        <w:tc>
          <w:tcPr>
            <w:tcW w:w="2755" w:type="dxa"/>
            <w:vMerge w:val="restart"/>
          </w:tcPr>
          <w:p w:rsidR="00D65793" w:rsidRPr="000075A8" w:rsidRDefault="00D65793" w:rsidP="00DB088D">
            <w:pPr>
              <w:rPr>
                <w:sz w:val="24"/>
                <w:szCs w:val="24"/>
              </w:rPr>
            </w:pPr>
            <w:r w:rsidRPr="000075A8">
              <w:rPr>
                <w:sz w:val="24"/>
                <w:szCs w:val="24"/>
              </w:rPr>
              <w:t>управление образования администрации Северо-Енисейского района</w:t>
            </w:r>
          </w:p>
        </w:tc>
        <w:tc>
          <w:tcPr>
            <w:tcW w:w="1762" w:type="dxa"/>
            <w:vAlign w:val="center"/>
          </w:tcPr>
          <w:p w:rsidR="00D65793" w:rsidRPr="000075A8" w:rsidRDefault="00D65793" w:rsidP="00DB088D">
            <w:pPr>
              <w:jc w:val="center"/>
              <w:rPr>
                <w:sz w:val="24"/>
                <w:szCs w:val="24"/>
              </w:rPr>
            </w:pPr>
            <w:r w:rsidRPr="000075A8">
              <w:rPr>
                <w:sz w:val="24"/>
                <w:szCs w:val="24"/>
              </w:rPr>
              <w:t>07 01</w:t>
            </w:r>
          </w:p>
        </w:tc>
        <w:tc>
          <w:tcPr>
            <w:tcW w:w="1651" w:type="dxa"/>
            <w:vAlign w:val="center"/>
          </w:tcPr>
          <w:p w:rsidR="00D65793" w:rsidRPr="000075A8" w:rsidRDefault="00D65793" w:rsidP="00DB088D">
            <w:pPr>
              <w:jc w:val="center"/>
              <w:rPr>
                <w:sz w:val="24"/>
                <w:szCs w:val="24"/>
              </w:rPr>
            </w:pPr>
            <w:r>
              <w:rPr>
                <w:sz w:val="24"/>
                <w:szCs w:val="24"/>
              </w:rPr>
              <w:t>135 535,1</w:t>
            </w:r>
          </w:p>
        </w:tc>
        <w:tc>
          <w:tcPr>
            <w:tcW w:w="1651" w:type="dxa"/>
            <w:vAlign w:val="center"/>
          </w:tcPr>
          <w:p w:rsidR="00D65793" w:rsidRPr="000075A8" w:rsidRDefault="00D65793" w:rsidP="00DB088D">
            <w:pPr>
              <w:jc w:val="center"/>
              <w:rPr>
                <w:sz w:val="24"/>
                <w:szCs w:val="24"/>
              </w:rPr>
            </w:pPr>
            <w:r>
              <w:rPr>
                <w:sz w:val="24"/>
                <w:szCs w:val="24"/>
              </w:rPr>
              <w:t>125 034,9</w:t>
            </w:r>
          </w:p>
        </w:tc>
        <w:tc>
          <w:tcPr>
            <w:tcW w:w="1670" w:type="dxa"/>
            <w:vAlign w:val="center"/>
          </w:tcPr>
          <w:p w:rsidR="00D65793" w:rsidRPr="000075A8" w:rsidRDefault="00D65793" w:rsidP="00DB088D">
            <w:pPr>
              <w:jc w:val="center"/>
              <w:rPr>
                <w:sz w:val="24"/>
                <w:szCs w:val="24"/>
              </w:rPr>
            </w:pPr>
            <w:r>
              <w:rPr>
                <w:sz w:val="24"/>
                <w:szCs w:val="24"/>
              </w:rPr>
              <w:t>92,3</w:t>
            </w:r>
          </w:p>
        </w:tc>
      </w:tr>
      <w:tr w:rsidR="00D65793" w:rsidRPr="000075A8" w:rsidTr="00DB088D">
        <w:trPr>
          <w:trHeight w:val="388"/>
        </w:trPr>
        <w:tc>
          <w:tcPr>
            <w:tcW w:w="480" w:type="dxa"/>
            <w:vMerge/>
            <w:vAlign w:val="center"/>
          </w:tcPr>
          <w:p w:rsidR="00D65793" w:rsidRPr="000075A8" w:rsidRDefault="00D65793" w:rsidP="00DB088D">
            <w:pPr>
              <w:jc w:val="center"/>
              <w:rPr>
                <w:sz w:val="24"/>
                <w:szCs w:val="24"/>
              </w:rPr>
            </w:pPr>
          </w:p>
        </w:tc>
        <w:tc>
          <w:tcPr>
            <w:tcW w:w="2755" w:type="dxa"/>
            <w:vMerge/>
          </w:tcPr>
          <w:p w:rsidR="00D65793" w:rsidRPr="000075A8" w:rsidRDefault="00D65793" w:rsidP="00DB088D">
            <w:pPr>
              <w:rPr>
                <w:sz w:val="24"/>
                <w:szCs w:val="24"/>
              </w:rPr>
            </w:pPr>
          </w:p>
        </w:tc>
        <w:tc>
          <w:tcPr>
            <w:tcW w:w="1762" w:type="dxa"/>
            <w:vAlign w:val="center"/>
          </w:tcPr>
          <w:p w:rsidR="00D65793" w:rsidRPr="000075A8" w:rsidRDefault="00D65793" w:rsidP="00DB088D">
            <w:pPr>
              <w:jc w:val="center"/>
              <w:rPr>
                <w:sz w:val="24"/>
                <w:szCs w:val="24"/>
              </w:rPr>
            </w:pPr>
            <w:r w:rsidRPr="000075A8">
              <w:rPr>
                <w:sz w:val="24"/>
                <w:szCs w:val="24"/>
              </w:rPr>
              <w:t>07 02</w:t>
            </w:r>
          </w:p>
        </w:tc>
        <w:tc>
          <w:tcPr>
            <w:tcW w:w="1651" w:type="dxa"/>
            <w:vAlign w:val="center"/>
          </w:tcPr>
          <w:p w:rsidR="00D65793" w:rsidRPr="000075A8" w:rsidRDefault="00D65793" w:rsidP="00DB088D">
            <w:pPr>
              <w:jc w:val="center"/>
              <w:rPr>
                <w:sz w:val="24"/>
                <w:szCs w:val="24"/>
              </w:rPr>
            </w:pPr>
            <w:r>
              <w:rPr>
                <w:sz w:val="24"/>
                <w:szCs w:val="24"/>
              </w:rPr>
              <w:t>237 694,0</w:t>
            </w:r>
          </w:p>
        </w:tc>
        <w:tc>
          <w:tcPr>
            <w:tcW w:w="1651" w:type="dxa"/>
            <w:vAlign w:val="center"/>
          </w:tcPr>
          <w:p w:rsidR="00D65793" w:rsidRPr="000075A8" w:rsidRDefault="00D65793" w:rsidP="00DB088D">
            <w:pPr>
              <w:jc w:val="center"/>
              <w:rPr>
                <w:sz w:val="24"/>
                <w:szCs w:val="24"/>
              </w:rPr>
            </w:pPr>
            <w:r>
              <w:rPr>
                <w:sz w:val="24"/>
                <w:szCs w:val="24"/>
              </w:rPr>
              <w:t>224 377,9</w:t>
            </w:r>
          </w:p>
        </w:tc>
        <w:tc>
          <w:tcPr>
            <w:tcW w:w="1670" w:type="dxa"/>
            <w:vAlign w:val="center"/>
          </w:tcPr>
          <w:p w:rsidR="00D65793" w:rsidRPr="000075A8" w:rsidRDefault="00D65793" w:rsidP="00DB088D">
            <w:pPr>
              <w:jc w:val="center"/>
              <w:rPr>
                <w:sz w:val="24"/>
                <w:szCs w:val="24"/>
              </w:rPr>
            </w:pPr>
            <w:r>
              <w:rPr>
                <w:sz w:val="24"/>
                <w:szCs w:val="24"/>
              </w:rPr>
              <w:t>94,4</w:t>
            </w:r>
          </w:p>
        </w:tc>
      </w:tr>
      <w:tr w:rsidR="00D65793" w:rsidRPr="000075A8" w:rsidTr="00DB088D">
        <w:trPr>
          <w:trHeight w:val="119"/>
        </w:trPr>
        <w:tc>
          <w:tcPr>
            <w:tcW w:w="480" w:type="dxa"/>
            <w:vMerge/>
            <w:vAlign w:val="center"/>
          </w:tcPr>
          <w:p w:rsidR="00D65793" w:rsidRPr="000075A8" w:rsidRDefault="00D65793" w:rsidP="00DB088D">
            <w:pPr>
              <w:jc w:val="center"/>
              <w:rPr>
                <w:sz w:val="24"/>
                <w:szCs w:val="24"/>
              </w:rPr>
            </w:pPr>
          </w:p>
        </w:tc>
        <w:tc>
          <w:tcPr>
            <w:tcW w:w="2755" w:type="dxa"/>
            <w:vMerge/>
          </w:tcPr>
          <w:p w:rsidR="00D65793" w:rsidRPr="000075A8" w:rsidRDefault="00D65793" w:rsidP="00DB088D">
            <w:pPr>
              <w:rPr>
                <w:sz w:val="24"/>
                <w:szCs w:val="24"/>
              </w:rPr>
            </w:pPr>
          </w:p>
        </w:tc>
        <w:tc>
          <w:tcPr>
            <w:tcW w:w="1762" w:type="dxa"/>
            <w:vAlign w:val="center"/>
          </w:tcPr>
          <w:p w:rsidR="00D65793" w:rsidRPr="000075A8" w:rsidRDefault="00D65793" w:rsidP="00DB088D">
            <w:pPr>
              <w:jc w:val="center"/>
              <w:rPr>
                <w:sz w:val="24"/>
                <w:szCs w:val="24"/>
              </w:rPr>
            </w:pPr>
            <w:r>
              <w:rPr>
                <w:sz w:val="24"/>
                <w:szCs w:val="24"/>
              </w:rPr>
              <w:t>07 03</w:t>
            </w:r>
          </w:p>
        </w:tc>
        <w:tc>
          <w:tcPr>
            <w:tcW w:w="1651" w:type="dxa"/>
            <w:vAlign w:val="center"/>
          </w:tcPr>
          <w:p w:rsidR="00D65793" w:rsidRPr="000075A8" w:rsidRDefault="00D65793" w:rsidP="00DB088D">
            <w:pPr>
              <w:jc w:val="center"/>
              <w:rPr>
                <w:sz w:val="24"/>
                <w:szCs w:val="24"/>
              </w:rPr>
            </w:pPr>
            <w:r>
              <w:rPr>
                <w:sz w:val="24"/>
                <w:szCs w:val="24"/>
              </w:rPr>
              <w:t>72 491,3</w:t>
            </w:r>
          </w:p>
        </w:tc>
        <w:tc>
          <w:tcPr>
            <w:tcW w:w="1651" w:type="dxa"/>
            <w:vAlign w:val="center"/>
          </w:tcPr>
          <w:p w:rsidR="00D65793" w:rsidRPr="000075A8" w:rsidRDefault="00D65793" w:rsidP="00DB088D">
            <w:pPr>
              <w:jc w:val="center"/>
              <w:rPr>
                <w:sz w:val="24"/>
                <w:szCs w:val="24"/>
              </w:rPr>
            </w:pPr>
            <w:r>
              <w:rPr>
                <w:sz w:val="24"/>
                <w:szCs w:val="24"/>
              </w:rPr>
              <w:t>70 817,0</w:t>
            </w:r>
          </w:p>
        </w:tc>
        <w:tc>
          <w:tcPr>
            <w:tcW w:w="1670" w:type="dxa"/>
            <w:vAlign w:val="center"/>
          </w:tcPr>
          <w:p w:rsidR="00D65793" w:rsidRPr="000075A8" w:rsidRDefault="00D65793" w:rsidP="00DB088D">
            <w:pPr>
              <w:jc w:val="center"/>
              <w:rPr>
                <w:sz w:val="24"/>
                <w:szCs w:val="24"/>
              </w:rPr>
            </w:pPr>
            <w:r>
              <w:rPr>
                <w:sz w:val="24"/>
                <w:szCs w:val="24"/>
              </w:rPr>
              <w:t>97,7</w:t>
            </w:r>
          </w:p>
        </w:tc>
      </w:tr>
      <w:tr w:rsidR="00D65793" w:rsidRPr="000075A8" w:rsidTr="00DB088D">
        <w:trPr>
          <w:trHeight w:val="324"/>
        </w:trPr>
        <w:tc>
          <w:tcPr>
            <w:tcW w:w="480" w:type="dxa"/>
            <w:vMerge/>
            <w:vAlign w:val="center"/>
          </w:tcPr>
          <w:p w:rsidR="00D65793" w:rsidRPr="000075A8" w:rsidRDefault="00D65793" w:rsidP="00DB088D">
            <w:pPr>
              <w:jc w:val="center"/>
              <w:rPr>
                <w:sz w:val="24"/>
                <w:szCs w:val="24"/>
              </w:rPr>
            </w:pPr>
          </w:p>
        </w:tc>
        <w:tc>
          <w:tcPr>
            <w:tcW w:w="2755" w:type="dxa"/>
            <w:vMerge/>
          </w:tcPr>
          <w:p w:rsidR="00D65793" w:rsidRPr="000075A8" w:rsidRDefault="00D65793" w:rsidP="00DB088D">
            <w:pPr>
              <w:rPr>
                <w:sz w:val="24"/>
                <w:szCs w:val="24"/>
              </w:rPr>
            </w:pPr>
          </w:p>
        </w:tc>
        <w:tc>
          <w:tcPr>
            <w:tcW w:w="1762" w:type="dxa"/>
            <w:vAlign w:val="center"/>
          </w:tcPr>
          <w:p w:rsidR="00D65793" w:rsidRPr="000075A8" w:rsidRDefault="00D65793" w:rsidP="00DB088D">
            <w:pPr>
              <w:jc w:val="center"/>
              <w:rPr>
                <w:sz w:val="24"/>
                <w:szCs w:val="24"/>
              </w:rPr>
            </w:pPr>
            <w:r w:rsidRPr="000075A8">
              <w:rPr>
                <w:sz w:val="24"/>
                <w:szCs w:val="24"/>
              </w:rPr>
              <w:t>10 03</w:t>
            </w:r>
          </w:p>
        </w:tc>
        <w:tc>
          <w:tcPr>
            <w:tcW w:w="1651" w:type="dxa"/>
            <w:vAlign w:val="center"/>
          </w:tcPr>
          <w:p w:rsidR="00D65793" w:rsidRPr="000075A8" w:rsidRDefault="00D65793" w:rsidP="00DB088D">
            <w:pPr>
              <w:jc w:val="center"/>
              <w:rPr>
                <w:sz w:val="24"/>
                <w:szCs w:val="24"/>
              </w:rPr>
            </w:pPr>
            <w:r>
              <w:rPr>
                <w:sz w:val="24"/>
                <w:szCs w:val="24"/>
              </w:rPr>
              <w:t>986,4</w:t>
            </w:r>
          </w:p>
        </w:tc>
        <w:tc>
          <w:tcPr>
            <w:tcW w:w="1651" w:type="dxa"/>
            <w:vAlign w:val="center"/>
          </w:tcPr>
          <w:p w:rsidR="00D65793" w:rsidRPr="000075A8" w:rsidRDefault="00D65793" w:rsidP="00DB088D">
            <w:pPr>
              <w:jc w:val="center"/>
              <w:rPr>
                <w:sz w:val="24"/>
                <w:szCs w:val="24"/>
              </w:rPr>
            </w:pPr>
            <w:r>
              <w:rPr>
                <w:sz w:val="24"/>
                <w:szCs w:val="24"/>
              </w:rPr>
              <w:t>986,4</w:t>
            </w:r>
          </w:p>
        </w:tc>
        <w:tc>
          <w:tcPr>
            <w:tcW w:w="1670" w:type="dxa"/>
            <w:vAlign w:val="center"/>
          </w:tcPr>
          <w:p w:rsidR="00D65793" w:rsidRPr="000075A8" w:rsidRDefault="00D65793" w:rsidP="00DB088D">
            <w:pPr>
              <w:jc w:val="center"/>
              <w:rPr>
                <w:sz w:val="24"/>
                <w:szCs w:val="24"/>
              </w:rPr>
            </w:pPr>
            <w:r w:rsidRPr="000075A8">
              <w:rPr>
                <w:sz w:val="24"/>
                <w:szCs w:val="24"/>
              </w:rPr>
              <w:t xml:space="preserve">100,0 </w:t>
            </w:r>
          </w:p>
        </w:tc>
      </w:tr>
      <w:tr w:rsidR="00D65793" w:rsidRPr="000075A8" w:rsidTr="00DB088D">
        <w:trPr>
          <w:trHeight w:val="343"/>
        </w:trPr>
        <w:tc>
          <w:tcPr>
            <w:tcW w:w="480" w:type="dxa"/>
            <w:vMerge/>
            <w:vAlign w:val="center"/>
          </w:tcPr>
          <w:p w:rsidR="00D65793" w:rsidRPr="000075A8" w:rsidRDefault="00D65793" w:rsidP="00DB088D">
            <w:pPr>
              <w:jc w:val="center"/>
              <w:rPr>
                <w:sz w:val="24"/>
                <w:szCs w:val="24"/>
              </w:rPr>
            </w:pPr>
          </w:p>
        </w:tc>
        <w:tc>
          <w:tcPr>
            <w:tcW w:w="2755" w:type="dxa"/>
            <w:vMerge/>
          </w:tcPr>
          <w:p w:rsidR="00D65793" w:rsidRPr="000075A8" w:rsidRDefault="00D65793" w:rsidP="00DB088D">
            <w:pPr>
              <w:rPr>
                <w:sz w:val="24"/>
                <w:szCs w:val="24"/>
              </w:rPr>
            </w:pPr>
          </w:p>
        </w:tc>
        <w:tc>
          <w:tcPr>
            <w:tcW w:w="1762" w:type="dxa"/>
            <w:vAlign w:val="center"/>
          </w:tcPr>
          <w:p w:rsidR="00D65793" w:rsidRPr="000075A8" w:rsidRDefault="00D65793" w:rsidP="00DB088D">
            <w:pPr>
              <w:jc w:val="center"/>
              <w:rPr>
                <w:sz w:val="24"/>
                <w:szCs w:val="24"/>
              </w:rPr>
            </w:pPr>
            <w:r>
              <w:rPr>
                <w:sz w:val="24"/>
                <w:szCs w:val="24"/>
              </w:rPr>
              <w:t>10 04</w:t>
            </w:r>
          </w:p>
        </w:tc>
        <w:tc>
          <w:tcPr>
            <w:tcW w:w="1651" w:type="dxa"/>
            <w:vAlign w:val="center"/>
          </w:tcPr>
          <w:p w:rsidR="00D65793" w:rsidRPr="000075A8" w:rsidRDefault="00D65793" w:rsidP="00DB088D">
            <w:pPr>
              <w:jc w:val="center"/>
              <w:rPr>
                <w:sz w:val="24"/>
                <w:szCs w:val="24"/>
              </w:rPr>
            </w:pPr>
            <w:r>
              <w:rPr>
                <w:sz w:val="24"/>
                <w:szCs w:val="24"/>
              </w:rPr>
              <w:t>1 854,2</w:t>
            </w:r>
          </w:p>
        </w:tc>
        <w:tc>
          <w:tcPr>
            <w:tcW w:w="1651" w:type="dxa"/>
            <w:vAlign w:val="center"/>
          </w:tcPr>
          <w:p w:rsidR="00D65793" w:rsidRPr="000075A8" w:rsidRDefault="00D65793" w:rsidP="00DB088D">
            <w:pPr>
              <w:jc w:val="center"/>
              <w:rPr>
                <w:sz w:val="24"/>
                <w:szCs w:val="24"/>
              </w:rPr>
            </w:pPr>
            <w:r>
              <w:rPr>
                <w:sz w:val="24"/>
                <w:szCs w:val="24"/>
              </w:rPr>
              <w:t>1 462,1</w:t>
            </w:r>
          </w:p>
        </w:tc>
        <w:tc>
          <w:tcPr>
            <w:tcW w:w="1670" w:type="dxa"/>
            <w:vAlign w:val="center"/>
          </w:tcPr>
          <w:p w:rsidR="00D65793" w:rsidRPr="000075A8" w:rsidRDefault="00D65793" w:rsidP="00DB088D">
            <w:pPr>
              <w:jc w:val="center"/>
              <w:rPr>
                <w:sz w:val="24"/>
                <w:szCs w:val="24"/>
              </w:rPr>
            </w:pPr>
            <w:r>
              <w:rPr>
                <w:sz w:val="24"/>
                <w:szCs w:val="24"/>
              </w:rPr>
              <w:t>78,9</w:t>
            </w:r>
          </w:p>
        </w:tc>
      </w:tr>
      <w:tr w:rsidR="00D65793" w:rsidRPr="000075A8" w:rsidTr="00DB088D">
        <w:tc>
          <w:tcPr>
            <w:tcW w:w="480" w:type="dxa"/>
          </w:tcPr>
          <w:p w:rsidR="00D65793" w:rsidRPr="000075A8" w:rsidRDefault="00D65793" w:rsidP="00DB088D">
            <w:pPr>
              <w:rPr>
                <w:sz w:val="24"/>
                <w:szCs w:val="24"/>
              </w:rPr>
            </w:pPr>
          </w:p>
        </w:tc>
        <w:tc>
          <w:tcPr>
            <w:tcW w:w="2755" w:type="dxa"/>
          </w:tcPr>
          <w:p w:rsidR="00D65793" w:rsidRPr="000075A8" w:rsidRDefault="00D65793" w:rsidP="00DB088D">
            <w:pPr>
              <w:rPr>
                <w:sz w:val="24"/>
                <w:szCs w:val="24"/>
              </w:rPr>
            </w:pPr>
            <w:r w:rsidRPr="000075A8">
              <w:rPr>
                <w:sz w:val="24"/>
                <w:szCs w:val="24"/>
              </w:rPr>
              <w:t>в том числе за счет:</w:t>
            </w:r>
          </w:p>
        </w:tc>
        <w:tc>
          <w:tcPr>
            <w:tcW w:w="1762"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sz w:val="24"/>
                <w:szCs w:val="24"/>
              </w:rPr>
            </w:pPr>
          </w:p>
        </w:tc>
        <w:tc>
          <w:tcPr>
            <w:tcW w:w="1670" w:type="dxa"/>
            <w:vAlign w:val="center"/>
          </w:tcPr>
          <w:p w:rsidR="00D65793" w:rsidRPr="000075A8" w:rsidRDefault="00D65793" w:rsidP="00DB088D">
            <w:pPr>
              <w:jc w:val="center"/>
              <w:rPr>
                <w:sz w:val="24"/>
                <w:szCs w:val="24"/>
              </w:rPr>
            </w:pPr>
          </w:p>
        </w:tc>
      </w:tr>
      <w:tr w:rsidR="00D65793" w:rsidRPr="000075A8" w:rsidTr="00DB088D">
        <w:tc>
          <w:tcPr>
            <w:tcW w:w="480" w:type="dxa"/>
          </w:tcPr>
          <w:p w:rsidR="00D65793" w:rsidRPr="000075A8" w:rsidRDefault="00D65793" w:rsidP="00DB088D">
            <w:pPr>
              <w:rPr>
                <w:sz w:val="24"/>
                <w:szCs w:val="24"/>
              </w:rPr>
            </w:pPr>
          </w:p>
        </w:tc>
        <w:tc>
          <w:tcPr>
            <w:tcW w:w="2755" w:type="dxa"/>
          </w:tcPr>
          <w:p w:rsidR="00D65793" w:rsidRPr="000075A8" w:rsidRDefault="00D65793" w:rsidP="00DB088D">
            <w:pPr>
              <w:rPr>
                <w:i/>
                <w:sz w:val="24"/>
                <w:szCs w:val="24"/>
              </w:rPr>
            </w:pPr>
            <w:r w:rsidRPr="000075A8">
              <w:rPr>
                <w:i/>
                <w:sz w:val="24"/>
                <w:szCs w:val="24"/>
              </w:rPr>
              <w:t>краевого бюджета</w:t>
            </w:r>
          </w:p>
        </w:tc>
        <w:tc>
          <w:tcPr>
            <w:tcW w:w="1762"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i/>
                <w:sz w:val="24"/>
                <w:szCs w:val="24"/>
              </w:rPr>
            </w:pPr>
            <w:r>
              <w:rPr>
                <w:i/>
                <w:sz w:val="24"/>
                <w:szCs w:val="24"/>
              </w:rPr>
              <w:t>242 219,8</w:t>
            </w:r>
          </w:p>
        </w:tc>
        <w:tc>
          <w:tcPr>
            <w:tcW w:w="1651" w:type="dxa"/>
            <w:vAlign w:val="center"/>
          </w:tcPr>
          <w:p w:rsidR="00D65793" w:rsidRPr="000075A8" w:rsidRDefault="00D65793" w:rsidP="00DB088D">
            <w:pPr>
              <w:jc w:val="center"/>
              <w:rPr>
                <w:i/>
                <w:sz w:val="24"/>
                <w:szCs w:val="24"/>
              </w:rPr>
            </w:pPr>
            <w:r>
              <w:rPr>
                <w:i/>
                <w:sz w:val="24"/>
                <w:szCs w:val="24"/>
              </w:rPr>
              <w:t>227 380,4</w:t>
            </w:r>
          </w:p>
        </w:tc>
        <w:tc>
          <w:tcPr>
            <w:tcW w:w="1670" w:type="dxa"/>
            <w:vAlign w:val="center"/>
          </w:tcPr>
          <w:p w:rsidR="00D65793" w:rsidRPr="000075A8" w:rsidRDefault="00D65793" w:rsidP="00DB088D">
            <w:pPr>
              <w:jc w:val="center"/>
              <w:rPr>
                <w:i/>
                <w:sz w:val="24"/>
                <w:szCs w:val="24"/>
              </w:rPr>
            </w:pPr>
            <w:r>
              <w:rPr>
                <w:i/>
                <w:sz w:val="24"/>
                <w:szCs w:val="24"/>
              </w:rPr>
              <w:t>93,9</w:t>
            </w:r>
          </w:p>
        </w:tc>
      </w:tr>
      <w:tr w:rsidR="00D65793" w:rsidRPr="000075A8" w:rsidTr="00DB088D">
        <w:tc>
          <w:tcPr>
            <w:tcW w:w="480" w:type="dxa"/>
          </w:tcPr>
          <w:p w:rsidR="00D65793" w:rsidRPr="000075A8" w:rsidRDefault="00D65793" w:rsidP="00DB088D">
            <w:pPr>
              <w:rPr>
                <w:sz w:val="24"/>
                <w:szCs w:val="24"/>
              </w:rPr>
            </w:pPr>
          </w:p>
        </w:tc>
        <w:tc>
          <w:tcPr>
            <w:tcW w:w="2755" w:type="dxa"/>
          </w:tcPr>
          <w:p w:rsidR="00D65793" w:rsidRPr="000075A8" w:rsidRDefault="00D65793" w:rsidP="00DB088D">
            <w:pPr>
              <w:rPr>
                <w:i/>
                <w:sz w:val="24"/>
                <w:szCs w:val="24"/>
              </w:rPr>
            </w:pPr>
            <w:r w:rsidRPr="000075A8">
              <w:rPr>
                <w:i/>
                <w:sz w:val="24"/>
                <w:szCs w:val="24"/>
              </w:rPr>
              <w:t>бюджета района</w:t>
            </w:r>
          </w:p>
        </w:tc>
        <w:tc>
          <w:tcPr>
            <w:tcW w:w="1762"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i/>
                <w:sz w:val="24"/>
                <w:szCs w:val="24"/>
              </w:rPr>
            </w:pPr>
            <w:r>
              <w:rPr>
                <w:i/>
                <w:sz w:val="24"/>
                <w:szCs w:val="24"/>
              </w:rPr>
              <w:t>197 738,5</w:t>
            </w:r>
          </w:p>
        </w:tc>
        <w:tc>
          <w:tcPr>
            <w:tcW w:w="1651" w:type="dxa"/>
            <w:vAlign w:val="center"/>
          </w:tcPr>
          <w:p w:rsidR="00D65793" w:rsidRPr="000075A8" w:rsidRDefault="00D65793" w:rsidP="00DB088D">
            <w:pPr>
              <w:jc w:val="center"/>
              <w:rPr>
                <w:i/>
                <w:sz w:val="24"/>
                <w:szCs w:val="24"/>
              </w:rPr>
            </w:pPr>
            <w:r>
              <w:rPr>
                <w:i/>
                <w:sz w:val="24"/>
                <w:szCs w:val="24"/>
              </w:rPr>
              <w:t>188 879,3</w:t>
            </w:r>
          </w:p>
        </w:tc>
        <w:tc>
          <w:tcPr>
            <w:tcW w:w="1670" w:type="dxa"/>
            <w:vAlign w:val="center"/>
          </w:tcPr>
          <w:p w:rsidR="00D65793" w:rsidRPr="000075A8" w:rsidRDefault="00D65793" w:rsidP="00DB088D">
            <w:pPr>
              <w:jc w:val="center"/>
              <w:rPr>
                <w:i/>
                <w:sz w:val="24"/>
                <w:szCs w:val="24"/>
              </w:rPr>
            </w:pPr>
            <w:r>
              <w:rPr>
                <w:i/>
                <w:sz w:val="24"/>
                <w:szCs w:val="24"/>
              </w:rPr>
              <w:t>95,5</w:t>
            </w:r>
          </w:p>
        </w:tc>
      </w:tr>
      <w:tr w:rsidR="00D65793" w:rsidRPr="000075A8" w:rsidTr="00DB088D">
        <w:tc>
          <w:tcPr>
            <w:tcW w:w="480" w:type="dxa"/>
          </w:tcPr>
          <w:p w:rsidR="00D65793" w:rsidRPr="000075A8" w:rsidRDefault="00D65793" w:rsidP="00DB088D">
            <w:pPr>
              <w:rPr>
                <w:sz w:val="24"/>
                <w:szCs w:val="24"/>
              </w:rPr>
            </w:pPr>
          </w:p>
        </w:tc>
        <w:tc>
          <w:tcPr>
            <w:tcW w:w="2755" w:type="dxa"/>
          </w:tcPr>
          <w:p w:rsidR="00D65793" w:rsidRPr="000075A8" w:rsidRDefault="00D65793" w:rsidP="00DB088D">
            <w:pPr>
              <w:rPr>
                <w:i/>
                <w:sz w:val="24"/>
                <w:szCs w:val="24"/>
              </w:rPr>
            </w:pPr>
            <w:r w:rsidRPr="000075A8">
              <w:rPr>
                <w:i/>
                <w:sz w:val="24"/>
                <w:szCs w:val="24"/>
              </w:rPr>
              <w:t>внебюджетных источников</w:t>
            </w:r>
          </w:p>
        </w:tc>
        <w:tc>
          <w:tcPr>
            <w:tcW w:w="1762"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i/>
                <w:sz w:val="24"/>
                <w:szCs w:val="24"/>
              </w:rPr>
            </w:pPr>
            <w:r>
              <w:rPr>
                <w:sz w:val="24"/>
                <w:szCs w:val="24"/>
              </w:rPr>
              <w:t>8 602,6</w:t>
            </w:r>
          </w:p>
        </w:tc>
        <w:tc>
          <w:tcPr>
            <w:tcW w:w="1651" w:type="dxa"/>
            <w:vAlign w:val="center"/>
          </w:tcPr>
          <w:p w:rsidR="00D65793" w:rsidRPr="000075A8" w:rsidRDefault="00D65793" w:rsidP="00DB088D">
            <w:pPr>
              <w:jc w:val="center"/>
              <w:rPr>
                <w:i/>
                <w:sz w:val="24"/>
                <w:szCs w:val="24"/>
              </w:rPr>
            </w:pPr>
            <w:r>
              <w:rPr>
                <w:sz w:val="24"/>
                <w:szCs w:val="24"/>
              </w:rPr>
              <w:t>6 418,7</w:t>
            </w:r>
          </w:p>
        </w:tc>
        <w:tc>
          <w:tcPr>
            <w:tcW w:w="1670" w:type="dxa"/>
            <w:vAlign w:val="center"/>
          </w:tcPr>
          <w:p w:rsidR="00D65793" w:rsidRPr="000075A8" w:rsidRDefault="00D65793" w:rsidP="00DB088D">
            <w:pPr>
              <w:jc w:val="center"/>
              <w:rPr>
                <w:i/>
                <w:sz w:val="24"/>
                <w:szCs w:val="24"/>
              </w:rPr>
            </w:pPr>
            <w:r>
              <w:rPr>
                <w:i/>
                <w:sz w:val="24"/>
                <w:szCs w:val="24"/>
              </w:rPr>
              <w:t>74,6</w:t>
            </w:r>
          </w:p>
        </w:tc>
      </w:tr>
      <w:tr w:rsidR="00D65793" w:rsidRPr="000075A8" w:rsidTr="00DB088D">
        <w:tc>
          <w:tcPr>
            <w:tcW w:w="480" w:type="dxa"/>
          </w:tcPr>
          <w:p w:rsidR="00D65793" w:rsidRPr="000075A8" w:rsidRDefault="00D65793" w:rsidP="00DB088D">
            <w:pPr>
              <w:rPr>
                <w:sz w:val="24"/>
                <w:szCs w:val="24"/>
              </w:rPr>
            </w:pPr>
          </w:p>
        </w:tc>
        <w:tc>
          <w:tcPr>
            <w:tcW w:w="2755" w:type="dxa"/>
          </w:tcPr>
          <w:p w:rsidR="00D65793" w:rsidRPr="000075A8" w:rsidRDefault="00D65793" w:rsidP="00DB088D">
            <w:pPr>
              <w:rPr>
                <w:sz w:val="24"/>
                <w:szCs w:val="24"/>
              </w:rPr>
            </w:pPr>
            <w:r w:rsidRPr="000075A8">
              <w:rPr>
                <w:sz w:val="24"/>
                <w:szCs w:val="24"/>
              </w:rPr>
              <w:t>Всего</w:t>
            </w:r>
          </w:p>
        </w:tc>
        <w:tc>
          <w:tcPr>
            <w:tcW w:w="1762" w:type="dxa"/>
            <w:vAlign w:val="center"/>
          </w:tcPr>
          <w:p w:rsidR="00D65793" w:rsidRPr="000075A8" w:rsidRDefault="00D65793" w:rsidP="00DB088D">
            <w:pPr>
              <w:jc w:val="center"/>
              <w:rPr>
                <w:sz w:val="24"/>
                <w:szCs w:val="24"/>
              </w:rPr>
            </w:pPr>
          </w:p>
        </w:tc>
        <w:tc>
          <w:tcPr>
            <w:tcW w:w="1651" w:type="dxa"/>
            <w:vAlign w:val="center"/>
          </w:tcPr>
          <w:p w:rsidR="00D65793" w:rsidRPr="000075A8" w:rsidRDefault="00D65793" w:rsidP="00DB088D">
            <w:pPr>
              <w:jc w:val="center"/>
              <w:rPr>
                <w:sz w:val="24"/>
                <w:szCs w:val="24"/>
              </w:rPr>
            </w:pPr>
            <w:r>
              <w:rPr>
                <w:sz w:val="24"/>
                <w:szCs w:val="24"/>
              </w:rPr>
              <w:t>448 560,9</w:t>
            </w:r>
          </w:p>
        </w:tc>
        <w:tc>
          <w:tcPr>
            <w:tcW w:w="1651" w:type="dxa"/>
            <w:vAlign w:val="center"/>
          </w:tcPr>
          <w:p w:rsidR="00D65793" w:rsidRPr="000075A8" w:rsidRDefault="00D65793" w:rsidP="00DB088D">
            <w:pPr>
              <w:jc w:val="center"/>
              <w:rPr>
                <w:sz w:val="24"/>
                <w:szCs w:val="24"/>
              </w:rPr>
            </w:pPr>
            <w:r>
              <w:rPr>
                <w:sz w:val="24"/>
                <w:szCs w:val="24"/>
              </w:rPr>
              <w:t>422 678,4</w:t>
            </w:r>
          </w:p>
        </w:tc>
        <w:tc>
          <w:tcPr>
            <w:tcW w:w="1670" w:type="dxa"/>
            <w:vAlign w:val="center"/>
          </w:tcPr>
          <w:p w:rsidR="00D65793" w:rsidRPr="000075A8" w:rsidRDefault="00D65793" w:rsidP="00DB088D">
            <w:pPr>
              <w:jc w:val="center"/>
              <w:rPr>
                <w:sz w:val="24"/>
                <w:szCs w:val="24"/>
              </w:rPr>
            </w:pPr>
            <w:r>
              <w:rPr>
                <w:sz w:val="24"/>
                <w:szCs w:val="24"/>
              </w:rPr>
              <w:t>94,2</w:t>
            </w:r>
          </w:p>
        </w:tc>
      </w:tr>
    </w:tbl>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Средства данной подпрограммы направлены на содержание сети бюджетных учреждений: </w:t>
      </w:r>
      <w:r>
        <w:rPr>
          <w:rFonts w:ascii="Times New Roman" w:eastAsia="Times New Roman" w:hAnsi="Times New Roman" w:cs="Times New Roman"/>
          <w:sz w:val="28"/>
          <w:szCs w:val="28"/>
        </w:rPr>
        <w:t>6</w:t>
      </w:r>
      <w:r w:rsidRPr="000075A8">
        <w:rPr>
          <w:rFonts w:ascii="Times New Roman" w:eastAsia="Times New Roman" w:hAnsi="Times New Roman" w:cs="Times New Roman"/>
          <w:sz w:val="28"/>
          <w:szCs w:val="28"/>
        </w:rPr>
        <w:t xml:space="preserve"> дошкольных образовательных учреждений, 1 основного образовательного учреждения, 6 общеобразовательных учреждений, 2 учреждения дополнительного образования.</w:t>
      </w: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D65793" w:rsidRPr="000075A8" w:rsidRDefault="00D65793" w:rsidP="00D6579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17</w:t>
      </w:r>
    </w:p>
    <w:tbl>
      <w:tblPr>
        <w:tblStyle w:val="aff4"/>
        <w:tblW w:w="9890" w:type="dxa"/>
        <w:tblLook w:val="04A0" w:firstRow="1" w:lastRow="0" w:firstColumn="1" w:lastColumn="0" w:noHBand="0" w:noVBand="1"/>
      </w:tblPr>
      <w:tblGrid>
        <w:gridCol w:w="5877"/>
        <w:gridCol w:w="1471"/>
        <w:gridCol w:w="1271"/>
        <w:gridCol w:w="1271"/>
      </w:tblGrid>
      <w:tr w:rsidR="00D65793" w:rsidRPr="000075A8" w:rsidTr="00DB088D">
        <w:trPr>
          <w:tblHeader/>
        </w:trPr>
        <w:tc>
          <w:tcPr>
            <w:tcW w:w="5877" w:type="dxa"/>
            <w:vMerge w:val="restart"/>
            <w:vAlign w:val="center"/>
          </w:tcPr>
          <w:p w:rsidR="00D65793" w:rsidRPr="000075A8" w:rsidRDefault="00D65793" w:rsidP="00DB088D">
            <w:pPr>
              <w:jc w:val="center"/>
              <w:rPr>
                <w:sz w:val="24"/>
                <w:szCs w:val="24"/>
              </w:rPr>
            </w:pPr>
            <w:r w:rsidRPr="000075A8">
              <w:rPr>
                <w:sz w:val="24"/>
                <w:szCs w:val="24"/>
              </w:rPr>
              <w:t>Показатели</w:t>
            </w:r>
          </w:p>
        </w:tc>
        <w:tc>
          <w:tcPr>
            <w:tcW w:w="1471" w:type="dxa"/>
            <w:vMerge w:val="restart"/>
            <w:vAlign w:val="center"/>
          </w:tcPr>
          <w:p w:rsidR="00D65793" w:rsidRPr="000075A8" w:rsidRDefault="00D65793" w:rsidP="00DB088D">
            <w:pPr>
              <w:jc w:val="center"/>
              <w:rPr>
                <w:sz w:val="24"/>
                <w:szCs w:val="24"/>
              </w:rPr>
            </w:pPr>
            <w:r w:rsidRPr="000075A8">
              <w:rPr>
                <w:sz w:val="24"/>
                <w:szCs w:val="24"/>
              </w:rPr>
              <w:t>Единица измерения</w:t>
            </w:r>
          </w:p>
        </w:tc>
        <w:tc>
          <w:tcPr>
            <w:tcW w:w="2542" w:type="dxa"/>
            <w:gridSpan w:val="2"/>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rPr>
          <w:tblHeader/>
        </w:trPr>
        <w:tc>
          <w:tcPr>
            <w:tcW w:w="5877" w:type="dxa"/>
            <w:vMerge/>
          </w:tcPr>
          <w:p w:rsidR="00D65793" w:rsidRPr="000075A8" w:rsidRDefault="00D65793" w:rsidP="00DB088D">
            <w:pPr>
              <w:rPr>
                <w:sz w:val="24"/>
                <w:szCs w:val="24"/>
              </w:rPr>
            </w:pPr>
          </w:p>
        </w:tc>
        <w:tc>
          <w:tcPr>
            <w:tcW w:w="1471" w:type="dxa"/>
            <w:vMerge/>
          </w:tcPr>
          <w:p w:rsidR="00D65793" w:rsidRPr="000075A8" w:rsidRDefault="00D65793" w:rsidP="00DB088D">
            <w:pPr>
              <w:rPr>
                <w:sz w:val="24"/>
                <w:szCs w:val="24"/>
              </w:rPr>
            </w:pPr>
          </w:p>
        </w:tc>
        <w:tc>
          <w:tcPr>
            <w:tcW w:w="1271" w:type="dxa"/>
          </w:tcPr>
          <w:p w:rsidR="00D65793" w:rsidRPr="000075A8" w:rsidRDefault="00D65793" w:rsidP="00DB088D">
            <w:pPr>
              <w:jc w:val="center"/>
              <w:rPr>
                <w:sz w:val="24"/>
                <w:szCs w:val="24"/>
              </w:rPr>
            </w:pPr>
            <w:r w:rsidRPr="000075A8">
              <w:rPr>
                <w:sz w:val="24"/>
                <w:szCs w:val="24"/>
              </w:rPr>
              <w:t>план</w:t>
            </w:r>
          </w:p>
        </w:tc>
        <w:tc>
          <w:tcPr>
            <w:tcW w:w="1271" w:type="dxa"/>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выпускников, сдавших ЕГЭ по русскому языку и математике, в общей численности выпускников, сдавших ЕГЭ по данным предметам</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Pr>
                <w:sz w:val="24"/>
                <w:szCs w:val="24"/>
              </w:rPr>
              <w:t>98,8</w:t>
            </w:r>
          </w:p>
        </w:tc>
        <w:tc>
          <w:tcPr>
            <w:tcW w:w="1271" w:type="dxa"/>
            <w:vAlign w:val="center"/>
          </w:tcPr>
          <w:p w:rsidR="00D65793" w:rsidRPr="000075A8" w:rsidRDefault="00D65793" w:rsidP="00DB088D">
            <w:pPr>
              <w:jc w:val="center"/>
              <w:rPr>
                <w:sz w:val="24"/>
                <w:szCs w:val="24"/>
              </w:rPr>
            </w:pPr>
            <w:r>
              <w:rPr>
                <w:sz w:val="24"/>
                <w:szCs w:val="24"/>
              </w:rPr>
              <w:t>97,4</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выпускников, набравших более 50 баллов по результатам ЕГЭ (в расчете на 1 предмет) в общей численности выпускников, сдавших ЕГЭ</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Pr>
                <w:sz w:val="24"/>
                <w:szCs w:val="24"/>
              </w:rPr>
              <w:t>70,0</w:t>
            </w:r>
          </w:p>
        </w:tc>
        <w:tc>
          <w:tcPr>
            <w:tcW w:w="1271" w:type="dxa"/>
            <w:vAlign w:val="center"/>
          </w:tcPr>
          <w:p w:rsidR="00D65793" w:rsidRPr="000075A8" w:rsidRDefault="00D65793" w:rsidP="00DB088D">
            <w:pPr>
              <w:jc w:val="center"/>
              <w:rPr>
                <w:sz w:val="24"/>
                <w:szCs w:val="24"/>
              </w:rPr>
            </w:pPr>
            <w:r>
              <w:rPr>
                <w:sz w:val="24"/>
                <w:szCs w:val="24"/>
              </w:rPr>
              <w:t>68,8</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85,7</w:t>
            </w:r>
          </w:p>
        </w:tc>
        <w:tc>
          <w:tcPr>
            <w:tcW w:w="1271" w:type="dxa"/>
            <w:vAlign w:val="center"/>
          </w:tcPr>
          <w:p w:rsidR="00D65793" w:rsidRPr="000075A8" w:rsidRDefault="00D65793" w:rsidP="00DB088D">
            <w:pPr>
              <w:jc w:val="center"/>
              <w:rPr>
                <w:sz w:val="24"/>
                <w:szCs w:val="24"/>
              </w:rPr>
            </w:pPr>
            <w:r w:rsidRPr="000075A8">
              <w:rPr>
                <w:sz w:val="24"/>
                <w:szCs w:val="24"/>
              </w:rPr>
              <w:t>85,7</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общеобразовательных учреждений (с числом обучающихся более 50), в которых действуют управляющие советы</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w:t>
            </w:r>
          </w:p>
        </w:tc>
        <w:tc>
          <w:tcPr>
            <w:tcW w:w="1271" w:type="dxa"/>
            <w:vAlign w:val="center"/>
          </w:tcPr>
          <w:p w:rsidR="00D65793" w:rsidRPr="000075A8" w:rsidRDefault="00D65793" w:rsidP="00DB088D">
            <w:pPr>
              <w:jc w:val="center"/>
              <w:rPr>
                <w:sz w:val="24"/>
                <w:szCs w:val="24"/>
              </w:rPr>
            </w:pPr>
            <w:r>
              <w:rPr>
                <w:sz w:val="24"/>
                <w:szCs w:val="24"/>
              </w:rPr>
              <w:t>70,0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учреждениях</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w:t>
            </w:r>
          </w:p>
        </w:tc>
        <w:tc>
          <w:tcPr>
            <w:tcW w:w="1271" w:type="dxa"/>
            <w:vAlign w:val="center"/>
          </w:tcPr>
          <w:p w:rsidR="00D65793" w:rsidRPr="000075A8" w:rsidRDefault="00D65793" w:rsidP="00DB088D">
            <w:pPr>
              <w:jc w:val="center"/>
              <w:rPr>
                <w:sz w:val="24"/>
                <w:szCs w:val="24"/>
              </w:rPr>
            </w:pPr>
            <w:r w:rsidRPr="000075A8">
              <w:rPr>
                <w:sz w:val="24"/>
                <w:szCs w:val="24"/>
              </w:rPr>
              <w:t>100</w:t>
            </w:r>
          </w:p>
        </w:tc>
      </w:tr>
      <w:tr w:rsidR="00D65793" w:rsidRPr="000075A8" w:rsidTr="00DB088D">
        <w:tc>
          <w:tcPr>
            <w:tcW w:w="5877" w:type="dxa"/>
          </w:tcPr>
          <w:p w:rsidR="00D65793" w:rsidRPr="000075A8" w:rsidRDefault="00D65793" w:rsidP="00DB088D">
            <w:pPr>
              <w:rPr>
                <w:sz w:val="24"/>
                <w:szCs w:val="24"/>
              </w:rPr>
            </w:pPr>
            <w:r w:rsidRPr="000075A8">
              <w:rPr>
                <w:sz w:val="24"/>
                <w:szCs w:val="24"/>
              </w:rPr>
              <w:lastRenderedPageBreak/>
              <w:t>Доля детей в возрасте от 3 до 7 лет, которым предоставлена возможность получать услуги дошкольного образования, в общей численности детей в возрасте от 3 до 7 лет (с учетом групп кратковременного пребывания)</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w:t>
            </w:r>
          </w:p>
        </w:tc>
        <w:tc>
          <w:tcPr>
            <w:tcW w:w="1271" w:type="dxa"/>
            <w:vAlign w:val="center"/>
          </w:tcPr>
          <w:p w:rsidR="00D65793" w:rsidRPr="000075A8" w:rsidRDefault="00D65793" w:rsidP="00DB088D">
            <w:pPr>
              <w:jc w:val="center"/>
              <w:rPr>
                <w:sz w:val="24"/>
                <w:szCs w:val="24"/>
              </w:rPr>
            </w:pPr>
            <w:r w:rsidRPr="000075A8">
              <w:rPr>
                <w:sz w:val="24"/>
                <w:szCs w:val="24"/>
              </w:rPr>
              <w:t>100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Охват детей, занимающихся в системе дополнительного образования</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Pr>
                <w:sz w:val="24"/>
                <w:szCs w:val="24"/>
              </w:rPr>
              <w:t>82,0</w:t>
            </w:r>
          </w:p>
        </w:tc>
        <w:tc>
          <w:tcPr>
            <w:tcW w:w="1271" w:type="dxa"/>
            <w:vAlign w:val="center"/>
          </w:tcPr>
          <w:p w:rsidR="00D65793" w:rsidRPr="000075A8" w:rsidRDefault="00D65793" w:rsidP="00DB088D">
            <w:pPr>
              <w:jc w:val="center"/>
              <w:rPr>
                <w:sz w:val="24"/>
                <w:szCs w:val="24"/>
              </w:rPr>
            </w:pPr>
            <w:r>
              <w:rPr>
                <w:sz w:val="24"/>
                <w:szCs w:val="24"/>
              </w:rPr>
              <w:t>100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Доля образовательных учреждений, в которых оценка деятельности, их руководителей и основных категорий работников осуществляется на основе показателей эффективности деятельности</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w:t>
            </w:r>
          </w:p>
        </w:tc>
        <w:tc>
          <w:tcPr>
            <w:tcW w:w="1271" w:type="dxa"/>
            <w:vAlign w:val="center"/>
          </w:tcPr>
          <w:p w:rsidR="00D65793" w:rsidRPr="000075A8" w:rsidRDefault="00D65793" w:rsidP="00DB088D">
            <w:pPr>
              <w:jc w:val="center"/>
              <w:rPr>
                <w:sz w:val="24"/>
                <w:szCs w:val="24"/>
              </w:rPr>
            </w:pPr>
            <w:r w:rsidRPr="000075A8">
              <w:rPr>
                <w:sz w:val="24"/>
                <w:szCs w:val="24"/>
              </w:rPr>
              <w:t>100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Удельный вес численности учителей в возрасте до 30 лет в общей численности учителей муниципальных общеобразовательных учреждений</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20,3</w:t>
            </w:r>
          </w:p>
        </w:tc>
        <w:tc>
          <w:tcPr>
            <w:tcW w:w="1271" w:type="dxa"/>
            <w:vAlign w:val="center"/>
          </w:tcPr>
          <w:p w:rsidR="00D65793" w:rsidRPr="000075A8" w:rsidRDefault="00D65793" w:rsidP="00DB088D">
            <w:pPr>
              <w:jc w:val="center"/>
              <w:rPr>
                <w:sz w:val="24"/>
                <w:szCs w:val="24"/>
              </w:rPr>
            </w:pPr>
            <w:r>
              <w:rPr>
                <w:sz w:val="24"/>
                <w:szCs w:val="24"/>
              </w:rPr>
              <w:t>20,0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Количество педагогических работников муниципальных образовательных учреждений, прошедших повышение квалификации за год</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Pr>
                <w:sz w:val="24"/>
                <w:szCs w:val="24"/>
              </w:rPr>
              <w:t>17</w:t>
            </w:r>
          </w:p>
        </w:tc>
        <w:tc>
          <w:tcPr>
            <w:tcW w:w="1271" w:type="dxa"/>
            <w:vAlign w:val="center"/>
          </w:tcPr>
          <w:p w:rsidR="00D65793" w:rsidRPr="000075A8" w:rsidRDefault="00D65793" w:rsidP="00DB088D">
            <w:pPr>
              <w:jc w:val="center"/>
              <w:rPr>
                <w:sz w:val="24"/>
                <w:szCs w:val="24"/>
              </w:rPr>
            </w:pPr>
            <w:r>
              <w:rPr>
                <w:sz w:val="24"/>
                <w:szCs w:val="24"/>
              </w:rPr>
              <w:t>82</w:t>
            </w:r>
          </w:p>
        </w:tc>
      </w:tr>
      <w:tr w:rsidR="00D65793" w:rsidRPr="000075A8" w:rsidTr="00DB088D">
        <w:tc>
          <w:tcPr>
            <w:tcW w:w="5877" w:type="dxa"/>
          </w:tcPr>
          <w:p w:rsidR="00D65793" w:rsidRPr="000075A8" w:rsidRDefault="00D65793" w:rsidP="00DB088D">
            <w:pPr>
              <w:rPr>
                <w:sz w:val="24"/>
                <w:szCs w:val="24"/>
              </w:rPr>
            </w:pPr>
            <w:r w:rsidRPr="000075A8">
              <w:rPr>
                <w:sz w:val="24"/>
                <w:szCs w:val="24"/>
              </w:rPr>
              <w:t>Количество муниципальных мероприятий, проводимых с целью развития творческого потенциала педагогических работников</w:t>
            </w:r>
          </w:p>
        </w:tc>
        <w:tc>
          <w:tcPr>
            <w:tcW w:w="1471" w:type="dxa"/>
            <w:vAlign w:val="center"/>
          </w:tcPr>
          <w:p w:rsidR="00D65793" w:rsidRPr="000075A8" w:rsidRDefault="00D65793" w:rsidP="00DB088D">
            <w:pPr>
              <w:jc w:val="center"/>
              <w:rPr>
                <w:sz w:val="24"/>
                <w:szCs w:val="24"/>
              </w:rPr>
            </w:pPr>
            <w:r w:rsidRPr="000075A8">
              <w:rPr>
                <w:sz w:val="24"/>
                <w:szCs w:val="24"/>
              </w:rPr>
              <w:t>шт.</w:t>
            </w:r>
          </w:p>
        </w:tc>
        <w:tc>
          <w:tcPr>
            <w:tcW w:w="1271" w:type="dxa"/>
            <w:vAlign w:val="center"/>
          </w:tcPr>
          <w:p w:rsidR="00D65793" w:rsidRPr="000075A8" w:rsidRDefault="00D65793" w:rsidP="00DB088D">
            <w:pPr>
              <w:jc w:val="center"/>
              <w:rPr>
                <w:sz w:val="24"/>
                <w:szCs w:val="24"/>
              </w:rPr>
            </w:pPr>
            <w:r>
              <w:rPr>
                <w:sz w:val="24"/>
                <w:szCs w:val="24"/>
              </w:rPr>
              <w:t>4</w:t>
            </w:r>
          </w:p>
        </w:tc>
        <w:tc>
          <w:tcPr>
            <w:tcW w:w="1271" w:type="dxa"/>
            <w:vAlign w:val="center"/>
          </w:tcPr>
          <w:p w:rsidR="00D65793" w:rsidRPr="000075A8" w:rsidRDefault="00D65793" w:rsidP="00DB088D">
            <w:pPr>
              <w:jc w:val="center"/>
              <w:rPr>
                <w:sz w:val="24"/>
                <w:szCs w:val="24"/>
              </w:rPr>
            </w:pPr>
            <w:r>
              <w:rPr>
                <w:sz w:val="24"/>
                <w:szCs w:val="24"/>
              </w:rPr>
              <w:t>3</w:t>
            </w:r>
          </w:p>
        </w:tc>
      </w:tr>
    </w:tbl>
    <w:p w:rsidR="00D65793" w:rsidRPr="000075A8" w:rsidRDefault="00D65793" w:rsidP="00D65793">
      <w:pPr>
        <w:spacing w:before="120" w:after="120"/>
        <w:ind w:left="283"/>
        <w:jc w:val="both"/>
        <w:rPr>
          <w:rFonts w:ascii="Times New Roman" w:eastAsia="Times New Roman" w:hAnsi="Times New Roman" w:cs="Times New Roman"/>
          <w:sz w:val="24"/>
          <w:szCs w:val="24"/>
        </w:rPr>
      </w:pPr>
    </w:p>
    <w:p w:rsidR="00D65793" w:rsidRPr="000075A8" w:rsidRDefault="00D65793" w:rsidP="00D6579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eastAsia="Times New Roman" w:hAnsi="Times New Roman" w:cs="Times New Roman"/>
          <w:sz w:val="28"/>
          <w:szCs w:val="28"/>
        </w:rPr>
        <w:t xml:space="preserve">400 506,4 </w:t>
      </w:r>
      <w:r w:rsidRPr="000075A8">
        <w:rPr>
          <w:rFonts w:ascii="Times New Roman" w:eastAsia="Times New Roman" w:hAnsi="Times New Roman" w:cs="Times New Roman"/>
          <w:sz w:val="28"/>
          <w:szCs w:val="28"/>
        </w:rPr>
        <w:t xml:space="preserve">тыс. рублей. Исполнение составило </w:t>
      </w:r>
      <w:r>
        <w:rPr>
          <w:rFonts w:ascii="Times New Roman" w:eastAsia="Times New Roman" w:hAnsi="Times New Roman" w:cs="Times New Roman"/>
          <w:sz w:val="28"/>
          <w:szCs w:val="28"/>
        </w:rPr>
        <w:t>94,7</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422 990,6</w:t>
      </w:r>
      <w:r w:rsidRPr="000075A8">
        <w:rPr>
          <w:rFonts w:ascii="Times New Roman" w:eastAsia="Times New Roman" w:hAnsi="Times New Roman" w:cs="Times New Roman"/>
          <w:sz w:val="28"/>
          <w:szCs w:val="28"/>
        </w:rPr>
        <w:t xml:space="preserve"> тыс. рублей).</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18</w:t>
      </w:r>
    </w:p>
    <w:p w:rsidR="00D65793" w:rsidRPr="000075A8" w:rsidRDefault="00D65793" w:rsidP="00D65793">
      <w:pPr>
        <w:spacing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p>
    <w:tbl>
      <w:tblPr>
        <w:tblStyle w:val="aff4"/>
        <w:tblW w:w="10172" w:type="dxa"/>
        <w:tblLayout w:type="fixed"/>
        <w:tblLook w:val="04A0" w:firstRow="1" w:lastRow="0" w:firstColumn="1" w:lastColumn="0" w:noHBand="0" w:noVBand="1"/>
      </w:tblPr>
      <w:tblGrid>
        <w:gridCol w:w="483"/>
        <w:gridCol w:w="1893"/>
        <w:gridCol w:w="1418"/>
        <w:gridCol w:w="992"/>
        <w:gridCol w:w="992"/>
        <w:gridCol w:w="1275"/>
        <w:gridCol w:w="1276"/>
        <w:gridCol w:w="1843"/>
      </w:tblGrid>
      <w:tr w:rsidR="00D3653D" w:rsidRPr="00964ED4" w:rsidTr="006668F1">
        <w:trPr>
          <w:tblHeader/>
        </w:trPr>
        <w:tc>
          <w:tcPr>
            <w:tcW w:w="483" w:type="dxa"/>
            <w:vMerge w:val="restart"/>
            <w:vAlign w:val="center"/>
          </w:tcPr>
          <w:p w:rsidR="00D3653D" w:rsidRPr="00964ED4" w:rsidRDefault="00D3653D" w:rsidP="006668F1">
            <w:pPr>
              <w:jc w:val="center"/>
              <w:rPr>
                <w:sz w:val="24"/>
                <w:szCs w:val="24"/>
              </w:rPr>
            </w:pPr>
            <w:r w:rsidRPr="00964ED4">
              <w:rPr>
                <w:sz w:val="24"/>
                <w:szCs w:val="24"/>
              </w:rPr>
              <w:t>№</w:t>
            </w:r>
          </w:p>
        </w:tc>
        <w:tc>
          <w:tcPr>
            <w:tcW w:w="1893" w:type="dxa"/>
            <w:vMerge w:val="restart"/>
            <w:vAlign w:val="center"/>
          </w:tcPr>
          <w:p w:rsidR="00D3653D" w:rsidRPr="00964ED4" w:rsidRDefault="00D3653D" w:rsidP="006668F1">
            <w:pPr>
              <w:jc w:val="center"/>
              <w:rPr>
                <w:sz w:val="24"/>
                <w:szCs w:val="24"/>
              </w:rPr>
            </w:pPr>
            <w:r w:rsidRPr="00964ED4">
              <w:rPr>
                <w:sz w:val="24"/>
                <w:szCs w:val="24"/>
              </w:rPr>
              <w:t>Наименование муниципальной услуги (работы)</w:t>
            </w:r>
          </w:p>
        </w:tc>
        <w:tc>
          <w:tcPr>
            <w:tcW w:w="1418" w:type="dxa"/>
            <w:vMerge w:val="restart"/>
            <w:vAlign w:val="center"/>
          </w:tcPr>
          <w:p w:rsidR="00D3653D" w:rsidRPr="00964ED4" w:rsidRDefault="00D3653D" w:rsidP="006668F1">
            <w:pPr>
              <w:jc w:val="center"/>
              <w:rPr>
                <w:sz w:val="24"/>
                <w:szCs w:val="24"/>
              </w:rPr>
            </w:pPr>
            <w:r w:rsidRPr="00964ED4">
              <w:rPr>
                <w:sz w:val="24"/>
                <w:szCs w:val="24"/>
              </w:rPr>
              <w:t>Категория потребителей</w:t>
            </w:r>
          </w:p>
        </w:tc>
        <w:tc>
          <w:tcPr>
            <w:tcW w:w="1984" w:type="dxa"/>
            <w:gridSpan w:val="2"/>
            <w:vAlign w:val="center"/>
          </w:tcPr>
          <w:p w:rsidR="00D3653D" w:rsidRPr="00964ED4" w:rsidRDefault="00D3653D" w:rsidP="006668F1">
            <w:pPr>
              <w:jc w:val="center"/>
              <w:rPr>
                <w:sz w:val="24"/>
                <w:szCs w:val="24"/>
              </w:rPr>
            </w:pPr>
            <w:r w:rsidRPr="00964ED4">
              <w:rPr>
                <w:sz w:val="24"/>
                <w:szCs w:val="24"/>
              </w:rPr>
              <w:t>Показатели объема (количество потребителей)</w:t>
            </w:r>
          </w:p>
        </w:tc>
        <w:tc>
          <w:tcPr>
            <w:tcW w:w="2551" w:type="dxa"/>
            <w:gridSpan w:val="2"/>
            <w:vAlign w:val="center"/>
          </w:tcPr>
          <w:p w:rsidR="00D3653D" w:rsidRPr="00964ED4" w:rsidRDefault="00D3653D" w:rsidP="006668F1">
            <w:pPr>
              <w:jc w:val="center"/>
              <w:rPr>
                <w:sz w:val="24"/>
                <w:szCs w:val="24"/>
              </w:rPr>
            </w:pPr>
            <w:r w:rsidRPr="00964ED4">
              <w:rPr>
                <w:sz w:val="24"/>
                <w:szCs w:val="24"/>
              </w:rPr>
              <w:t>Объем бюджетных ассигнований (тыс. рублей)</w:t>
            </w:r>
          </w:p>
        </w:tc>
        <w:tc>
          <w:tcPr>
            <w:tcW w:w="1843" w:type="dxa"/>
            <w:vMerge w:val="restart"/>
            <w:vAlign w:val="center"/>
          </w:tcPr>
          <w:p w:rsidR="00D3653D" w:rsidRPr="00964ED4" w:rsidRDefault="00D3653D" w:rsidP="006668F1">
            <w:pPr>
              <w:jc w:val="center"/>
              <w:rPr>
                <w:sz w:val="24"/>
                <w:szCs w:val="24"/>
              </w:rPr>
            </w:pPr>
            <w:r w:rsidRPr="00964ED4">
              <w:rPr>
                <w:sz w:val="24"/>
                <w:szCs w:val="24"/>
              </w:rPr>
              <w:t>Конечный результат от предоставления услуги (выполнения работы)</w:t>
            </w:r>
          </w:p>
        </w:tc>
      </w:tr>
      <w:tr w:rsidR="00D3653D" w:rsidRPr="00964ED4" w:rsidTr="006668F1">
        <w:trPr>
          <w:tblHeader/>
        </w:trPr>
        <w:tc>
          <w:tcPr>
            <w:tcW w:w="483" w:type="dxa"/>
            <w:vMerge/>
            <w:vAlign w:val="center"/>
          </w:tcPr>
          <w:p w:rsidR="00D3653D" w:rsidRPr="00964ED4" w:rsidRDefault="00D3653D" w:rsidP="006668F1">
            <w:pPr>
              <w:jc w:val="center"/>
              <w:rPr>
                <w:sz w:val="24"/>
                <w:szCs w:val="24"/>
              </w:rPr>
            </w:pPr>
          </w:p>
        </w:tc>
        <w:tc>
          <w:tcPr>
            <w:tcW w:w="1893" w:type="dxa"/>
            <w:vMerge/>
            <w:vAlign w:val="center"/>
          </w:tcPr>
          <w:p w:rsidR="00D3653D" w:rsidRPr="00964ED4" w:rsidRDefault="00D3653D" w:rsidP="006668F1">
            <w:pPr>
              <w:jc w:val="center"/>
              <w:rPr>
                <w:sz w:val="24"/>
                <w:szCs w:val="24"/>
              </w:rPr>
            </w:pPr>
          </w:p>
        </w:tc>
        <w:tc>
          <w:tcPr>
            <w:tcW w:w="1418" w:type="dxa"/>
            <w:vMerge/>
            <w:vAlign w:val="center"/>
          </w:tcPr>
          <w:p w:rsidR="00D3653D" w:rsidRPr="00964ED4" w:rsidRDefault="00D3653D" w:rsidP="006668F1">
            <w:pPr>
              <w:jc w:val="center"/>
              <w:rPr>
                <w:sz w:val="24"/>
                <w:szCs w:val="24"/>
              </w:rPr>
            </w:pPr>
          </w:p>
        </w:tc>
        <w:tc>
          <w:tcPr>
            <w:tcW w:w="1984" w:type="dxa"/>
            <w:gridSpan w:val="2"/>
            <w:vAlign w:val="center"/>
          </w:tcPr>
          <w:p w:rsidR="00D3653D" w:rsidRPr="00964ED4" w:rsidRDefault="00D3653D" w:rsidP="006668F1">
            <w:pPr>
              <w:jc w:val="center"/>
              <w:rPr>
                <w:sz w:val="24"/>
                <w:szCs w:val="24"/>
              </w:rPr>
            </w:pPr>
            <w:r w:rsidRPr="00964ED4">
              <w:rPr>
                <w:sz w:val="24"/>
                <w:szCs w:val="24"/>
              </w:rPr>
              <w:t>201</w:t>
            </w:r>
            <w:r>
              <w:rPr>
                <w:sz w:val="24"/>
                <w:szCs w:val="24"/>
              </w:rPr>
              <w:t>8</w:t>
            </w:r>
          </w:p>
        </w:tc>
        <w:tc>
          <w:tcPr>
            <w:tcW w:w="2551" w:type="dxa"/>
            <w:gridSpan w:val="2"/>
            <w:vAlign w:val="center"/>
          </w:tcPr>
          <w:p w:rsidR="00D3653D" w:rsidRPr="00964ED4" w:rsidRDefault="00D3653D" w:rsidP="006668F1">
            <w:pPr>
              <w:jc w:val="center"/>
              <w:rPr>
                <w:sz w:val="24"/>
                <w:szCs w:val="24"/>
              </w:rPr>
            </w:pPr>
            <w:r w:rsidRPr="00964ED4">
              <w:rPr>
                <w:sz w:val="24"/>
                <w:szCs w:val="24"/>
              </w:rPr>
              <w:t>201</w:t>
            </w:r>
            <w:r>
              <w:rPr>
                <w:sz w:val="24"/>
                <w:szCs w:val="24"/>
              </w:rPr>
              <w:t>8</w:t>
            </w:r>
          </w:p>
        </w:tc>
        <w:tc>
          <w:tcPr>
            <w:tcW w:w="1843" w:type="dxa"/>
            <w:vMerge/>
            <w:vAlign w:val="center"/>
          </w:tcPr>
          <w:p w:rsidR="00D3653D" w:rsidRPr="00964ED4" w:rsidRDefault="00D3653D" w:rsidP="006668F1">
            <w:pPr>
              <w:jc w:val="center"/>
              <w:rPr>
                <w:sz w:val="24"/>
                <w:szCs w:val="24"/>
              </w:rPr>
            </w:pPr>
          </w:p>
        </w:tc>
      </w:tr>
      <w:tr w:rsidR="00D3653D" w:rsidRPr="00964ED4" w:rsidTr="006668F1">
        <w:trPr>
          <w:tblHeader/>
        </w:trPr>
        <w:tc>
          <w:tcPr>
            <w:tcW w:w="483" w:type="dxa"/>
            <w:vMerge/>
            <w:vAlign w:val="center"/>
          </w:tcPr>
          <w:p w:rsidR="00D3653D" w:rsidRPr="00964ED4" w:rsidRDefault="00D3653D" w:rsidP="006668F1">
            <w:pPr>
              <w:jc w:val="center"/>
              <w:rPr>
                <w:sz w:val="24"/>
                <w:szCs w:val="24"/>
              </w:rPr>
            </w:pPr>
          </w:p>
        </w:tc>
        <w:tc>
          <w:tcPr>
            <w:tcW w:w="1893" w:type="dxa"/>
            <w:vMerge/>
            <w:vAlign w:val="center"/>
          </w:tcPr>
          <w:p w:rsidR="00D3653D" w:rsidRPr="00964ED4" w:rsidRDefault="00D3653D" w:rsidP="006668F1">
            <w:pPr>
              <w:jc w:val="center"/>
              <w:rPr>
                <w:sz w:val="24"/>
                <w:szCs w:val="24"/>
              </w:rPr>
            </w:pPr>
          </w:p>
        </w:tc>
        <w:tc>
          <w:tcPr>
            <w:tcW w:w="1418" w:type="dxa"/>
            <w:vMerge/>
            <w:vAlign w:val="center"/>
          </w:tcPr>
          <w:p w:rsidR="00D3653D" w:rsidRPr="00964ED4" w:rsidRDefault="00D3653D" w:rsidP="006668F1">
            <w:pPr>
              <w:jc w:val="center"/>
              <w:rPr>
                <w:sz w:val="24"/>
                <w:szCs w:val="24"/>
              </w:rPr>
            </w:pPr>
          </w:p>
        </w:tc>
        <w:tc>
          <w:tcPr>
            <w:tcW w:w="992" w:type="dxa"/>
            <w:vAlign w:val="center"/>
          </w:tcPr>
          <w:p w:rsidR="00D3653D" w:rsidRPr="00964ED4" w:rsidRDefault="00D3653D" w:rsidP="006668F1">
            <w:pPr>
              <w:jc w:val="center"/>
              <w:rPr>
                <w:sz w:val="24"/>
                <w:szCs w:val="24"/>
              </w:rPr>
            </w:pPr>
            <w:r w:rsidRPr="00964ED4">
              <w:rPr>
                <w:sz w:val="24"/>
                <w:szCs w:val="24"/>
              </w:rPr>
              <w:t>план</w:t>
            </w:r>
          </w:p>
        </w:tc>
        <w:tc>
          <w:tcPr>
            <w:tcW w:w="992" w:type="dxa"/>
            <w:vAlign w:val="center"/>
          </w:tcPr>
          <w:p w:rsidR="00D3653D" w:rsidRPr="00964ED4" w:rsidRDefault="00D3653D" w:rsidP="006668F1">
            <w:pPr>
              <w:jc w:val="center"/>
              <w:rPr>
                <w:sz w:val="24"/>
                <w:szCs w:val="24"/>
              </w:rPr>
            </w:pPr>
            <w:r w:rsidRPr="00964ED4">
              <w:rPr>
                <w:sz w:val="24"/>
                <w:szCs w:val="24"/>
              </w:rPr>
              <w:t>факт</w:t>
            </w:r>
          </w:p>
        </w:tc>
        <w:tc>
          <w:tcPr>
            <w:tcW w:w="1275" w:type="dxa"/>
            <w:vAlign w:val="center"/>
          </w:tcPr>
          <w:p w:rsidR="00D3653D" w:rsidRPr="00964ED4" w:rsidRDefault="00D3653D" w:rsidP="006668F1">
            <w:pPr>
              <w:jc w:val="center"/>
              <w:rPr>
                <w:sz w:val="24"/>
                <w:szCs w:val="24"/>
              </w:rPr>
            </w:pPr>
            <w:r w:rsidRPr="00964ED4">
              <w:rPr>
                <w:sz w:val="24"/>
                <w:szCs w:val="24"/>
              </w:rPr>
              <w:t>план</w:t>
            </w:r>
          </w:p>
        </w:tc>
        <w:tc>
          <w:tcPr>
            <w:tcW w:w="1276" w:type="dxa"/>
            <w:vAlign w:val="center"/>
          </w:tcPr>
          <w:p w:rsidR="00D3653D" w:rsidRPr="00964ED4" w:rsidRDefault="00D3653D" w:rsidP="006668F1">
            <w:pPr>
              <w:jc w:val="center"/>
              <w:rPr>
                <w:sz w:val="24"/>
                <w:szCs w:val="24"/>
              </w:rPr>
            </w:pPr>
            <w:r w:rsidRPr="00964ED4">
              <w:rPr>
                <w:sz w:val="24"/>
                <w:szCs w:val="24"/>
              </w:rPr>
              <w:t>факт</w:t>
            </w:r>
          </w:p>
        </w:tc>
        <w:tc>
          <w:tcPr>
            <w:tcW w:w="1843" w:type="dxa"/>
            <w:vMerge/>
            <w:vAlign w:val="center"/>
          </w:tcPr>
          <w:p w:rsidR="00D3653D" w:rsidRPr="00964ED4" w:rsidRDefault="00D3653D" w:rsidP="006668F1">
            <w:pPr>
              <w:jc w:val="center"/>
              <w:rPr>
                <w:sz w:val="24"/>
                <w:szCs w:val="24"/>
              </w:rPr>
            </w:pPr>
          </w:p>
        </w:tc>
      </w:tr>
      <w:tr w:rsidR="00D3653D" w:rsidRPr="00964ED4" w:rsidTr="006668F1">
        <w:trPr>
          <w:tblHeader/>
        </w:trPr>
        <w:tc>
          <w:tcPr>
            <w:tcW w:w="483" w:type="dxa"/>
            <w:vAlign w:val="center"/>
          </w:tcPr>
          <w:p w:rsidR="00D3653D" w:rsidRPr="00964ED4" w:rsidRDefault="00D3653D" w:rsidP="006668F1">
            <w:pPr>
              <w:jc w:val="center"/>
              <w:rPr>
                <w:sz w:val="24"/>
                <w:szCs w:val="24"/>
              </w:rPr>
            </w:pPr>
            <w:r w:rsidRPr="00964ED4">
              <w:rPr>
                <w:sz w:val="24"/>
                <w:szCs w:val="24"/>
              </w:rPr>
              <w:t>1</w:t>
            </w:r>
          </w:p>
        </w:tc>
        <w:tc>
          <w:tcPr>
            <w:tcW w:w="1893" w:type="dxa"/>
            <w:vAlign w:val="center"/>
          </w:tcPr>
          <w:p w:rsidR="00D3653D" w:rsidRPr="00964ED4" w:rsidRDefault="00D3653D" w:rsidP="006668F1">
            <w:pPr>
              <w:jc w:val="center"/>
              <w:rPr>
                <w:sz w:val="24"/>
                <w:szCs w:val="24"/>
              </w:rPr>
            </w:pPr>
            <w:r w:rsidRPr="00964ED4">
              <w:rPr>
                <w:sz w:val="24"/>
                <w:szCs w:val="24"/>
              </w:rPr>
              <w:t>2</w:t>
            </w:r>
          </w:p>
        </w:tc>
        <w:tc>
          <w:tcPr>
            <w:tcW w:w="1418" w:type="dxa"/>
            <w:vAlign w:val="center"/>
          </w:tcPr>
          <w:p w:rsidR="00D3653D" w:rsidRPr="00964ED4" w:rsidRDefault="00D3653D" w:rsidP="006668F1">
            <w:pPr>
              <w:jc w:val="center"/>
              <w:rPr>
                <w:sz w:val="24"/>
                <w:szCs w:val="24"/>
              </w:rPr>
            </w:pPr>
            <w:r w:rsidRPr="00964ED4">
              <w:rPr>
                <w:sz w:val="24"/>
                <w:szCs w:val="24"/>
              </w:rPr>
              <w:t>3</w:t>
            </w:r>
          </w:p>
        </w:tc>
        <w:tc>
          <w:tcPr>
            <w:tcW w:w="992" w:type="dxa"/>
            <w:vAlign w:val="center"/>
          </w:tcPr>
          <w:p w:rsidR="00D3653D" w:rsidRPr="00964ED4" w:rsidRDefault="00D3653D" w:rsidP="006668F1">
            <w:pPr>
              <w:jc w:val="center"/>
              <w:rPr>
                <w:sz w:val="24"/>
                <w:szCs w:val="24"/>
              </w:rPr>
            </w:pPr>
            <w:r w:rsidRPr="00964ED4">
              <w:rPr>
                <w:sz w:val="24"/>
                <w:szCs w:val="24"/>
              </w:rPr>
              <w:t>4</w:t>
            </w:r>
          </w:p>
        </w:tc>
        <w:tc>
          <w:tcPr>
            <w:tcW w:w="992" w:type="dxa"/>
            <w:vAlign w:val="center"/>
          </w:tcPr>
          <w:p w:rsidR="00D3653D" w:rsidRPr="00964ED4" w:rsidRDefault="00D3653D" w:rsidP="006668F1">
            <w:pPr>
              <w:jc w:val="center"/>
              <w:rPr>
                <w:sz w:val="24"/>
                <w:szCs w:val="24"/>
              </w:rPr>
            </w:pPr>
            <w:r w:rsidRPr="00964ED4">
              <w:rPr>
                <w:sz w:val="24"/>
                <w:szCs w:val="24"/>
              </w:rPr>
              <w:t>5</w:t>
            </w:r>
          </w:p>
        </w:tc>
        <w:tc>
          <w:tcPr>
            <w:tcW w:w="1275" w:type="dxa"/>
            <w:vAlign w:val="center"/>
          </w:tcPr>
          <w:p w:rsidR="00D3653D" w:rsidRPr="00964ED4" w:rsidRDefault="00D3653D" w:rsidP="006668F1">
            <w:pPr>
              <w:jc w:val="center"/>
              <w:rPr>
                <w:sz w:val="24"/>
                <w:szCs w:val="24"/>
              </w:rPr>
            </w:pPr>
            <w:r w:rsidRPr="00964ED4">
              <w:rPr>
                <w:sz w:val="24"/>
                <w:szCs w:val="24"/>
              </w:rPr>
              <w:t>6</w:t>
            </w:r>
          </w:p>
        </w:tc>
        <w:tc>
          <w:tcPr>
            <w:tcW w:w="1276" w:type="dxa"/>
            <w:vAlign w:val="center"/>
          </w:tcPr>
          <w:p w:rsidR="00D3653D" w:rsidRPr="00964ED4" w:rsidRDefault="00D3653D" w:rsidP="006668F1">
            <w:pPr>
              <w:jc w:val="center"/>
              <w:rPr>
                <w:sz w:val="24"/>
                <w:szCs w:val="24"/>
              </w:rPr>
            </w:pPr>
            <w:r w:rsidRPr="00964ED4">
              <w:rPr>
                <w:sz w:val="24"/>
                <w:szCs w:val="24"/>
              </w:rPr>
              <w:t>7</w:t>
            </w:r>
          </w:p>
        </w:tc>
        <w:tc>
          <w:tcPr>
            <w:tcW w:w="1843" w:type="dxa"/>
            <w:vAlign w:val="center"/>
          </w:tcPr>
          <w:p w:rsidR="00D3653D" w:rsidRPr="00964ED4" w:rsidRDefault="00D3653D" w:rsidP="006668F1">
            <w:pPr>
              <w:jc w:val="center"/>
              <w:rPr>
                <w:sz w:val="24"/>
                <w:szCs w:val="24"/>
              </w:rPr>
            </w:pPr>
            <w:r w:rsidRPr="00964ED4">
              <w:rPr>
                <w:sz w:val="24"/>
                <w:szCs w:val="24"/>
              </w:rPr>
              <w:t>8</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1</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дошкольного образования</w:t>
            </w:r>
          </w:p>
        </w:tc>
        <w:tc>
          <w:tcPr>
            <w:tcW w:w="1418" w:type="dxa"/>
          </w:tcPr>
          <w:p w:rsidR="00D3653D" w:rsidRPr="00964ED4" w:rsidRDefault="00D3653D" w:rsidP="006668F1">
            <w:pPr>
              <w:rPr>
                <w:sz w:val="24"/>
                <w:szCs w:val="24"/>
              </w:rPr>
            </w:pPr>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709</w:t>
            </w:r>
          </w:p>
        </w:tc>
        <w:tc>
          <w:tcPr>
            <w:tcW w:w="992" w:type="dxa"/>
          </w:tcPr>
          <w:p w:rsidR="00D3653D" w:rsidRPr="00964ED4" w:rsidRDefault="00D3653D" w:rsidP="006668F1">
            <w:pPr>
              <w:rPr>
                <w:sz w:val="24"/>
                <w:szCs w:val="24"/>
              </w:rPr>
            </w:pPr>
            <w:r>
              <w:rPr>
                <w:sz w:val="24"/>
                <w:szCs w:val="24"/>
              </w:rPr>
              <w:t>689</w:t>
            </w:r>
          </w:p>
        </w:tc>
        <w:tc>
          <w:tcPr>
            <w:tcW w:w="1275" w:type="dxa"/>
          </w:tcPr>
          <w:p w:rsidR="00D3653D" w:rsidRPr="00964ED4" w:rsidRDefault="00D3653D" w:rsidP="006668F1">
            <w:pPr>
              <w:rPr>
                <w:sz w:val="24"/>
                <w:szCs w:val="24"/>
              </w:rPr>
            </w:pPr>
            <w:r>
              <w:rPr>
                <w:sz w:val="24"/>
                <w:szCs w:val="24"/>
              </w:rPr>
              <w:t>72 410,6</w:t>
            </w:r>
          </w:p>
        </w:tc>
        <w:tc>
          <w:tcPr>
            <w:tcW w:w="1276" w:type="dxa"/>
          </w:tcPr>
          <w:p w:rsidR="00D3653D" w:rsidRPr="00964ED4" w:rsidRDefault="00D3653D" w:rsidP="006668F1">
            <w:pPr>
              <w:rPr>
                <w:sz w:val="24"/>
                <w:szCs w:val="24"/>
              </w:rPr>
            </w:pPr>
            <w:r>
              <w:rPr>
                <w:sz w:val="24"/>
                <w:szCs w:val="24"/>
              </w:rPr>
              <w:t>68 483,8</w:t>
            </w:r>
          </w:p>
        </w:tc>
        <w:tc>
          <w:tcPr>
            <w:tcW w:w="1843" w:type="dxa"/>
          </w:tcPr>
          <w:p w:rsidR="00D3653D" w:rsidRPr="00964ED4" w:rsidRDefault="00D3653D" w:rsidP="006668F1">
            <w:pPr>
              <w:rPr>
                <w:sz w:val="24"/>
                <w:szCs w:val="24"/>
              </w:rPr>
            </w:pPr>
            <w:r>
              <w:rPr>
                <w:sz w:val="24"/>
                <w:szCs w:val="24"/>
              </w:rPr>
              <w:t xml:space="preserve">689 </w:t>
            </w:r>
            <w:r w:rsidRPr="00964ED4">
              <w:rPr>
                <w:sz w:val="24"/>
                <w:szCs w:val="24"/>
              </w:rPr>
              <w:t>детей обучались по основным общеобразовательным программам дошкольного образования</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2</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w:t>
            </w:r>
            <w:r w:rsidRPr="00964ED4">
              <w:rPr>
                <w:sz w:val="24"/>
                <w:szCs w:val="24"/>
              </w:rPr>
              <w:lastRenderedPageBreak/>
              <w:t>льных программ начального общего образования</w:t>
            </w:r>
          </w:p>
        </w:tc>
        <w:tc>
          <w:tcPr>
            <w:tcW w:w="1418" w:type="dxa"/>
          </w:tcPr>
          <w:p w:rsidR="00D3653D" w:rsidRPr="00964ED4" w:rsidRDefault="00D3653D" w:rsidP="006668F1">
            <w:pPr>
              <w:rPr>
                <w:sz w:val="24"/>
                <w:szCs w:val="24"/>
              </w:rPr>
            </w:pPr>
            <w:r w:rsidRPr="00964ED4">
              <w:rPr>
                <w:sz w:val="24"/>
                <w:szCs w:val="24"/>
              </w:rPr>
              <w:lastRenderedPageBreak/>
              <w:t>физические лица</w:t>
            </w:r>
          </w:p>
        </w:tc>
        <w:tc>
          <w:tcPr>
            <w:tcW w:w="992" w:type="dxa"/>
          </w:tcPr>
          <w:p w:rsidR="00D3653D" w:rsidRPr="00964ED4" w:rsidRDefault="00D3653D" w:rsidP="006668F1">
            <w:pPr>
              <w:rPr>
                <w:sz w:val="24"/>
                <w:szCs w:val="24"/>
              </w:rPr>
            </w:pPr>
            <w:r>
              <w:rPr>
                <w:sz w:val="24"/>
                <w:szCs w:val="24"/>
              </w:rPr>
              <w:t>547</w:t>
            </w:r>
          </w:p>
        </w:tc>
        <w:tc>
          <w:tcPr>
            <w:tcW w:w="992" w:type="dxa"/>
          </w:tcPr>
          <w:p w:rsidR="00D3653D" w:rsidRPr="00964ED4" w:rsidRDefault="00D3653D" w:rsidP="006668F1">
            <w:pPr>
              <w:rPr>
                <w:sz w:val="24"/>
                <w:szCs w:val="24"/>
              </w:rPr>
            </w:pPr>
            <w:r w:rsidRPr="00964ED4">
              <w:rPr>
                <w:sz w:val="24"/>
                <w:szCs w:val="24"/>
              </w:rPr>
              <w:t>5</w:t>
            </w:r>
            <w:r>
              <w:rPr>
                <w:sz w:val="24"/>
                <w:szCs w:val="24"/>
              </w:rPr>
              <w:t>48</w:t>
            </w:r>
          </w:p>
        </w:tc>
        <w:tc>
          <w:tcPr>
            <w:tcW w:w="1275" w:type="dxa"/>
          </w:tcPr>
          <w:p w:rsidR="00D3653D" w:rsidRPr="00964ED4" w:rsidRDefault="00D3653D" w:rsidP="006668F1">
            <w:pPr>
              <w:rPr>
                <w:sz w:val="24"/>
                <w:szCs w:val="24"/>
              </w:rPr>
            </w:pPr>
            <w:r>
              <w:rPr>
                <w:sz w:val="24"/>
                <w:szCs w:val="24"/>
              </w:rPr>
              <w:t>71 476,8</w:t>
            </w:r>
          </w:p>
        </w:tc>
        <w:tc>
          <w:tcPr>
            <w:tcW w:w="1276" w:type="dxa"/>
          </w:tcPr>
          <w:p w:rsidR="00D3653D" w:rsidRPr="00964ED4" w:rsidRDefault="00D3653D" w:rsidP="006668F1">
            <w:pPr>
              <w:rPr>
                <w:sz w:val="24"/>
                <w:szCs w:val="24"/>
              </w:rPr>
            </w:pPr>
            <w:r>
              <w:rPr>
                <w:sz w:val="24"/>
                <w:szCs w:val="24"/>
              </w:rPr>
              <w:t>67 600,6</w:t>
            </w:r>
          </w:p>
        </w:tc>
        <w:tc>
          <w:tcPr>
            <w:tcW w:w="1843" w:type="dxa"/>
          </w:tcPr>
          <w:p w:rsidR="00D3653D" w:rsidRPr="00964ED4" w:rsidRDefault="00D3653D" w:rsidP="006668F1">
            <w:pPr>
              <w:rPr>
                <w:sz w:val="24"/>
                <w:szCs w:val="24"/>
              </w:rPr>
            </w:pPr>
            <w:r>
              <w:rPr>
                <w:sz w:val="24"/>
                <w:szCs w:val="24"/>
              </w:rPr>
              <w:t>548</w:t>
            </w:r>
            <w:r w:rsidRPr="00964ED4">
              <w:rPr>
                <w:sz w:val="24"/>
                <w:szCs w:val="24"/>
              </w:rPr>
              <w:t xml:space="preserve"> ребенка обучались по основным </w:t>
            </w:r>
            <w:r w:rsidRPr="00964ED4">
              <w:rPr>
                <w:sz w:val="24"/>
                <w:szCs w:val="24"/>
              </w:rPr>
              <w:lastRenderedPageBreak/>
              <w:t>общеобразовательным программам начального общего образования</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lastRenderedPageBreak/>
              <w:t>3</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начального общего образования (проходящие обучение по состоянию здоровья на дому)</w:t>
            </w:r>
          </w:p>
        </w:tc>
        <w:tc>
          <w:tcPr>
            <w:tcW w:w="1418" w:type="dxa"/>
          </w:tcPr>
          <w:p w:rsidR="00D3653D" w:rsidRPr="00964ED4" w:rsidRDefault="00D3653D" w:rsidP="006668F1">
            <w:pPr>
              <w:rPr>
                <w:sz w:val="24"/>
                <w:szCs w:val="24"/>
              </w:rPr>
            </w:pPr>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5</w:t>
            </w:r>
          </w:p>
        </w:tc>
        <w:tc>
          <w:tcPr>
            <w:tcW w:w="992" w:type="dxa"/>
          </w:tcPr>
          <w:p w:rsidR="00D3653D" w:rsidRPr="00964ED4" w:rsidRDefault="00D3653D" w:rsidP="006668F1">
            <w:pPr>
              <w:rPr>
                <w:sz w:val="24"/>
                <w:szCs w:val="24"/>
              </w:rPr>
            </w:pPr>
            <w:r>
              <w:rPr>
                <w:sz w:val="24"/>
                <w:szCs w:val="24"/>
              </w:rPr>
              <w:t>5</w:t>
            </w:r>
          </w:p>
        </w:tc>
        <w:tc>
          <w:tcPr>
            <w:tcW w:w="1275" w:type="dxa"/>
          </w:tcPr>
          <w:p w:rsidR="00D3653D" w:rsidRPr="00964ED4" w:rsidRDefault="00D3653D" w:rsidP="006668F1">
            <w:pPr>
              <w:rPr>
                <w:sz w:val="24"/>
                <w:szCs w:val="24"/>
              </w:rPr>
            </w:pPr>
            <w:r>
              <w:rPr>
                <w:sz w:val="24"/>
                <w:szCs w:val="24"/>
              </w:rPr>
              <w:t>317,7</w:t>
            </w:r>
          </w:p>
        </w:tc>
        <w:tc>
          <w:tcPr>
            <w:tcW w:w="1276" w:type="dxa"/>
          </w:tcPr>
          <w:p w:rsidR="00D3653D" w:rsidRPr="00964ED4" w:rsidRDefault="00D3653D" w:rsidP="006668F1">
            <w:pPr>
              <w:rPr>
                <w:sz w:val="24"/>
                <w:szCs w:val="24"/>
              </w:rPr>
            </w:pPr>
            <w:r>
              <w:rPr>
                <w:sz w:val="24"/>
                <w:szCs w:val="24"/>
              </w:rPr>
              <w:t>300,5</w:t>
            </w:r>
          </w:p>
        </w:tc>
        <w:tc>
          <w:tcPr>
            <w:tcW w:w="1843" w:type="dxa"/>
          </w:tcPr>
          <w:p w:rsidR="00D3653D" w:rsidRPr="00964ED4" w:rsidRDefault="00D3653D" w:rsidP="006668F1">
            <w:pPr>
              <w:rPr>
                <w:sz w:val="24"/>
                <w:szCs w:val="24"/>
              </w:rPr>
            </w:pPr>
            <w:r>
              <w:rPr>
                <w:sz w:val="24"/>
                <w:szCs w:val="24"/>
              </w:rPr>
              <w:t>5</w:t>
            </w:r>
            <w:r w:rsidRPr="00964ED4">
              <w:rPr>
                <w:sz w:val="24"/>
                <w:szCs w:val="24"/>
              </w:rPr>
              <w:t xml:space="preserve"> детей обучались по основным общеобразовательным программам начального общего образования (проходящие обучение по состоянию здоровья на дому)</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4</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основного общего образования</w:t>
            </w:r>
          </w:p>
        </w:tc>
        <w:tc>
          <w:tcPr>
            <w:tcW w:w="1418" w:type="dxa"/>
          </w:tcPr>
          <w:p w:rsidR="00D3653D" w:rsidRPr="00E45FA3" w:rsidRDefault="00D3653D" w:rsidP="006668F1">
            <w:pPr>
              <w:rPr>
                <w:sz w:val="24"/>
                <w:szCs w:val="24"/>
              </w:rPr>
            </w:pPr>
            <w:r w:rsidRPr="00E45FA3">
              <w:rPr>
                <w:sz w:val="24"/>
                <w:szCs w:val="24"/>
              </w:rPr>
              <w:t>физические лица</w:t>
            </w:r>
          </w:p>
        </w:tc>
        <w:tc>
          <w:tcPr>
            <w:tcW w:w="992" w:type="dxa"/>
          </w:tcPr>
          <w:p w:rsidR="00D3653D" w:rsidRPr="00E45FA3" w:rsidRDefault="00D3653D" w:rsidP="006668F1">
            <w:pPr>
              <w:rPr>
                <w:sz w:val="24"/>
                <w:szCs w:val="24"/>
              </w:rPr>
            </w:pPr>
            <w:r>
              <w:rPr>
                <w:sz w:val="24"/>
                <w:szCs w:val="24"/>
              </w:rPr>
              <w:t>638</w:t>
            </w:r>
          </w:p>
        </w:tc>
        <w:tc>
          <w:tcPr>
            <w:tcW w:w="992" w:type="dxa"/>
          </w:tcPr>
          <w:p w:rsidR="00D3653D" w:rsidRPr="00E45FA3" w:rsidRDefault="00D3653D" w:rsidP="006668F1">
            <w:pPr>
              <w:rPr>
                <w:sz w:val="24"/>
                <w:szCs w:val="24"/>
              </w:rPr>
            </w:pPr>
            <w:r w:rsidRPr="00E45FA3">
              <w:rPr>
                <w:sz w:val="24"/>
                <w:szCs w:val="24"/>
              </w:rPr>
              <w:t>6</w:t>
            </w:r>
            <w:r>
              <w:rPr>
                <w:sz w:val="24"/>
                <w:szCs w:val="24"/>
              </w:rPr>
              <w:t>4</w:t>
            </w:r>
            <w:r w:rsidRPr="00E45FA3">
              <w:rPr>
                <w:sz w:val="24"/>
                <w:szCs w:val="24"/>
              </w:rPr>
              <w:t>6</w:t>
            </w:r>
          </w:p>
        </w:tc>
        <w:tc>
          <w:tcPr>
            <w:tcW w:w="1275" w:type="dxa"/>
          </w:tcPr>
          <w:p w:rsidR="00D3653D" w:rsidRPr="00E45FA3" w:rsidRDefault="00D3653D" w:rsidP="006668F1">
            <w:pPr>
              <w:rPr>
                <w:sz w:val="24"/>
                <w:szCs w:val="24"/>
              </w:rPr>
            </w:pPr>
            <w:r>
              <w:rPr>
                <w:sz w:val="24"/>
                <w:szCs w:val="24"/>
              </w:rPr>
              <w:t>87 721,7</w:t>
            </w:r>
          </w:p>
        </w:tc>
        <w:tc>
          <w:tcPr>
            <w:tcW w:w="1276" w:type="dxa"/>
          </w:tcPr>
          <w:p w:rsidR="00D3653D" w:rsidRPr="00E45FA3" w:rsidRDefault="00D3653D" w:rsidP="006668F1">
            <w:pPr>
              <w:rPr>
                <w:sz w:val="24"/>
                <w:szCs w:val="24"/>
              </w:rPr>
            </w:pPr>
            <w:r>
              <w:rPr>
                <w:sz w:val="24"/>
                <w:szCs w:val="24"/>
              </w:rPr>
              <w:t>82 964,6</w:t>
            </w:r>
          </w:p>
        </w:tc>
        <w:tc>
          <w:tcPr>
            <w:tcW w:w="1843" w:type="dxa"/>
          </w:tcPr>
          <w:p w:rsidR="00D3653D" w:rsidRPr="00E45FA3" w:rsidRDefault="00D3653D" w:rsidP="006668F1">
            <w:pPr>
              <w:rPr>
                <w:sz w:val="24"/>
                <w:szCs w:val="24"/>
              </w:rPr>
            </w:pPr>
            <w:r w:rsidRPr="00E45FA3">
              <w:rPr>
                <w:sz w:val="24"/>
                <w:szCs w:val="24"/>
              </w:rPr>
              <w:t>6</w:t>
            </w:r>
            <w:r>
              <w:rPr>
                <w:sz w:val="24"/>
                <w:szCs w:val="24"/>
              </w:rPr>
              <w:t>4</w:t>
            </w:r>
            <w:r w:rsidRPr="00E45FA3">
              <w:rPr>
                <w:sz w:val="24"/>
                <w:szCs w:val="24"/>
              </w:rPr>
              <w:t xml:space="preserve">6 </w:t>
            </w:r>
            <w:r>
              <w:rPr>
                <w:sz w:val="24"/>
                <w:szCs w:val="24"/>
              </w:rPr>
              <w:t xml:space="preserve">детей  </w:t>
            </w:r>
            <w:r w:rsidRPr="00E45FA3">
              <w:rPr>
                <w:sz w:val="24"/>
                <w:szCs w:val="24"/>
              </w:rPr>
              <w:t>обучались по основным общеобразовательным программам основного общего образования</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5</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основного общего образования (проходящие обучение по состоянию здоровья на дому)</w:t>
            </w:r>
          </w:p>
        </w:tc>
        <w:tc>
          <w:tcPr>
            <w:tcW w:w="1418" w:type="dxa"/>
          </w:tcPr>
          <w:p w:rsidR="00D3653D" w:rsidRPr="00964ED4" w:rsidRDefault="00D3653D" w:rsidP="006668F1">
            <w:pPr>
              <w:rPr>
                <w:sz w:val="24"/>
                <w:szCs w:val="24"/>
              </w:rPr>
            </w:pPr>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4</w:t>
            </w:r>
          </w:p>
        </w:tc>
        <w:tc>
          <w:tcPr>
            <w:tcW w:w="992" w:type="dxa"/>
          </w:tcPr>
          <w:p w:rsidR="00D3653D" w:rsidRPr="00964ED4" w:rsidRDefault="00D3653D" w:rsidP="006668F1">
            <w:pPr>
              <w:rPr>
                <w:sz w:val="24"/>
                <w:szCs w:val="24"/>
              </w:rPr>
            </w:pPr>
            <w:r>
              <w:rPr>
                <w:sz w:val="24"/>
                <w:szCs w:val="24"/>
              </w:rPr>
              <w:t>6</w:t>
            </w:r>
          </w:p>
        </w:tc>
        <w:tc>
          <w:tcPr>
            <w:tcW w:w="1275" w:type="dxa"/>
          </w:tcPr>
          <w:p w:rsidR="00D3653D" w:rsidRPr="00964ED4" w:rsidRDefault="00D3653D" w:rsidP="006668F1">
            <w:pPr>
              <w:rPr>
                <w:sz w:val="24"/>
                <w:szCs w:val="24"/>
              </w:rPr>
            </w:pPr>
            <w:r>
              <w:rPr>
                <w:sz w:val="24"/>
                <w:szCs w:val="24"/>
              </w:rPr>
              <w:t>556,5</w:t>
            </w:r>
          </w:p>
        </w:tc>
        <w:tc>
          <w:tcPr>
            <w:tcW w:w="1276" w:type="dxa"/>
          </w:tcPr>
          <w:p w:rsidR="00D3653D" w:rsidRPr="00964ED4" w:rsidRDefault="00D3653D" w:rsidP="006668F1">
            <w:pPr>
              <w:rPr>
                <w:sz w:val="24"/>
                <w:szCs w:val="24"/>
              </w:rPr>
            </w:pPr>
            <w:r>
              <w:rPr>
                <w:sz w:val="24"/>
                <w:szCs w:val="24"/>
              </w:rPr>
              <w:t>526,3</w:t>
            </w:r>
          </w:p>
        </w:tc>
        <w:tc>
          <w:tcPr>
            <w:tcW w:w="1843" w:type="dxa"/>
          </w:tcPr>
          <w:p w:rsidR="00D3653D" w:rsidRPr="00964ED4" w:rsidRDefault="00D3653D" w:rsidP="006668F1">
            <w:pPr>
              <w:rPr>
                <w:sz w:val="24"/>
                <w:szCs w:val="24"/>
              </w:rPr>
            </w:pPr>
            <w:r>
              <w:rPr>
                <w:sz w:val="24"/>
                <w:szCs w:val="24"/>
              </w:rPr>
              <w:t>6</w:t>
            </w:r>
            <w:r w:rsidRPr="00964ED4">
              <w:rPr>
                <w:sz w:val="24"/>
                <w:szCs w:val="24"/>
              </w:rPr>
              <w:t xml:space="preserve"> детей обучались по основным общеобразовательным программам основного общего образования (проходящие обучение по состоянию здоровья на дому)</w:t>
            </w:r>
          </w:p>
        </w:tc>
      </w:tr>
      <w:tr w:rsidR="00D3653D" w:rsidRPr="00964ED4" w:rsidTr="006668F1">
        <w:tc>
          <w:tcPr>
            <w:tcW w:w="483" w:type="dxa"/>
          </w:tcPr>
          <w:p w:rsidR="00D3653D" w:rsidRPr="00291AA0" w:rsidRDefault="00D3653D" w:rsidP="006668F1">
            <w:pPr>
              <w:jc w:val="center"/>
              <w:rPr>
                <w:sz w:val="24"/>
                <w:szCs w:val="24"/>
              </w:rPr>
            </w:pPr>
            <w:r w:rsidRPr="00291AA0">
              <w:rPr>
                <w:sz w:val="24"/>
                <w:szCs w:val="24"/>
              </w:rPr>
              <w:t>6</w:t>
            </w:r>
          </w:p>
        </w:tc>
        <w:tc>
          <w:tcPr>
            <w:tcW w:w="1893" w:type="dxa"/>
          </w:tcPr>
          <w:p w:rsidR="00D3653D" w:rsidRPr="00291AA0" w:rsidRDefault="00D3653D" w:rsidP="006668F1">
            <w:pPr>
              <w:rPr>
                <w:sz w:val="24"/>
                <w:szCs w:val="24"/>
              </w:rPr>
            </w:pPr>
            <w:r w:rsidRPr="00291AA0">
              <w:rPr>
                <w:sz w:val="24"/>
                <w:szCs w:val="24"/>
              </w:rPr>
              <w:t xml:space="preserve">Реализация основных </w:t>
            </w:r>
            <w:r w:rsidRPr="00291AA0">
              <w:rPr>
                <w:sz w:val="24"/>
                <w:szCs w:val="24"/>
              </w:rPr>
              <w:lastRenderedPageBreak/>
              <w:t>общеобразовательных программ основного общего образования (очно-заочная форма обучения)</w:t>
            </w:r>
          </w:p>
        </w:tc>
        <w:tc>
          <w:tcPr>
            <w:tcW w:w="1418" w:type="dxa"/>
          </w:tcPr>
          <w:p w:rsidR="00D3653D" w:rsidRPr="00291AA0" w:rsidRDefault="00D3653D" w:rsidP="006668F1">
            <w:pPr>
              <w:rPr>
                <w:sz w:val="24"/>
                <w:szCs w:val="24"/>
              </w:rPr>
            </w:pPr>
            <w:r w:rsidRPr="00291AA0">
              <w:rPr>
                <w:sz w:val="24"/>
                <w:szCs w:val="24"/>
              </w:rPr>
              <w:lastRenderedPageBreak/>
              <w:t>физические лица</w:t>
            </w:r>
          </w:p>
        </w:tc>
        <w:tc>
          <w:tcPr>
            <w:tcW w:w="992" w:type="dxa"/>
          </w:tcPr>
          <w:p w:rsidR="00D3653D" w:rsidRPr="00291AA0" w:rsidRDefault="00D3653D" w:rsidP="006668F1">
            <w:pPr>
              <w:rPr>
                <w:sz w:val="24"/>
                <w:szCs w:val="24"/>
              </w:rPr>
            </w:pPr>
            <w:r>
              <w:rPr>
                <w:sz w:val="24"/>
                <w:szCs w:val="24"/>
              </w:rPr>
              <w:t>8</w:t>
            </w:r>
          </w:p>
        </w:tc>
        <w:tc>
          <w:tcPr>
            <w:tcW w:w="992" w:type="dxa"/>
          </w:tcPr>
          <w:p w:rsidR="00D3653D" w:rsidRPr="00291AA0" w:rsidRDefault="00D3653D" w:rsidP="006668F1">
            <w:pPr>
              <w:rPr>
                <w:sz w:val="24"/>
                <w:szCs w:val="24"/>
              </w:rPr>
            </w:pPr>
            <w:r w:rsidRPr="00291AA0">
              <w:rPr>
                <w:sz w:val="24"/>
                <w:szCs w:val="24"/>
              </w:rPr>
              <w:t>8</w:t>
            </w:r>
          </w:p>
        </w:tc>
        <w:tc>
          <w:tcPr>
            <w:tcW w:w="1275" w:type="dxa"/>
          </w:tcPr>
          <w:p w:rsidR="00D3653D" w:rsidRPr="00291AA0" w:rsidRDefault="00D3653D" w:rsidP="006668F1">
            <w:pPr>
              <w:rPr>
                <w:sz w:val="24"/>
                <w:szCs w:val="24"/>
              </w:rPr>
            </w:pPr>
            <w:r>
              <w:rPr>
                <w:sz w:val="24"/>
                <w:szCs w:val="24"/>
              </w:rPr>
              <w:t>2 238</w:t>
            </w:r>
          </w:p>
        </w:tc>
        <w:tc>
          <w:tcPr>
            <w:tcW w:w="1276" w:type="dxa"/>
          </w:tcPr>
          <w:p w:rsidR="00D3653D" w:rsidRPr="00291AA0" w:rsidRDefault="00D3653D" w:rsidP="006668F1">
            <w:pPr>
              <w:rPr>
                <w:sz w:val="24"/>
                <w:szCs w:val="24"/>
              </w:rPr>
            </w:pPr>
            <w:r>
              <w:rPr>
                <w:sz w:val="24"/>
                <w:szCs w:val="24"/>
              </w:rPr>
              <w:t>2 116,7</w:t>
            </w:r>
          </w:p>
        </w:tc>
        <w:tc>
          <w:tcPr>
            <w:tcW w:w="1843" w:type="dxa"/>
          </w:tcPr>
          <w:p w:rsidR="00D3653D" w:rsidRPr="00291AA0" w:rsidRDefault="00D3653D" w:rsidP="006668F1">
            <w:pPr>
              <w:rPr>
                <w:sz w:val="24"/>
                <w:szCs w:val="24"/>
              </w:rPr>
            </w:pPr>
            <w:r w:rsidRPr="00291AA0">
              <w:rPr>
                <w:sz w:val="24"/>
                <w:szCs w:val="24"/>
              </w:rPr>
              <w:t xml:space="preserve">8 детей обучались по </w:t>
            </w:r>
            <w:r w:rsidRPr="00291AA0">
              <w:rPr>
                <w:sz w:val="24"/>
                <w:szCs w:val="24"/>
              </w:rPr>
              <w:lastRenderedPageBreak/>
              <w:t>основным общеобразовательным программам основного общего образования по очно-заочная форма обучения</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lastRenderedPageBreak/>
              <w:t>7</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среднего общего образования</w:t>
            </w:r>
          </w:p>
        </w:tc>
        <w:tc>
          <w:tcPr>
            <w:tcW w:w="1418" w:type="dxa"/>
          </w:tcPr>
          <w:p w:rsidR="00D3653D" w:rsidRPr="00964ED4" w:rsidRDefault="00D3653D" w:rsidP="006668F1">
            <w:pPr>
              <w:rPr>
                <w:sz w:val="24"/>
                <w:szCs w:val="24"/>
              </w:rPr>
            </w:pPr>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175</w:t>
            </w:r>
          </w:p>
        </w:tc>
        <w:tc>
          <w:tcPr>
            <w:tcW w:w="992" w:type="dxa"/>
          </w:tcPr>
          <w:p w:rsidR="00D3653D" w:rsidRPr="00964ED4" w:rsidRDefault="00D3653D" w:rsidP="006668F1">
            <w:pPr>
              <w:rPr>
                <w:sz w:val="24"/>
                <w:szCs w:val="24"/>
              </w:rPr>
            </w:pPr>
            <w:r>
              <w:rPr>
                <w:sz w:val="24"/>
                <w:szCs w:val="24"/>
              </w:rPr>
              <w:t>175</w:t>
            </w:r>
          </w:p>
        </w:tc>
        <w:tc>
          <w:tcPr>
            <w:tcW w:w="1275" w:type="dxa"/>
          </w:tcPr>
          <w:p w:rsidR="00D3653D" w:rsidRPr="00964ED4" w:rsidRDefault="00D3653D" w:rsidP="006668F1">
            <w:pPr>
              <w:rPr>
                <w:sz w:val="24"/>
                <w:szCs w:val="24"/>
              </w:rPr>
            </w:pPr>
            <w:r>
              <w:rPr>
                <w:sz w:val="24"/>
                <w:szCs w:val="24"/>
              </w:rPr>
              <w:t>23 243,9</w:t>
            </w:r>
          </w:p>
        </w:tc>
        <w:tc>
          <w:tcPr>
            <w:tcW w:w="1276" w:type="dxa"/>
          </w:tcPr>
          <w:p w:rsidR="00D3653D" w:rsidRPr="00964ED4" w:rsidRDefault="00D3653D" w:rsidP="006668F1">
            <w:pPr>
              <w:rPr>
                <w:sz w:val="24"/>
                <w:szCs w:val="24"/>
              </w:rPr>
            </w:pPr>
            <w:r>
              <w:rPr>
                <w:sz w:val="24"/>
                <w:szCs w:val="24"/>
              </w:rPr>
              <w:t>21 983,4</w:t>
            </w:r>
          </w:p>
        </w:tc>
        <w:tc>
          <w:tcPr>
            <w:tcW w:w="1843" w:type="dxa"/>
          </w:tcPr>
          <w:p w:rsidR="00D3653D" w:rsidRPr="00964ED4" w:rsidRDefault="00D3653D" w:rsidP="006668F1">
            <w:pPr>
              <w:rPr>
                <w:sz w:val="24"/>
                <w:szCs w:val="24"/>
              </w:rPr>
            </w:pPr>
            <w:r>
              <w:rPr>
                <w:sz w:val="24"/>
                <w:szCs w:val="24"/>
              </w:rPr>
              <w:t xml:space="preserve">175  детей </w:t>
            </w:r>
            <w:r w:rsidRPr="00964ED4">
              <w:rPr>
                <w:sz w:val="24"/>
                <w:szCs w:val="24"/>
              </w:rPr>
              <w:t>обучились по основной общеобразовательной программе среднего общего образования</w:t>
            </w:r>
          </w:p>
        </w:tc>
      </w:tr>
      <w:tr w:rsidR="00D3653D" w:rsidRPr="00964ED4" w:rsidTr="006668F1">
        <w:tc>
          <w:tcPr>
            <w:tcW w:w="483" w:type="dxa"/>
          </w:tcPr>
          <w:p w:rsidR="00D3653D" w:rsidRPr="00964ED4" w:rsidRDefault="00D3653D" w:rsidP="006668F1">
            <w:pPr>
              <w:jc w:val="center"/>
              <w:rPr>
                <w:sz w:val="24"/>
                <w:szCs w:val="24"/>
              </w:rPr>
            </w:pPr>
            <w:r>
              <w:rPr>
                <w:sz w:val="24"/>
                <w:szCs w:val="24"/>
              </w:rPr>
              <w:t>8</w:t>
            </w:r>
          </w:p>
        </w:tc>
        <w:tc>
          <w:tcPr>
            <w:tcW w:w="1893" w:type="dxa"/>
          </w:tcPr>
          <w:p w:rsidR="00D3653D" w:rsidRPr="00964ED4" w:rsidRDefault="00D3653D" w:rsidP="006668F1">
            <w:pPr>
              <w:rPr>
                <w:sz w:val="24"/>
                <w:szCs w:val="24"/>
              </w:rPr>
            </w:pPr>
            <w:r w:rsidRPr="00964ED4">
              <w:rPr>
                <w:sz w:val="24"/>
                <w:szCs w:val="24"/>
              </w:rPr>
              <w:t>Реализация основных общеобразовательных программ среднего общего образования (очно-заочная форма обучения)</w:t>
            </w:r>
          </w:p>
        </w:tc>
        <w:tc>
          <w:tcPr>
            <w:tcW w:w="1418" w:type="dxa"/>
          </w:tcPr>
          <w:p w:rsidR="00D3653D" w:rsidRPr="00964ED4" w:rsidRDefault="00D3653D" w:rsidP="006668F1">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3</w:t>
            </w:r>
          </w:p>
        </w:tc>
        <w:tc>
          <w:tcPr>
            <w:tcW w:w="992" w:type="dxa"/>
          </w:tcPr>
          <w:p w:rsidR="00D3653D" w:rsidRPr="00964ED4" w:rsidRDefault="00D3653D" w:rsidP="006668F1">
            <w:pPr>
              <w:rPr>
                <w:sz w:val="24"/>
                <w:szCs w:val="24"/>
              </w:rPr>
            </w:pPr>
            <w:r>
              <w:rPr>
                <w:sz w:val="24"/>
                <w:szCs w:val="24"/>
              </w:rPr>
              <w:t>3</w:t>
            </w:r>
          </w:p>
        </w:tc>
        <w:tc>
          <w:tcPr>
            <w:tcW w:w="1275" w:type="dxa"/>
          </w:tcPr>
          <w:p w:rsidR="00D3653D" w:rsidRPr="00964ED4" w:rsidRDefault="00D3653D" w:rsidP="006668F1">
            <w:pPr>
              <w:rPr>
                <w:sz w:val="24"/>
                <w:szCs w:val="24"/>
              </w:rPr>
            </w:pPr>
            <w:r>
              <w:rPr>
                <w:sz w:val="24"/>
                <w:szCs w:val="24"/>
              </w:rPr>
              <w:t>245,5</w:t>
            </w:r>
          </w:p>
        </w:tc>
        <w:tc>
          <w:tcPr>
            <w:tcW w:w="1276" w:type="dxa"/>
          </w:tcPr>
          <w:p w:rsidR="00D3653D" w:rsidRPr="00964ED4" w:rsidRDefault="00D3653D" w:rsidP="006668F1">
            <w:pPr>
              <w:rPr>
                <w:sz w:val="24"/>
                <w:szCs w:val="24"/>
              </w:rPr>
            </w:pPr>
            <w:r>
              <w:rPr>
                <w:sz w:val="24"/>
                <w:szCs w:val="24"/>
              </w:rPr>
              <w:t>232,1</w:t>
            </w:r>
          </w:p>
        </w:tc>
        <w:tc>
          <w:tcPr>
            <w:tcW w:w="1843" w:type="dxa"/>
          </w:tcPr>
          <w:p w:rsidR="00D3653D" w:rsidRPr="00964ED4" w:rsidRDefault="00D3653D" w:rsidP="006668F1">
            <w:pPr>
              <w:rPr>
                <w:sz w:val="24"/>
                <w:szCs w:val="24"/>
              </w:rPr>
            </w:pPr>
            <w:r>
              <w:rPr>
                <w:sz w:val="24"/>
                <w:szCs w:val="24"/>
              </w:rPr>
              <w:t>3</w:t>
            </w:r>
            <w:r w:rsidRPr="00964ED4">
              <w:rPr>
                <w:sz w:val="24"/>
                <w:szCs w:val="24"/>
              </w:rPr>
              <w:t xml:space="preserve"> детей обучились  по основной общеобразовательной программе среднего общего образования по очно-заочной форме обучения</w:t>
            </w:r>
          </w:p>
        </w:tc>
      </w:tr>
      <w:tr w:rsidR="00D3653D" w:rsidRPr="00964ED4" w:rsidTr="006668F1">
        <w:tc>
          <w:tcPr>
            <w:tcW w:w="483" w:type="dxa"/>
          </w:tcPr>
          <w:p w:rsidR="00D3653D" w:rsidRPr="00964ED4" w:rsidRDefault="00D3653D" w:rsidP="006668F1">
            <w:pPr>
              <w:jc w:val="center"/>
              <w:rPr>
                <w:sz w:val="24"/>
                <w:szCs w:val="24"/>
              </w:rPr>
            </w:pPr>
            <w:r>
              <w:rPr>
                <w:sz w:val="24"/>
                <w:szCs w:val="24"/>
              </w:rPr>
              <w:t>9</w:t>
            </w:r>
          </w:p>
        </w:tc>
        <w:tc>
          <w:tcPr>
            <w:tcW w:w="1893" w:type="dxa"/>
          </w:tcPr>
          <w:p w:rsidR="00D3653D" w:rsidRPr="00964ED4" w:rsidRDefault="00D3653D" w:rsidP="006668F1">
            <w:pPr>
              <w:rPr>
                <w:sz w:val="24"/>
                <w:szCs w:val="24"/>
              </w:rPr>
            </w:pPr>
            <w:r w:rsidRPr="00964ED4">
              <w:rPr>
                <w:sz w:val="24"/>
                <w:szCs w:val="24"/>
              </w:rPr>
              <w:t>Реализация дополнительных общеобразовательных программ</w:t>
            </w:r>
          </w:p>
        </w:tc>
        <w:tc>
          <w:tcPr>
            <w:tcW w:w="1418" w:type="dxa"/>
          </w:tcPr>
          <w:p w:rsidR="00D3653D" w:rsidRPr="00964ED4" w:rsidRDefault="00D3653D" w:rsidP="006668F1">
            <w:pPr>
              <w:rPr>
                <w:sz w:val="24"/>
                <w:szCs w:val="24"/>
              </w:rPr>
            </w:pPr>
            <w:r w:rsidRPr="00964ED4">
              <w:rPr>
                <w:sz w:val="24"/>
                <w:szCs w:val="24"/>
              </w:rPr>
              <w:t>Человеко-часы</w:t>
            </w:r>
          </w:p>
        </w:tc>
        <w:tc>
          <w:tcPr>
            <w:tcW w:w="992" w:type="dxa"/>
          </w:tcPr>
          <w:p w:rsidR="00D3653D" w:rsidRPr="00D24D2A" w:rsidRDefault="00D3653D" w:rsidP="006668F1">
            <w:pPr>
              <w:rPr>
                <w:sz w:val="24"/>
                <w:szCs w:val="24"/>
              </w:rPr>
            </w:pPr>
            <w:r>
              <w:rPr>
                <w:sz w:val="24"/>
                <w:szCs w:val="24"/>
              </w:rPr>
              <w:t>184900</w:t>
            </w:r>
          </w:p>
        </w:tc>
        <w:tc>
          <w:tcPr>
            <w:tcW w:w="992" w:type="dxa"/>
          </w:tcPr>
          <w:p w:rsidR="00D3653D" w:rsidRPr="00964ED4" w:rsidRDefault="00D3653D" w:rsidP="006668F1">
            <w:pPr>
              <w:rPr>
                <w:sz w:val="24"/>
                <w:szCs w:val="24"/>
              </w:rPr>
            </w:pPr>
            <w:r>
              <w:rPr>
                <w:sz w:val="24"/>
                <w:szCs w:val="24"/>
              </w:rPr>
              <w:t>183527</w:t>
            </w:r>
          </w:p>
        </w:tc>
        <w:tc>
          <w:tcPr>
            <w:tcW w:w="1275" w:type="dxa"/>
          </w:tcPr>
          <w:p w:rsidR="00D3653D" w:rsidRPr="00E86923" w:rsidRDefault="00D3653D" w:rsidP="006668F1">
            <w:pPr>
              <w:rPr>
                <w:sz w:val="24"/>
                <w:szCs w:val="24"/>
              </w:rPr>
            </w:pPr>
            <w:r w:rsidRPr="00E86923">
              <w:rPr>
                <w:sz w:val="24"/>
                <w:szCs w:val="24"/>
              </w:rPr>
              <w:t>6 105,4</w:t>
            </w:r>
          </w:p>
        </w:tc>
        <w:tc>
          <w:tcPr>
            <w:tcW w:w="1276" w:type="dxa"/>
          </w:tcPr>
          <w:p w:rsidR="00D3653D" w:rsidRPr="00964ED4" w:rsidRDefault="00D3653D" w:rsidP="006668F1">
            <w:pPr>
              <w:rPr>
                <w:sz w:val="24"/>
                <w:szCs w:val="24"/>
              </w:rPr>
            </w:pPr>
            <w:r>
              <w:rPr>
                <w:sz w:val="24"/>
                <w:szCs w:val="24"/>
              </w:rPr>
              <w:t>6142,3</w:t>
            </w:r>
          </w:p>
        </w:tc>
        <w:tc>
          <w:tcPr>
            <w:tcW w:w="1843" w:type="dxa"/>
          </w:tcPr>
          <w:p w:rsidR="00D3653D" w:rsidRPr="00964ED4" w:rsidRDefault="00D3653D" w:rsidP="006668F1">
            <w:pPr>
              <w:rPr>
                <w:sz w:val="24"/>
                <w:szCs w:val="24"/>
              </w:rPr>
            </w:pPr>
            <w:r>
              <w:rPr>
                <w:sz w:val="24"/>
                <w:szCs w:val="24"/>
              </w:rPr>
              <w:t xml:space="preserve">1837  </w:t>
            </w:r>
            <w:r w:rsidRPr="00964ED4">
              <w:rPr>
                <w:sz w:val="24"/>
                <w:szCs w:val="24"/>
              </w:rPr>
              <w:t>ребенка обучались по дополнительным общеобразовательным программам</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1</w:t>
            </w:r>
            <w:r>
              <w:rPr>
                <w:sz w:val="24"/>
                <w:szCs w:val="24"/>
              </w:rPr>
              <w:t>0</w:t>
            </w:r>
          </w:p>
        </w:tc>
        <w:tc>
          <w:tcPr>
            <w:tcW w:w="1893" w:type="dxa"/>
          </w:tcPr>
          <w:p w:rsidR="00D3653D" w:rsidRPr="00964ED4" w:rsidRDefault="00D3653D" w:rsidP="006668F1">
            <w:pPr>
              <w:rPr>
                <w:sz w:val="24"/>
                <w:szCs w:val="24"/>
              </w:rPr>
            </w:pPr>
            <w:r w:rsidRPr="00964ED4">
              <w:rPr>
                <w:sz w:val="24"/>
                <w:szCs w:val="24"/>
              </w:rPr>
              <w:t xml:space="preserve">Присмотр и уход (группа полного дня) </w:t>
            </w:r>
          </w:p>
        </w:tc>
        <w:tc>
          <w:tcPr>
            <w:tcW w:w="1418" w:type="dxa"/>
          </w:tcPr>
          <w:p w:rsidR="00D3653D" w:rsidRPr="00964ED4" w:rsidRDefault="00D3653D" w:rsidP="006668F1">
            <w:pPr>
              <w:rPr>
                <w:sz w:val="24"/>
                <w:szCs w:val="24"/>
              </w:rPr>
            </w:pPr>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709</w:t>
            </w:r>
          </w:p>
        </w:tc>
        <w:tc>
          <w:tcPr>
            <w:tcW w:w="992" w:type="dxa"/>
          </w:tcPr>
          <w:p w:rsidR="00D3653D" w:rsidRPr="00964ED4" w:rsidRDefault="00D3653D" w:rsidP="006668F1">
            <w:pPr>
              <w:rPr>
                <w:sz w:val="24"/>
                <w:szCs w:val="24"/>
              </w:rPr>
            </w:pPr>
            <w:r>
              <w:rPr>
                <w:sz w:val="24"/>
                <w:szCs w:val="24"/>
              </w:rPr>
              <w:t>689</w:t>
            </w:r>
          </w:p>
        </w:tc>
        <w:tc>
          <w:tcPr>
            <w:tcW w:w="1275" w:type="dxa"/>
          </w:tcPr>
          <w:p w:rsidR="00D3653D" w:rsidRPr="00964ED4" w:rsidRDefault="00D3653D" w:rsidP="006668F1">
            <w:pPr>
              <w:rPr>
                <w:sz w:val="24"/>
                <w:szCs w:val="24"/>
              </w:rPr>
            </w:pPr>
            <w:r>
              <w:rPr>
                <w:sz w:val="24"/>
                <w:szCs w:val="24"/>
              </w:rPr>
              <w:t>73 899,1</w:t>
            </w:r>
          </w:p>
        </w:tc>
        <w:tc>
          <w:tcPr>
            <w:tcW w:w="1276" w:type="dxa"/>
          </w:tcPr>
          <w:p w:rsidR="00D3653D" w:rsidRPr="00964ED4" w:rsidRDefault="00D3653D" w:rsidP="006668F1">
            <w:pPr>
              <w:rPr>
                <w:sz w:val="24"/>
                <w:szCs w:val="24"/>
              </w:rPr>
            </w:pPr>
            <w:r>
              <w:rPr>
                <w:sz w:val="24"/>
                <w:szCs w:val="24"/>
              </w:rPr>
              <w:t>69 891,5</w:t>
            </w:r>
          </w:p>
        </w:tc>
        <w:tc>
          <w:tcPr>
            <w:tcW w:w="1843" w:type="dxa"/>
          </w:tcPr>
          <w:p w:rsidR="00D3653D" w:rsidRPr="00964ED4" w:rsidRDefault="00D3653D" w:rsidP="006668F1">
            <w:pPr>
              <w:rPr>
                <w:sz w:val="24"/>
                <w:szCs w:val="24"/>
              </w:rPr>
            </w:pPr>
            <w:r>
              <w:rPr>
                <w:sz w:val="24"/>
                <w:szCs w:val="24"/>
              </w:rPr>
              <w:t xml:space="preserve">689 </w:t>
            </w:r>
            <w:r w:rsidRPr="00964ED4">
              <w:rPr>
                <w:sz w:val="24"/>
                <w:szCs w:val="24"/>
              </w:rPr>
              <w:t xml:space="preserve"> детей получили услугу по содержанию ребенка (присмотр и уход за </w:t>
            </w:r>
            <w:r w:rsidRPr="00964ED4">
              <w:rPr>
                <w:sz w:val="24"/>
                <w:szCs w:val="24"/>
              </w:rPr>
              <w:lastRenderedPageBreak/>
              <w:t xml:space="preserve">ребенком) </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lastRenderedPageBreak/>
              <w:t>1</w:t>
            </w:r>
            <w:r>
              <w:rPr>
                <w:sz w:val="24"/>
                <w:szCs w:val="24"/>
              </w:rPr>
              <w:t>1</w:t>
            </w:r>
          </w:p>
        </w:tc>
        <w:tc>
          <w:tcPr>
            <w:tcW w:w="1893" w:type="dxa"/>
          </w:tcPr>
          <w:p w:rsidR="00D3653D" w:rsidRPr="00964ED4" w:rsidRDefault="00D3653D" w:rsidP="006668F1">
            <w:pPr>
              <w:rPr>
                <w:sz w:val="24"/>
                <w:szCs w:val="24"/>
              </w:rPr>
            </w:pPr>
            <w:r w:rsidRPr="00964ED4">
              <w:rPr>
                <w:sz w:val="24"/>
                <w:szCs w:val="24"/>
              </w:rPr>
              <w:t>Присмотр и уход (группа продленного дня)</w:t>
            </w:r>
          </w:p>
        </w:tc>
        <w:tc>
          <w:tcPr>
            <w:tcW w:w="1418" w:type="dxa"/>
          </w:tcPr>
          <w:p w:rsidR="00D3653D" w:rsidRPr="00964ED4" w:rsidRDefault="00D3653D" w:rsidP="006668F1">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230</w:t>
            </w:r>
          </w:p>
        </w:tc>
        <w:tc>
          <w:tcPr>
            <w:tcW w:w="992" w:type="dxa"/>
          </w:tcPr>
          <w:p w:rsidR="00D3653D" w:rsidRPr="00964ED4" w:rsidRDefault="00D3653D" w:rsidP="006668F1">
            <w:pPr>
              <w:rPr>
                <w:sz w:val="24"/>
                <w:szCs w:val="24"/>
              </w:rPr>
            </w:pPr>
            <w:r w:rsidRPr="00964ED4">
              <w:rPr>
                <w:sz w:val="24"/>
                <w:szCs w:val="24"/>
              </w:rPr>
              <w:t>2</w:t>
            </w:r>
            <w:r>
              <w:rPr>
                <w:sz w:val="24"/>
                <w:szCs w:val="24"/>
              </w:rPr>
              <w:t>26</w:t>
            </w:r>
          </w:p>
        </w:tc>
        <w:tc>
          <w:tcPr>
            <w:tcW w:w="1275" w:type="dxa"/>
          </w:tcPr>
          <w:p w:rsidR="00D3653D" w:rsidRPr="00964ED4" w:rsidRDefault="00D3653D" w:rsidP="006668F1">
            <w:pPr>
              <w:rPr>
                <w:sz w:val="24"/>
                <w:szCs w:val="24"/>
              </w:rPr>
            </w:pPr>
            <w:r>
              <w:rPr>
                <w:sz w:val="24"/>
                <w:szCs w:val="24"/>
              </w:rPr>
              <w:t>15 508,1</w:t>
            </w:r>
          </w:p>
        </w:tc>
        <w:tc>
          <w:tcPr>
            <w:tcW w:w="1276" w:type="dxa"/>
          </w:tcPr>
          <w:p w:rsidR="00D3653D" w:rsidRPr="00964ED4" w:rsidRDefault="00D3653D" w:rsidP="006668F1">
            <w:pPr>
              <w:rPr>
                <w:sz w:val="24"/>
                <w:szCs w:val="24"/>
              </w:rPr>
            </w:pPr>
            <w:r>
              <w:rPr>
                <w:sz w:val="24"/>
                <w:szCs w:val="24"/>
              </w:rPr>
              <w:t>14 667,1</w:t>
            </w:r>
          </w:p>
        </w:tc>
        <w:tc>
          <w:tcPr>
            <w:tcW w:w="1843" w:type="dxa"/>
          </w:tcPr>
          <w:p w:rsidR="00D3653D" w:rsidRPr="00964ED4" w:rsidRDefault="00D3653D" w:rsidP="006668F1">
            <w:pPr>
              <w:rPr>
                <w:sz w:val="24"/>
                <w:szCs w:val="24"/>
              </w:rPr>
            </w:pPr>
            <w:r>
              <w:rPr>
                <w:sz w:val="24"/>
                <w:szCs w:val="24"/>
              </w:rPr>
              <w:t xml:space="preserve">226 ребенка </w:t>
            </w:r>
            <w:r w:rsidRPr="00964ED4">
              <w:rPr>
                <w:sz w:val="24"/>
                <w:szCs w:val="24"/>
              </w:rPr>
              <w:t>получили услугу по содержанию ребенка (присмотр и уход за ребенком в группах продленного дня)</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1</w:t>
            </w:r>
            <w:r>
              <w:rPr>
                <w:sz w:val="24"/>
                <w:szCs w:val="24"/>
              </w:rPr>
              <w:t>2</w:t>
            </w:r>
          </w:p>
        </w:tc>
        <w:tc>
          <w:tcPr>
            <w:tcW w:w="1893" w:type="dxa"/>
          </w:tcPr>
          <w:p w:rsidR="00D3653D" w:rsidRPr="00964ED4" w:rsidRDefault="00D3653D" w:rsidP="006668F1">
            <w:pPr>
              <w:rPr>
                <w:sz w:val="24"/>
                <w:szCs w:val="24"/>
              </w:rPr>
            </w:pPr>
            <w:r w:rsidRPr="00964ED4">
              <w:rPr>
                <w:sz w:val="24"/>
                <w:szCs w:val="24"/>
              </w:rPr>
              <w:t>Реализация дополнительных общеразвивающих программ различных направленностей (6 направленностей)</w:t>
            </w:r>
          </w:p>
        </w:tc>
        <w:tc>
          <w:tcPr>
            <w:tcW w:w="1418" w:type="dxa"/>
          </w:tcPr>
          <w:p w:rsidR="00D3653D" w:rsidRPr="00964ED4" w:rsidRDefault="00D3653D" w:rsidP="006668F1">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2221</w:t>
            </w:r>
          </w:p>
        </w:tc>
        <w:tc>
          <w:tcPr>
            <w:tcW w:w="992" w:type="dxa"/>
          </w:tcPr>
          <w:p w:rsidR="00D3653D" w:rsidRPr="00964ED4" w:rsidRDefault="00D3653D" w:rsidP="006668F1">
            <w:pPr>
              <w:rPr>
                <w:sz w:val="24"/>
                <w:szCs w:val="24"/>
              </w:rPr>
            </w:pPr>
            <w:r>
              <w:rPr>
                <w:sz w:val="24"/>
                <w:szCs w:val="24"/>
              </w:rPr>
              <w:t>2186</w:t>
            </w:r>
          </w:p>
        </w:tc>
        <w:tc>
          <w:tcPr>
            <w:tcW w:w="1275" w:type="dxa"/>
          </w:tcPr>
          <w:p w:rsidR="00D3653D" w:rsidRPr="00964ED4" w:rsidRDefault="00D3653D" w:rsidP="006668F1">
            <w:pPr>
              <w:rPr>
                <w:sz w:val="24"/>
                <w:szCs w:val="24"/>
              </w:rPr>
            </w:pPr>
            <w:r>
              <w:rPr>
                <w:sz w:val="24"/>
                <w:szCs w:val="24"/>
              </w:rPr>
              <w:t>44 300,9</w:t>
            </w:r>
          </w:p>
        </w:tc>
        <w:tc>
          <w:tcPr>
            <w:tcW w:w="1276" w:type="dxa"/>
          </w:tcPr>
          <w:p w:rsidR="00D3653D" w:rsidRPr="00964ED4" w:rsidRDefault="00D3653D" w:rsidP="006668F1">
            <w:pPr>
              <w:rPr>
                <w:sz w:val="24"/>
                <w:szCs w:val="24"/>
              </w:rPr>
            </w:pPr>
            <w:r>
              <w:rPr>
                <w:sz w:val="24"/>
                <w:szCs w:val="24"/>
              </w:rPr>
              <w:t>41 898,5</w:t>
            </w:r>
          </w:p>
        </w:tc>
        <w:tc>
          <w:tcPr>
            <w:tcW w:w="1843" w:type="dxa"/>
          </w:tcPr>
          <w:p w:rsidR="00D3653D" w:rsidRPr="00964ED4" w:rsidRDefault="00D3653D" w:rsidP="006668F1">
            <w:pPr>
              <w:rPr>
                <w:sz w:val="24"/>
                <w:szCs w:val="24"/>
              </w:rPr>
            </w:pPr>
            <w:r>
              <w:rPr>
                <w:sz w:val="24"/>
                <w:szCs w:val="24"/>
              </w:rPr>
              <w:t>2186</w:t>
            </w:r>
            <w:r w:rsidRPr="00964ED4">
              <w:rPr>
                <w:sz w:val="24"/>
                <w:szCs w:val="24"/>
              </w:rPr>
              <w:t xml:space="preserve"> ребенок получил услугу реализации дополнительных общеразвивающих программ различных направленностей (6 направленностей)</w:t>
            </w:r>
          </w:p>
        </w:tc>
      </w:tr>
      <w:tr w:rsidR="00D3653D" w:rsidRPr="00964ED4" w:rsidTr="006668F1">
        <w:tc>
          <w:tcPr>
            <w:tcW w:w="483" w:type="dxa"/>
          </w:tcPr>
          <w:p w:rsidR="00D3653D" w:rsidRPr="00964ED4" w:rsidRDefault="00D3653D" w:rsidP="006668F1">
            <w:pPr>
              <w:jc w:val="center"/>
              <w:rPr>
                <w:sz w:val="24"/>
                <w:szCs w:val="24"/>
              </w:rPr>
            </w:pPr>
            <w:r w:rsidRPr="00964ED4">
              <w:rPr>
                <w:sz w:val="24"/>
                <w:szCs w:val="24"/>
              </w:rPr>
              <w:t>1</w:t>
            </w:r>
            <w:r>
              <w:rPr>
                <w:sz w:val="24"/>
                <w:szCs w:val="24"/>
              </w:rPr>
              <w:t>3</w:t>
            </w:r>
          </w:p>
        </w:tc>
        <w:tc>
          <w:tcPr>
            <w:tcW w:w="1893" w:type="dxa"/>
          </w:tcPr>
          <w:p w:rsidR="00D3653D" w:rsidRPr="00964ED4" w:rsidRDefault="00D3653D" w:rsidP="006668F1">
            <w:pPr>
              <w:rPr>
                <w:sz w:val="24"/>
                <w:szCs w:val="24"/>
              </w:rPr>
            </w:pPr>
            <w:r w:rsidRPr="00964ED4">
              <w:rPr>
                <w:sz w:val="24"/>
                <w:szCs w:val="24"/>
              </w:rPr>
              <w:t>Реализация дополнительных предпрофессиональных программ в области физической культуры и спорта</w:t>
            </w:r>
          </w:p>
        </w:tc>
        <w:tc>
          <w:tcPr>
            <w:tcW w:w="1418" w:type="dxa"/>
          </w:tcPr>
          <w:p w:rsidR="00D3653D" w:rsidRPr="00964ED4" w:rsidRDefault="00D3653D" w:rsidP="006668F1">
            <w:r w:rsidRPr="00964ED4">
              <w:rPr>
                <w:sz w:val="24"/>
                <w:szCs w:val="24"/>
              </w:rPr>
              <w:t>физические лица</w:t>
            </w:r>
          </w:p>
        </w:tc>
        <w:tc>
          <w:tcPr>
            <w:tcW w:w="992" w:type="dxa"/>
          </w:tcPr>
          <w:p w:rsidR="00D3653D" w:rsidRPr="00964ED4" w:rsidRDefault="00D3653D" w:rsidP="006668F1">
            <w:pPr>
              <w:rPr>
                <w:sz w:val="24"/>
                <w:szCs w:val="24"/>
              </w:rPr>
            </w:pPr>
            <w:r>
              <w:rPr>
                <w:sz w:val="24"/>
                <w:szCs w:val="24"/>
              </w:rPr>
              <w:t>419</w:t>
            </w:r>
          </w:p>
        </w:tc>
        <w:tc>
          <w:tcPr>
            <w:tcW w:w="992" w:type="dxa"/>
          </w:tcPr>
          <w:p w:rsidR="00D3653D" w:rsidRPr="00964ED4" w:rsidRDefault="00D3653D" w:rsidP="006668F1">
            <w:pPr>
              <w:rPr>
                <w:sz w:val="24"/>
                <w:szCs w:val="24"/>
              </w:rPr>
            </w:pPr>
            <w:r>
              <w:rPr>
                <w:sz w:val="24"/>
                <w:szCs w:val="24"/>
              </w:rPr>
              <w:t>389</w:t>
            </w:r>
          </w:p>
        </w:tc>
        <w:tc>
          <w:tcPr>
            <w:tcW w:w="1275" w:type="dxa"/>
          </w:tcPr>
          <w:p w:rsidR="00D3653D" w:rsidRPr="00964ED4" w:rsidRDefault="00D3653D" w:rsidP="006668F1">
            <w:pPr>
              <w:rPr>
                <w:sz w:val="24"/>
                <w:szCs w:val="24"/>
              </w:rPr>
            </w:pPr>
            <w:r>
              <w:rPr>
                <w:sz w:val="24"/>
                <w:szCs w:val="24"/>
              </w:rPr>
              <w:t>25 885,1</w:t>
            </w:r>
          </w:p>
        </w:tc>
        <w:tc>
          <w:tcPr>
            <w:tcW w:w="1276" w:type="dxa"/>
          </w:tcPr>
          <w:p w:rsidR="00D3653D" w:rsidRPr="00964ED4" w:rsidRDefault="00D3653D" w:rsidP="006668F1">
            <w:pPr>
              <w:rPr>
                <w:sz w:val="24"/>
                <w:szCs w:val="24"/>
              </w:rPr>
            </w:pPr>
            <w:r>
              <w:rPr>
                <w:sz w:val="24"/>
                <w:szCs w:val="24"/>
              </w:rPr>
              <w:t>24 481,4</w:t>
            </w:r>
          </w:p>
        </w:tc>
        <w:tc>
          <w:tcPr>
            <w:tcW w:w="1843" w:type="dxa"/>
          </w:tcPr>
          <w:p w:rsidR="00D3653D" w:rsidRPr="00964ED4" w:rsidRDefault="00D3653D" w:rsidP="006668F1">
            <w:pPr>
              <w:rPr>
                <w:sz w:val="24"/>
                <w:szCs w:val="24"/>
              </w:rPr>
            </w:pPr>
            <w:r>
              <w:rPr>
                <w:sz w:val="24"/>
                <w:szCs w:val="24"/>
              </w:rPr>
              <w:t xml:space="preserve">389 </w:t>
            </w:r>
            <w:r w:rsidRPr="00964ED4">
              <w:rPr>
                <w:sz w:val="24"/>
                <w:szCs w:val="24"/>
              </w:rPr>
              <w:t xml:space="preserve"> детей получили услугу по реализации дополнительных предпрофессиональных программ в области физической культуры и спорта</w:t>
            </w:r>
          </w:p>
        </w:tc>
      </w:tr>
    </w:tbl>
    <w:p w:rsidR="00D65793" w:rsidRPr="000075A8" w:rsidRDefault="00D65793" w:rsidP="00D65793">
      <w:pPr>
        <w:spacing w:before="120" w:after="0" w:line="240" w:lineRule="auto"/>
        <w:ind w:left="709" w:hanging="1"/>
        <w:jc w:val="both"/>
        <w:rPr>
          <w:rFonts w:ascii="Times New Roman" w:eastAsia="Times New Roman" w:hAnsi="Times New Roman" w:cs="Times New Roman"/>
          <w:sz w:val="28"/>
          <w:szCs w:val="28"/>
        </w:rPr>
      </w:pPr>
    </w:p>
    <w:p w:rsidR="00D65793" w:rsidRPr="000075A8" w:rsidRDefault="00D65793" w:rsidP="00D65793">
      <w:pPr>
        <w:spacing w:before="120" w:after="0" w:line="240" w:lineRule="auto"/>
        <w:ind w:firstLine="708"/>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Средства субсидии на иные цели, не связанные с финансовым обеспечением выполнения муниципального задания на оказание муниципальных услуг (выполнение работ) направлены муниципальным бюджетным учреждениям в сумме </w:t>
      </w:r>
      <w:r>
        <w:rPr>
          <w:rFonts w:ascii="Times New Roman" w:eastAsia="Times New Roman" w:hAnsi="Times New Roman" w:cs="Times New Roman"/>
          <w:sz w:val="28"/>
          <w:szCs w:val="28"/>
        </w:rPr>
        <w:t>15 753,3</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92,8</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16 967,7</w:t>
      </w:r>
      <w:r w:rsidRPr="000075A8">
        <w:rPr>
          <w:rFonts w:ascii="Times New Roman" w:eastAsia="Times New Roman" w:hAnsi="Times New Roman" w:cs="Times New Roman"/>
          <w:sz w:val="28"/>
          <w:szCs w:val="28"/>
        </w:rPr>
        <w:t> тыс. рублей).</w:t>
      </w:r>
    </w:p>
    <w:p w:rsidR="00D65793" w:rsidRPr="000075A8" w:rsidRDefault="00D65793" w:rsidP="00D65793">
      <w:pPr>
        <w:spacing w:before="120" w:after="0" w:line="240" w:lineRule="auto"/>
        <w:ind w:firstLine="708"/>
        <w:jc w:val="both"/>
        <w:rPr>
          <w:rFonts w:ascii="Times New Roman" w:eastAsia="Times New Roman" w:hAnsi="Times New Roman" w:cs="Times New Roman"/>
          <w:sz w:val="28"/>
          <w:szCs w:val="28"/>
        </w:rPr>
      </w:pPr>
    </w:p>
    <w:p w:rsidR="00D65793" w:rsidRPr="000075A8" w:rsidRDefault="00D65793" w:rsidP="00D65793">
      <w:pPr>
        <w:spacing w:before="120" w:after="120"/>
        <w:ind w:firstLine="708"/>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19</w:t>
      </w:r>
    </w:p>
    <w:p w:rsidR="00D65793" w:rsidRPr="000075A8" w:rsidRDefault="00D65793" w:rsidP="00D65793">
      <w:pPr>
        <w:spacing w:before="120" w:after="0" w:line="240" w:lineRule="auto"/>
        <w:ind w:firstLine="708"/>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D65793" w:rsidRPr="000075A8" w:rsidRDefault="00D65793" w:rsidP="00D65793">
      <w:pPr>
        <w:spacing w:before="120" w:after="0" w:line="240" w:lineRule="auto"/>
        <w:ind w:left="-142" w:firstLine="850"/>
        <w:jc w:val="both"/>
        <w:rPr>
          <w:rFonts w:ascii="Times New Roman" w:eastAsia="Times New Roman" w:hAnsi="Times New Roman" w:cs="Times New Roman"/>
          <w:sz w:val="28"/>
          <w:szCs w:val="28"/>
        </w:rPr>
      </w:pPr>
    </w:p>
    <w:tbl>
      <w:tblPr>
        <w:tblStyle w:val="aff4"/>
        <w:tblW w:w="0" w:type="auto"/>
        <w:tblLook w:val="04A0" w:firstRow="1" w:lastRow="0" w:firstColumn="1" w:lastColumn="0" w:noHBand="0" w:noVBand="1"/>
      </w:tblPr>
      <w:tblGrid>
        <w:gridCol w:w="456"/>
        <w:gridCol w:w="3983"/>
        <w:gridCol w:w="2047"/>
        <w:gridCol w:w="1522"/>
        <w:gridCol w:w="1563"/>
      </w:tblGrid>
      <w:tr w:rsidR="00D65793" w:rsidRPr="000075A8" w:rsidTr="00DB088D">
        <w:tc>
          <w:tcPr>
            <w:tcW w:w="456" w:type="dxa"/>
            <w:vMerge w:val="restart"/>
            <w:vAlign w:val="center"/>
          </w:tcPr>
          <w:p w:rsidR="00D65793" w:rsidRPr="000075A8" w:rsidRDefault="00D65793" w:rsidP="00DB088D">
            <w:pPr>
              <w:jc w:val="center"/>
              <w:rPr>
                <w:sz w:val="24"/>
                <w:szCs w:val="24"/>
              </w:rPr>
            </w:pPr>
            <w:r w:rsidRPr="000075A8">
              <w:rPr>
                <w:sz w:val="24"/>
                <w:szCs w:val="24"/>
              </w:rPr>
              <w:t>№</w:t>
            </w:r>
          </w:p>
        </w:tc>
        <w:tc>
          <w:tcPr>
            <w:tcW w:w="3983" w:type="dxa"/>
            <w:vMerge w:val="restart"/>
            <w:vAlign w:val="center"/>
          </w:tcPr>
          <w:p w:rsidR="00D65793" w:rsidRPr="000075A8" w:rsidRDefault="00D65793" w:rsidP="00DB088D">
            <w:pPr>
              <w:jc w:val="center"/>
              <w:rPr>
                <w:sz w:val="24"/>
                <w:szCs w:val="24"/>
              </w:rPr>
            </w:pPr>
            <w:r w:rsidRPr="000075A8">
              <w:rPr>
                <w:sz w:val="24"/>
                <w:szCs w:val="24"/>
              </w:rPr>
              <w:t>Направление расходование средств (группы)</w:t>
            </w:r>
          </w:p>
        </w:tc>
        <w:tc>
          <w:tcPr>
            <w:tcW w:w="2047" w:type="dxa"/>
            <w:vMerge w:val="restart"/>
            <w:vAlign w:val="center"/>
          </w:tcPr>
          <w:p w:rsidR="00D65793" w:rsidRPr="000075A8" w:rsidRDefault="00D65793" w:rsidP="00DB088D">
            <w:pPr>
              <w:jc w:val="center"/>
              <w:rPr>
                <w:sz w:val="24"/>
                <w:szCs w:val="24"/>
              </w:rPr>
            </w:pPr>
            <w:r w:rsidRPr="000075A8">
              <w:rPr>
                <w:sz w:val="24"/>
                <w:szCs w:val="24"/>
              </w:rPr>
              <w:t>Показатели объема (количество объектов, учреждений)</w:t>
            </w:r>
          </w:p>
        </w:tc>
        <w:tc>
          <w:tcPr>
            <w:tcW w:w="3085" w:type="dxa"/>
            <w:gridSpan w:val="2"/>
            <w:vAlign w:val="center"/>
          </w:tcPr>
          <w:p w:rsidR="00D65793" w:rsidRPr="000075A8" w:rsidRDefault="00D65793" w:rsidP="00DB088D">
            <w:pPr>
              <w:jc w:val="center"/>
              <w:rPr>
                <w:sz w:val="24"/>
                <w:szCs w:val="24"/>
              </w:rPr>
            </w:pPr>
            <w:r w:rsidRPr="000075A8">
              <w:rPr>
                <w:sz w:val="24"/>
                <w:szCs w:val="24"/>
              </w:rPr>
              <w:t>Объем бюджетных ассигнований (тыс. рублей)</w:t>
            </w:r>
          </w:p>
        </w:tc>
      </w:tr>
      <w:tr w:rsidR="00D65793" w:rsidRPr="000075A8" w:rsidTr="00DB088D">
        <w:tc>
          <w:tcPr>
            <w:tcW w:w="456" w:type="dxa"/>
            <w:vMerge/>
          </w:tcPr>
          <w:p w:rsidR="00D65793" w:rsidRPr="000075A8" w:rsidRDefault="00D65793" w:rsidP="00DB088D">
            <w:pPr>
              <w:rPr>
                <w:sz w:val="24"/>
                <w:szCs w:val="24"/>
              </w:rPr>
            </w:pPr>
          </w:p>
        </w:tc>
        <w:tc>
          <w:tcPr>
            <w:tcW w:w="3983" w:type="dxa"/>
            <w:vMerge/>
          </w:tcPr>
          <w:p w:rsidR="00D65793" w:rsidRPr="000075A8" w:rsidRDefault="00D65793" w:rsidP="00DB088D">
            <w:pPr>
              <w:rPr>
                <w:sz w:val="24"/>
                <w:szCs w:val="24"/>
              </w:rPr>
            </w:pPr>
          </w:p>
        </w:tc>
        <w:tc>
          <w:tcPr>
            <w:tcW w:w="2047" w:type="dxa"/>
            <w:vMerge/>
          </w:tcPr>
          <w:p w:rsidR="00D65793" w:rsidRPr="000075A8" w:rsidRDefault="00D65793" w:rsidP="00DB088D">
            <w:pPr>
              <w:rPr>
                <w:sz w:val="24"/>
                <w:szCs w:val="24"/>
              </w:rPr>
            </w:pPr>
          </w:p>
        </w:tc>
        <w:tc>
          <w:tcPr>
            <w:tcW w:w="3085" w:type="dxa"/>
            <w:gridSpan w:val="2"/>
            <w:vAlign w:val="center"/>
          </w:tcPr>
          <w:p w:rsidR="00D65793" w:rsidRPr="000075A8" w:rsidRDefault="00D65793" w:rsidP="00DB088D">
            <w:pPr>
              <w:jc w:val="center"/>
              <w:rPr>
                <w:sz w:val="24"/>
                <w:szCs w:val="24"/>
              </w:rPr>
            </w:pPr>
            <w:r w:rsidRPr="000075A8">
              <w:rPr>
                <w:sz w:val="24"/>
                <w:szCs w:val="24"/>
              </w:rPr>
              <w:t>201</w:t>
            </w:r>
            <w:r>
              <w:rPr>
                <w:sz w:val="24"/>
                <w:szCs w:val="24"/>
              </w:rPr>
              <w:t>8</w:t>
            </w:r>
          </w:p>
        </w:tc>
      </w:tr>
      <w:tr w:rsidR="00D65793" w:rsidRPr="000075A8" w:rsidTr="00DB088D">
        <w:tc>
          <w:tcPr>
            <w:tcW w:w="456" w:type="dxa"/>
            <w:vMerge/>
          </w:tcPr>
          <w:p w:rsidR="00D65793" w:rsidRPr="000075A8" w:rsidRDefault="00D65793" w:rsidP="00DB088D">
            <w:pPr>
              <w:rPr>
                <w:sz w:val="24"/>
                <w:szCs w:val="24"/>
              </w:rPr>
            </w:pPr>
          </w:p>
        </w:tc>
        <w:tc>
          <w:tcPr>
            <w:tcW w:w="3983" w:type="dxa"/>
            <w:vMerge/>
          </w:tcPr>
          <w:p w:rsidR="00D65793" w:rsidRPr="000075A8" w:rsidRDefault="00D65793" w:rsidP="00DB088D">
            <w:pPr>
              <w:rPr>
                <w:sz w:val="24"/>
                <w:szCs w:val="24"/>
              </w:rPr>
            </w:pPr>
          </w:p>
        </w:tc>
        <w:tc>
          <w:tcPr>
            <w:tcW w:w="2047" w:type="dxa"/>
            <w:vMerge/>
          </w:tcPr>
          <w:p w:rsidR="00D65793" w:rsidRPr="000075A8" w:rsidRDefault="00D65793" w:rsidP="00DB088D">
            <w:pPr>
              <w:rPr>
                <w:sz w:val="24"/>
                <w:szCs w:val="24"/>
              </w:rPr>
            </w:pPr>
          </w:p>
        </w:tc>
        <w:tc>
          <w:tcPr>
            <w:tcW w:w="1522" w:type="dxa"/>
            <w:vAlign w:val="center"/>
          </w:tcPr>
          <w:p w:rsidR="00D65793" w:rsidRPr="000075A8" w:rsidRDefault="00D65793" w:rsidP="00DB088D">
            <w:pPr>
              <w:jc w:val="center"/>
              <w:rPr>
                <w:sz w:val="24"/>
                <w:szCs w:val="24"/>
              </w:rPr>
            </w:pPr>
            <w:r w:rsidRPr="000075A8">
              <w:rPr>
                <w:sz w:val="24"/>
                <w:szCs w:val="24"/>
              </w:rPr>
              <w:t>план</w:t>
            </w:r>
          </w:p>
        </w:tc>
        <w:tc>
          <w:tcPr>
            <w:tcW w:w="1563" w:type="dxa"/>
            <w:vAlign w:val="center"/>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456" w:type="dxa"/>
          </w:tcPr>
          <w:p w:rsidR="00D65793" w:rsidRPr="000075A8" w:rsidRDefault="00D65793" w:rsidP="00DB088D">
            <w:pPr>
              <w:rPr>
                <w:sz w:val="24"/>
                <w:szCs w:val="24"/>
              </w:rPr>
            </w:pPr>
            <w:r>
              <w:rPr>
                <w:sz w:val="24"/>
                <w:szCs w:val="24"/>
              </w:rPr>
              <w:t>1</w:t>
            </w:r>
          </w:p>
        </w:tc>
        <w:tc>
          <w:tcPr>
            <w:tcW w:w="3983" w:type="dxa"/>
          </w:tcPr>
          <w:p w:rsidR="00D65793" w:rsidRPr="000075A8" w:rsidRDefault="00D65793" w:rsidP="00DB088D">
            <w:pPr>
              <w:rPr>
                <w:sz w:val="24"/>
                <w:szCs w:val="24"/>
              </w:rPr>
            </w:pPr>
            <w:r w:rsidRPr="000075A8">
              <w:rPr>
                <w:sz w:val="24"/>
                <w:szCs w:val="24"/>
              </w:rPr>
              <w:t>увеличение стоимости основных средств</w:t>
            </w:r>
          </w:p>
        </w:tc>
        <w:tc>
          <w:tcPr>
            <w:tcW w:w="2047" w:type="dxa"/>
            <w:vAlign w:val="center"/>
          </w:tcPr>
          <w:p w:rsidR="00D65793" w:rsidRPr="000075A8" w:rsidRDefault="00D65793" w:rsidP="00DB088D">
            <w:pPr>
              <w:jc w:val="center"/>
              <w:rPr>
                <w:bCs/>
                <w:sz w:val="24"/>
                <w:szCs w:val="24"/>
              </w:rPr>
            </w:pPr>
            <w:r w:rsidRPr="000075A8">
              <w:rPr>
                <w:bCs/>
                <w:sz w:val="24"/>
                <w:szCs w:val="24"/>
              </w:rPr>
              <w:t>×</w:t>
            </w:r>
          </w:p>
        </w:tc>
        <w:tc>
          <w:tcPr>
            <w:tcW w:w="1522" w:type="dxa"/>
            <w:vAlign w:val="center"/>
          </w:tcPr>
          <w:p w:rsidR="00D65793" w:rsidRPr="000075A8" w:rsidRDefault="00D65793" w:rsidP="00DB088D">
            <w:pPr>
              <w:jc w:val="center"/>
              <w:rPr>
                <w:bCs/>
                <w:sz w:val="24"/>
                <w:szCs w:val="24"/>
              </w:rPr>
            </w:pPr>
            <w:r>
              <w:rPr>
                <w:bCs/>
                <w:sz w:val="24"/>
                <w:szCs w:val="24"/>
              </w:rPr>
              <w:t>3 590,0</w:t>
            </w:r>
          </w:p>
        </w:tc>
        <w:tc>
          <w:tcPr>
            <w:tcW w:w="1563" w:type="dxa"/>
            <w:vAlign w:val="center"/>
          </w:tcPr>
          <w:p w:rsidR="00D65793" w:rsidRPr="000075A8" w:rsidRDefault="00D65793" w:rsidP="00DB088D">
            <w:pPr>
              <w:jc w:val="center"/>
              <w:rPr>
                <w:bCs/>
                <w:sz w:val="24"/>
                <w:szCs w:val="24"/>
              </w:rPr>
            </w:pPr>
            <w:r>
              <w:rPr>
                <w:bCs/>
                <w:sz w:val="24"/>
                <w:szCs w:val="24"/>
              </w:rPr>
              <w:t>3 525,8</w:t>
            </w:r>
          </w:p>
        </w:tc>
      </w:tr>
      <w:tr w:rsidR="00D65793" w:rsidRPr="000075A8" w:rsidTr="00DB088D">
        <w:tc>
          <w:tcPr>
            <w:tcW w:w="456" w:type="dxa"/>
          </w:tcPr>
          <w:p w:rsidR="00D65793" w:rsidRPr="000075A8" w:rsidRDefault="00D65793" w:rsidP="00DB088D">
            <w:pPr>
              <w:rPr>
                <w:sz w:val="24"/>
                <w:szCs w:val="24"/>
              </w:rPr>
            </w:pPr>
            <w:r>
              <w:rPr>
                <w:sz w:val="24"/>
                <w:szCs w:val="24"/>
              </w:rPr>
              <w:t>2</w:t>
            </w:r>
          </w:p>
        </w:tc>
        <w:tc>
          <w:tcPr>
            <w:tcW w:w="3983" w:type="dxa"/>
          </w:tcPr>
          <w:p w:rsidR="00D65793" w:rsidRPr="000075A8" w:rsidRDefault="00D65793" w:rsidP="00DB088D">
            <w:pPr>
              <w:rPr>
                <w:sz w:val="24"/>
                <w:szCs w:val="24"/>
              </w:rPr>
            </w:pPr>
            <w:r w:rsidRPr="000075A8">
              <w:rPr>
                <w:sz w:val="24"/>
                <w:szCs w:val="24"/>
              </w:rPr>
              <w:t>выплата и доставка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2047" w:type="dxa"/>
            <w:vAlign w:val="center"/>
          </w:tcPr>
          <w:p w:rsidR="00D65793" w:rsidRPr="000075A8" w:rsidRDefault="00D65793" w:rsidP="00DB088D">
            <w:pPr>
              <w:jc w:val="center"/>
              <w:rPr>
                <w:bCs/>
                <w:sz w:val="24"/>
                <w:szCs w:val="24"/>
              </w:rPr>
            </w:pPr>
            <w:r w:rsidRPr="000075A8">
              <w:rPr>
                <w:bCs/>
                <w:sz w:val="24"/>
                <w:szCs w:val="24"/>
              </w:rPr>
              <w:t>×</w:t>
            </w:r>
          </w:p>
        </w:tc>
        <w:tc>
          <w:tcPr>
            <w:tcW w:w="1522" w:type="dxa"/>
            <w:vAlign w:val="center"/>
          </w:tcPr>
          <w:p w:rsidR="00D65793" w:rsidRPr="000075A8" w:rsidRDefault="00D65793" w:rsidP="00DB088D">
            <w:pPr>
              <w:jc w:val="center"/>
              <w:rPr>
                <w:bCs/>
                <w:sz w:val="24"/>
                <w:szCs w:val="24"/>
              </w:rPr>
            </w:pPr>
            <w:r>
              <w:rPr>
                <w:bCs/>
                <w:sz w:val="24"/>
                <w:szCs w:val="24"/>
              </w:rPr>
              <w:t>1 854,2</w:t>
            </w:r>
          </w:p>
        </w:tc>
        <w:tc>
          <w:tcPr>
            <w:tcW w:w="1563" w:type="dxa"/>
            <w:vAlign w:val="center"/>
          </w:tcPr>
          <w:p w:rsidR="00D65793" w:rsidRPr="000075A8" w:rsidRDefault="00D65793" w:rsidP="00DB088D">
            <w:pPr>
              <w:jc w:val="center"/>
              <w:rPr>
                <w:bCs/>
                <w:sz w:val="24"/>
                <w:szCs w:val="24"/>
              </w:rPr>
            </w:pPr>
            <w:r>
              <w:rPr>
                <w:bCs/>
                <w:sz w:val="24"/>
                <w:szCs w:val="24"/>
              </w:rPr>
              <w:t>1 462,1</w:t>
            </w:r>
          </w:p>
        </w:tc>
      </w:tr>
      <w:tr w:rsidR="00D65793" w:rsidRPr="000075A8" w:rsidTr="00DB088D">
        <w:tc>
          <w:tcPr>
            <w:tcW w:w="456" w:type="dxa"/>
          </w:tcPr>
          <w:p w:rsidR="00D65793" w:rsidRPr="000075A8" w:rsidRDefault="00D65793" w:rsidP="00DB088D">
            <w:pPr>
              <w:rPr>
                <w:sz w:val="24"/>
                <w:szCs w:val="24"/>
              </w:rPr>
            </w:pPr>
            <w:r>
              <w:rPr>
                <w:sz w:val="24"/>
                <w:szCs w:val="24"/>
              </w:rPr>
              <w:t>3</w:t>
            </w:r>
          </w:p>
        </w:tc>
        <w:tc>
          <w:tcPr>
            <w:tcW w:w="3983" w:type="dxa"/>
          </w:tcPr>
          <w:p w:rsidR="00D65793" w:rsidRPr="000075A8" w:rsidRDefault="00D65793" w:rsidP="00DB088D">
            <w:pPr>
              <w:rPr>
                <w:sz w:val="24"/>
                <w:szCs w:val="24"/>
              </w:rPr>
            </w:pPr>
            <w:r w:rsidRPr="000075A8">
              <w:rPr>
                <w:sz w:val="24"/>
                <w:szCs w:val="24"/>
              </w:rPr>
              <w:t>приобретение новогодних подарков</w:t>
            </w:r>
          </w:p>
        </w:tc>
        <w:tc>
          <w:tcPr>
            <w:tcW w:w="2047" w:type="dxa"/>
            <w:vAlign w:val="center"/>
          </w:tcPr>
          <w:p w:rsidR="00D65793" w:rsidRPr="000075A8" w:rsidRDefault="00D65793" w:rsidP="00DB088D">
            <w:pPr>
              <w:jc w:val="center"/>
              <w:rPr>
                <w:bCs/>
                <w:sz w:val="24"/>
                <w:szCs w:val="24"/>
              </w:rPr>
            </w:pPr>
            <w:r w:rsidRPr="00706B68">
              <w:rPr>
                <w:bCs/>
                <w:sz w:val="24"/>
                <w:szCs w:val="24"/>
              </w:rPr>
              <w:t>2 561</w:t>
            </w:r>
          </w:p>
        </w:tc>
        <w:tc>
          <w:tcPr>
            <w:tcW w:w="1522" w:type="dxa"/>
            <w:vAlign w:val="center"/>
          </w:tcPr>
          <w:p w:rsidR="00D65793" w:rsidRPr="000075A8" w:rsidRDefault="00D65793" w:rsidP="00DB088D">
            <w:pPr>
              <w:jc w:val="center"/>
              <w:rPr>
                <w:bCs/>
                <w:sz w:val="24"/>
                <w:szCs w:val="24"/>
              </w:rPr>
            </w:pPr>
            <w:r>
              <w:rPr>
                <w:bCs/>
                <w:sz w:val="24"/>
                <w:szCs w:val="24"/>
              </w:rPr>
              <w:t>986,4</w:t>
            </w:r>
          </w:p>
        </w:tc>
        <w:tc>
          <w:tcPr>
            <w:tcW w:w="1563" w:type="dxa"/>
            <w:vAlign w:val="center"/>
          </w:tcPr>
          <w:p w:rsidR="00D65793" w:rsidRPr="000075A8" w:rsidRDefault="00D65793" w:rsidP="00DB088D">
            <w:pPr>
              <w:jc w:val="center"/>
              <w:rPr>
                <w:bCs/>
                <w:sz w:val="24"/>
                <w:szCs w:val="24"/>
              </w:rPr>
            </w:pPr>
            <w:r>
              <w:rPr>
                <w:bCs/>
                <w:sz w:val="24"/>
                <w:szCs w:val="24"/>
              </w:rPr>
              <w:t>986,4</w:t>
            </w:r>
          </w:p>
        </w:tc>
      </w:tr>
      <w:tr w:rsidR="00D65793" w:rsidRPr="000075A8" w:rsidTr="00DB088D">
        <w:tc>
          <w:tcPr>
            <w:tcW w:w="456" w:type="dxa"/>
          </w:tcPr>
          <w:p w:rsidR="00D65793" w:rsidRPr="000075A8" w:rsidRDefault="00D65793" w:rsidP="00DB088D">
            <w:pPr>
              <w:rPr>
                <w:sz w:val="24"/>
                <w:szCs w:val="24"/>
              </w:rPr>
            </w:pPr>
            <w:r>
              <w:rPr>
                <w:sz w:val="24"/>
                <w:szCs w:val="24"/>
              </w:rPr>
              <w:t>4</w:t>
            </w:r>
          </w:p>
        </w:tc>
        <w:tc>
          <w:tcPr>
            <w:tcW w:w="3983" w:type="dxa"/>
          </w:tcPr>
          <w:p w:rsidR="00D65793" w:rsidRPr="000075A8" w:rsidRDefault="00D65793" w:rsidP="00DB088D">
            <w:pPr>
              <w:rPr>
                <w:sz w:val="24"/>
                <w:szCs w:val="24"/>
              </w:rPr>
            </w:pPr>
            <w:r w:rsidRPr="000075A8">
              <w:rPr>
                <w:sz w:val="24"/>
                <w:szCs w:val="24"/>
              </w:rPr>
              <w:t>гарантии и компенсации для лиц, работающих в Северо-Енисейском районе</w:t>
            </w:r>
          </w:p>
        </w:tc>
        <w:tc>
          <w:tcPr>
            <w:tcW w:w="2047" w:type="dxa"/>
            <w:vAlign w:val="center"/>
          </w:tcPr>
          <w:p w:rsidR="00D65793" w:rsidRPr="000075A8" w:rsidRDefault="00D65793" w:rsidP="00DB088D">
            <w:pPr>
              <w:jc w:val="center"/>
            </w:pPr>
            <w:r w:rsidRPr="000075A8">
              <w:rPr>
                <w:bCs/>
                <w:sz w:val="24"/>
                <w:szCs w:val="24"/>
              </w:rPr>
              <w:t>×</w:t>
            </w:r>
          </w:p>
        </w:tc>
        <w:tc>
          <w:tcPr>
            <w:tcW w:w="1522" w:type="dxa"/>
            <w:vAlign w:val="center"/>
          </w:tcPr>
          <w:p w:rsidR="00D65793" w:rsidRPr="000075A8" w:rsidRDefault="00D65793" w:rsidP="00DB088D">
            <w:pPr>
              <w:jc w:val="center"/>
              <w:rPr>
                <w:bCs/>
                <w:sz w:val="24"/>
                <w:szCs w:val="24"/>
              </w:rPr>
            </w:pPr>
            <w:r>
              <w:rPr>
                <w:bCs/>
                <w:sz w:val="24"/>
                <w:szCs w:val="24"/>
              </w:rPr>
              <w:t>2 025,4</w:t>
            </w:r>
          </w:p>
        </w:tc>
        <w:tc>
          <w:tcPr>
            <w:tcW w:w="1563" w:type="dxa"/>
            <w:vAlign w:val="center"/>
          </w:tcPr>
          <w:p w:rsidR="00D65793" w:rsidRPr="000075A8" w:rsidRDefault="00D65793" w:rsidP="00DB088D">
            <w:pPr>
              <w:jc w:val="center"/>
              <w:rPr>
                <w:bCs/>
                <w:sz w:val="24"/>
                <w:szCs w:val="24"/>
              </w:rPr>
            </w:pPr>
            <w:r>
              <w:rPr>
                <w:bCs/>
                <w:sz w:val="24"/>
                <w:szCs w:val="24"/>
              </w:rPr>
              <w:t>1 976,8</w:t>
            </w:r>
          </w:p>
        </w:tc>
      </w:tr>
      <w:tr w:rsidR="00D65793" w:rsidRPr="000075A8" w:rsidTr="00DB088D">
        <w:tc>
          <w:tcPr>
            <w:tcW w:w="456" w:type="dxa"/>
          </w:tcPr>
          <w:p w:rsidR="00D65793" w:rsidRPr="000075A8" w:rsidRDefault="00D65793" w:rsidP="00DB088D">
            <w:pPr>
              <w:rPr>
                <w:sz w:val="24"/>
                <w:szCs w:val="24"/>
              </w:rPr>
            </w:pPr>
            <w:r>
              <w:rPr>
                <w:sz w:val="24"/>
                <w:szCs w:val="24"/>
              </w:rPr>
              <w:t>5</w:t>
            </w:r>
          </w:p>
        </w:tc>
        <w:tc>
          <w:tcPr>
            <w:tcW w:w="3983" w:type="dxa"/>
          </w:tcPr>
          <w:p w:rsidR="00D65793" w:rsidRPr="000075A8" w:rsidRDefault="00D65793" w:rsidP="00DB088D">
            <w:pPr>
              <w:rPr>
                <w:sz w:val="24"/>
                <w:szCs w:val="24"/>
              </w:rPr>
            </w:pPr>
            <w:r w:rsidRPr="000075A8">
              <w:rPr>
                <w:sz w:val="24"/>
                <w:szCs w:val="24"/>
              </w:rPr>
              <w:t xml:space="preserve">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w:t>
            </w:r>
            <w:r w:rsidRPr="00706B68">
              <w:rPr>
                <w:sz w:val="24"/>
                <w:szCs w:val="24"/>
              </w:rPr>
              <w:t>самоуправления», в части приобретения посудомоечной машины для МБОУ «ССШ №1»</w:t>
            </w:r>
          </w:p>
        </w:tc>
        <w:tc>
          <w:tcPr>
            <w:tcW w:w="2047" w:type="dxa"/>
            <w:vAlign w:val="center"/>
          </w:tcPr>
          <w:p w:rsidR="00D65793" w:rsidRPr="000075A8" w:rsidRDefault="00D65793" w:rsidP="00DB088D">
            <w:pPr>
              <w:jc w:val="center"/>
            </w:pPr>
            <w:r w:rsidRPr="000075A8">
              <w:rPr>
                <w:bCs/>
                <w:sz w:val="24"/>
                <w:szCs w:val="24"/>
              </w:rPr>
              <w:t>×</w:t>
            </w:r>
          </w:p>
        </w:tc>
        <w:tc>
          <w:tcPr>
            <w:tcW w:w="1522" w:type="dxa"/>
            <w:vAlign w:val="center"/>
          </w:tcPr>
          <w:p w:rsidR="00D65793" w:rsidRPr="000075A8" w:rsidRDefault="00D65793" w:rsidP="00DB088D">
            <w:pPr>
              <w:jc w:val="center"/>
              <w:rPr>
                <w:bCs/>
                <w:sz w:val="24"/>
                <w:szCs w:val="24"/>
              </w:rPr>
            </w:pPr>
            <w:r>
              <w:rPr>
                <w:bCs/>
                <w:sz w:val="24"/>
                <w:szCs w:val="24"/>
              </w:rPr>
              <w:t>96,3</w:t>
            </w:r>
          </w:p>
        </w:tc>
        <w:tc>
          <w:tcPr>
            <w:tcW w:w="1563" w:type="dxa"/>
            <w:vAlign w:val="center"/>
          </w:tcPr>
          <w:p w:rsidR="00D65793" w:rsidRPr="000075A8" w:rsidRDefault="00D65793" w:rsidP="00DB088D">
            <w:pPr>
              <w:jc w:val="center"/>
              <w:rPr>
                <w:bCs/>
                <w:sz w:val="24"/>
                <w:szCs w:val="24"/>
              </w:rPr>
            </w:pPr>
            <w:r>
              <w:rPr>
                <w:bCs/>
                <w:sz w:val="24"/>
                <w:szCs w:val="24"/>
              </w:rPr>
              <w:t>96,3</w:t>
            </w:r>
          </w:p>
        </w:tc>
      </w:tr>
      <w:tr w:rsidR="00D65793" w:rsidRPr="000075A8" w:rsidTr="00DB088D">
        <w:tc>
          <w:tcPr>
            <w:tcW w:w="456" w:type="dxa"/>
          </w:tcPr>
          <w:p w:rsidR="00D65793" w:rsidRPr="000075A8" w:rsidRDefault="00D65793" w:rsidP="00DB088D">
            <w:pPr>
              <w:rPr>
                <w:sz w:val="24"/>
                <w:szCs w:val="24"/>
              </w:rPr>
            </w:pPr>
            <w:r>
              <w:rPr>
                <w:sz w:val="24"/>
                <w:szCs w:val="24"/>
              </w:rPr>
              <w:t>6</w:t>
            </w:r>
          </w:p>
        </w:tc>
        <w:tc>
          <w:tcPr>
            <w:tcW w:w="3983" w:type="dxa"/>
          </w:tcPr>
          <w:p w:rsidR="00D65793" w:rsidRPr="000075A8" w:rsidRDefault="00D65793" w:rsidP="00DB088D">
            <w:pPr>
              <w:rPr>
                <w:sz w:val="24"/>
                <w:szCs w:val="24"/>
              </w:rPr>
            </w:pPr>
            <w:r w:rsidRPr="000075A8">
              <w:rPr>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2047" w:type="dxa"/>
            <w:vAlign w:val="center"/>
          </w:tcPr>
          <w:p w:rsidR="00D65793" w:rsidRPr="000075A8" w:rsidRDefault="00D65793" w:rsidP="00DB088D">
            <w:pPr>
              <w:jc w:val="center"/>
            </w:pPr>
            <w:r w:rsidRPr="000075A8">
              <w:rPr>
                <w:bCs/>
                <w:sz w:val="24"/>
                <w:szCs w:val="24"/>
              </w:rPr>
              <w:t>×</w:t>
            </w:r>
          </w:p>
        </w:tc>
        <w:tc>
          <w:tcPr>
            <w:tcW w:w="1522" w:type="dxa"/>
            <w:vAlign w:val="center"/>
          </w:tcPr>
          <w:p w:rsidR="00D65793" w:rsidRPr="000075A8" w:rsidRDefault="00D65793" w:rsidP="00DB088D">
            <w:pPr>
              <w:jc w:val="center"/>
              <w:rPr>
                <w:bCs/>
                <w:sz w:val="24"/>
                <w:szCs w:val="24"/>
              </w:rPr>
            </w:pPr>
            <w:r>
              <w:rPr>
                <w:bCs/>
                <w:sz w:val="24"/>
                <w:szCs w:val="24"/>
              </w:rPr>
              <w:t>2 713,8</w:t>
            </w:r>
          </w:p>
        </w:tc>
        <w:tc>
          <w:tcPr>
            <w:tcW w:w="1563" w:type="dxa"/>
            <w:vAlign w:val="center"/>
          </w:tcPr>
          <w:p w:rsidR="00D65793" w:rsidRPr="000075A8" w:rsidRDefault="00D65793" w:rsidP="00DB088D">
            <w:pPr>
              <w:jc w:val="center"/>
              <w:rPr>
                <w:bCs/>
                <w:sz w:val="24"/>
                <w:szCs w:val="24"/>
              </w:rPr>
            </w:pPr>
            <w:r>
              <w:rPr>
                <w:bCs/>
                <w:sz w:val="24"/>
                <w:szCs w:val="24"/>
              </w:rPr>
              <w:t>2 465,1</w:t>
            </w:r>
          </w:p>
        </w:tc>
      </w:tr>
      <w:tr w:rsidR="00D65793" w:rsidRPr="000075A8" w:rsidTr="00DB088D">
        <w:tc>
          <w:tcPr>
            <w:tcW w:w="456" w:type="dxa"/>
          </w:tcPr>
          <w:p w:rsidR="00D65793" w:rsidRPr="000075A8" w:rsidRDefault="00D65793" w:rsidP="00DB088D">
            <w:pPr>
              <w:rPr>
                <w:sz w:val="24"/>
                <w:szCs w:val="24"/>
              </w:rPr>
            </w:pPr>
            <w:r>
              <w:rPr>
                <w:sz w:val="24"/>
                <w:szCs w:val="24"/>
              </w:rPr>
              <w:t>7</w:t>
            </w:r>
          </w:p>
        </w:tc>
        <w:tc>
          <w:tcPr>
            <w:tcW w:w="3983" w:type="dxa"/>
          </w:tcPr>
          <w:p w:rsidR="00D65793" w:rsidRPr="000075A8" w:rsidRDefault="00D65793" w:rsidP="00DB088D">
            <w:pPr>
              <w:rPr>
                <w:sz w:val="24"/>
                <w:szCs w:val="24"/>
              </w:rPr>
            </w:pPr>
            <w:r w:rsidRPr="000075A8">
              <w:rPr>
                <w:sz w:val="24"/>
                <w:szCs w:val="24"/>
              </w:rPr>
              <w:t xml:space="preserve">обеспечение государственных гарантий реализации прав на </w:t>
            </w:r>
            <w:r w:rsidRPr="000075A8">
              <w:rPr>
                <w:sz w:val="24"/>
                <w:szCs w:val="24"/>
              </w:rPr>
              <w:lastRenderedPageBreak/>
              <w:t>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2047" w:type="dxa"/>
            <w:vAlign w:val="center"/>
          </w:tcPr>
          <w:p w:rsidR="00D65793" w:rsidRPr="000075A8" w:rsidRDefault="00D65793" w:rsidP="00DB088D">
            <w:pPr>
              <w:jc w:val="center"/>
            </w:pPr>
            <w:r w:rsidRPr="000075A8">
              <w:rPr>
                <w:bCs/>
                <w:sz w:val="24"/>
                <w:szCs w:val="24"/>
              </w:rPr>
              <w:lastRenderedPageBreak/>
              <w:t>×</w:t>
            </w:r>
          </w:p>
        </w:tc>
        <w:tc>
          <w:tcPr>
            <w:tcW w:w="1522" w:type="dxa"/>
            <w:vAlign w:val="center"/>
          </w:tcPr>
          <w:p w:rsidR="00D65793" w:rsidRPr="000075A8" w:rsidRDefault="00D65793" w:rsidP="00DB088D">
            <w:pPr>
              <w:jc w:val="center"/>
              <w:rPr>
                <w:bCs/>
                <w:sz w:val="24"/>
                <w:szCs w:val="24"/>
              </w:rPr>
            </w:pPr>
            <w:r>
              <w:rPr>
                <w:bCs/>
                <w:sz w:val="24"/>
                <w:szCs w:val="24"/>
              </w:rPr>
              <w:t>4 488,6</w:t>
            </w:r>
          </w:p>
        </w:tc>
        <w:tc>
          <w:tcPr>
            <w:tcW w:w="1563" w:type="dxa"/>
            <w:vAlign w:val="center"/>
          </w:tcPr>
          <w:p w:rsidR="00D65793" w:rsidRPr="000075A8" w:rsidRDefault="00D65793" w:rsidP="00DB088D">
            <w:pPr>
              <w:jc w:val="center"/>
              <w:rPr>
                <w:bCs/>
                <w:sz w:val="24"/>
                <w:szCs w:val="24"/>
              </w:rPr>
            </w:pPr>
            <w:r>
              <w:rPr>
                <w:bCs/>
                <w:sz w:val="24"/>
                <w:szCs w:val="24"/>
              </w:rPr>
              <w:t>4 027,9</w:t>
            </w:r>
          </w:p>
        </w:tc>
      </w:tr>
      <w:tr w:rsidR="00D65793" w:rsidRPr="000075A8" w:rsidTr="00DB088D">
        <w:tc>
          <w:tcPr>
            <w:tcW w:w="456" w:type="dxa"/>
          </w:tcPr>
          <w:p w:rsidR="00D65793" w:rsidRPr="000075A8" w:rsidRDefault="00D65793" w:rsidP="00DB088D">
            <w:pPr>
              <w:rPr>
                <w:sz w:val="24"/>
                <w:szCs w:val="24"/>
              </w:rPr>
            </w:pPr>
            <w:r>
              <w:rPr>
                <w:sz w:val="24"/>
                <w:szCs w:val="24"/>
              </w:rPr>
              <w:lastRenderedPageBreak/>
              <w:t>8</w:t>
            </w:r>
          </w:p>
        </w:tc>
        <w:tc>
          <w:tcPr>
            <w:tcW w:w="3983" w:type="dxa"/>
          </w:tcPr>
          <w:p w:rsidR="00D65793" w:rsidRPr="000075A8" w:rsidRDefault="00D65793" w:rsidP="00DB088D">
            <w:pPr>
              <w:rPr>
                <w:sz w:val="24"/>
                <w:szCs w:val="24"/>
              </w:rPr>
            </w:pPr>
            <w:r w:rsidRPr="00A041E4">
              <w:rPr>
                <w:sz w:val="24"/>
                <w:szCs w:val="24"/>
              </w:rPr>
              <w:t>Приобретение снегохода для муниципального бюджетного образовательного учреждения дополнительного образования «Северо-Енисейская детско-юношеская спортивная школа»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w:t>
            </w:r>
          </w:p>
        </w:tc>
        <w:tc>
          <w:tcPr>
            <w:tcW w:w="2047" w:type="dxa"/>
            <w:vAlign w:val="center"/>
          </w:tcPr>
          <w:p w:rsidR="00D65793" w:rsidRPr="000075A8" w:rsidRDefault="00D65793" w:rsidP="00DB088D">
            <w:pPr>
              <w:jc w:val="center"/>
            </w:pPr>
            <w:r>
              <w:t>х</w:t>
            </w:r>
          </w:p>
        </w:tc>
        <w:tc>
          <w:tcPr>
            <w:tcW w:w="1522" w:type="dxa"/>
            <w:vAlign w:val="center"/>
          </w:tcPr>
          <w:p w:rsidR="00D65793" w:rsidRPr="000075A8" w:rsidRDefault="00D65793" w:rsidP="00DB088D">
            <w:pPr>
              <w:jc w:val="center"/>
              <w:rPr>
                <w:bCs/>
                <w:sz w:val="24"/>
                <w:szCs w:val="24"/>
              </w:rPr>
            </w:pPr>
            <w:r>
              <w:rPr>
                <w:bCs/>
                <w:sz w:val="24"/>
                <w:szCs w:val="24"/>
              </w:rPr>
              <w:t>290,8</w:t>
            </w:r>
          </w:p>
        </w:tc>
        <w:tc>
          <w:tcPr>
            <w:tcW w:w="1563" w:type="dxa"/>
            <w:vAlign w:val="center"/>
          </w:tcPr>
          <w:p w:rsidR="00D65793" w:rsidRPr="000075A8" w:rsidRDefault="00D65793" w:rsidP="00DB088D">
            <w:pPr>
              <w:jc w:val="center"/>
              <w:rPr>
                <w:bCs/>
                <w:sz w:val="24"/>
                <w:szCs w:val="24"/>
              </w:rPr>
            </w:pPr>
            <w:r>
              <w:rPr>
                <w:bCs/>
                <w:sz w:val="24"/>
                <w:szCs w:val="24"/>
              </w:rPr>
              <w:t>290,8</w:t>
            </w:r>
          </w:p>
        </w:tc>
      </w:tr>
      <w:tr w:rsidR="00D65793" w:rsidRPr="000075A8" w:rsidTr="00DB088D">
        <w:trPr>
          <w:trHeight w:val="2152"/>
        </w:trPr>
        <w:tc>
          <w:tcPr>
            <w:tcW w:w="456" w:type="dxa"/>
          </w:tcPr>
          <w:p w:rsidR="00D65793" w:rsidRPr="000075A8" w:rsidRDefault="00D65793" w:rsidP="00DB088D">
            <w:pPr>
              <w:rPr>
                <w:sz w:val="24"/>
                <w:szCs w:val="24"/>
              </w:rPr>
            </w:pPr>
            <w:r>
              <w:rPr>
                <w:sz w:val="24"/>
                <w:szCs w:val="24"/>
              </w:rPr>
              <w:t>9</w:t>
            </w:r>
          </w:p>
        </w:tc>
        <w:tc>
          <w:tcPr>
            <w:tcW w:w="3983" w:type="dxa"/>
          </w:tcPr>
          <w:p w:rsidR="00D65793" w:rsidRPr="000075A8" w:rsidRDefault="00D65793" w:rsidP="00DB088D">
            <w:pPr>
              <w:rPr>
                <w:sz w:val="24"/>
                <w:szCs w:val="24"/>
              </w:rPr>
            </w:pPr>
            <w:r w:rsidRPr="00A041E4">
              <w:rPr>
                <w:sz w:val="24"/>
                <w:szCs w:val="24"/>
              </w:rPr>
              <w:t>Приобретение спортивного электронного табло, секционных сидений, акустической системы для крытой хоккейной коробки в п. Тея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w:t>
            </w:r>
          </w:p>
        </w:tc>
        <w:tc>
          <w:tcPr>
            <w:tcW w:w="2047" w:type="dxa"/>
            <w:vAlign w:val="center"/>
          </w:tcPr>
          <w:p w:rsidR="00D65793" w:rsidRPr="000075A8" w:rsidRDefault="00D65793" w:rsidP="00DB088D">
            <w:pPr>
              <w:jc w:val="center"/>
            </w:pPr>
            <w:r>
              <w:t>х</w:t>
            </w:r>
          </w:p>
        </w:tc>
        <w:tc>
          <w:tcPr>
            <w:tcW w:w="1522" w:type="dxa"/>
            <w:vAlign w:val="center"/>
          </w:tcPr>
          <w:p w:rsidR="00D65793" w:rsidRPr="000075A8" w:rsidRDefault="00D65793" w:rsidP="00DB088D">
            <w:pPr>
              <w:jc w:val="center"/>
              <w:rPr>
                <w:bCs/>
                <w:sz w:val="24"/>
                <w:szCs w:val="24"/>
              </w:rPr>
            </w:pPr>
            <w:r>
              <w:rPr>
                <w:bCs/>
                <w:sz w:val="24"/>
                <w:szCs w:val="24"/>
              </w:rPr>
              <w:t>187,8</w:t>
            </w:r>
          </w:p>
        </w:tc>
        <w:tc>
          <w:tcPr>
            <w:tcW w:w="1563" w:type="dxa"/>
            <w:vAlign w:val="center"/>
          </w:tcPr>
          <w:p w:rsidR="00D65793" w:rsidRPr="000075A8" w:rsidRDefault="00D65793" w:rsidP="00DB088D">
            <w:pPr>
              <w:jc w:val="center"/>
              <w:rPr>
                <w:bCs/>
                <w:sz w:val="24"/>
                <w:szCs w:val="24"/>
              </w:rPr>
            </w:pPr>
            <w:r>
              <w:rPr>
                <w:bCs/>
                <w:sz w:val="24"/>
                <w:szCs w:val="24"/>
              </w:rPr>
              <w:t>187,8</w:t>
            </w:r>
          </w:p>
        </w:tc>
      </w:tr>
      <w:tr w:rsidR="00D65793" w:rsidRPr="000075A8" w:rsidTr="00DB088D">
        <w:trPr>
          <w:trHeight w:val="561"/>
        </w:trPr>
        <w:tc>
          <w:tcPr>
            <w:tcW w:w="456" w:type="dxa"/>
          </w:tcPr>
          <w:p w:rsidR="00D65793" w:rsidRPr="000075A8" w:rsidRDefault="00D65793" w:rsidP="00DB088D">
            <w:pPr>
              <w:rPr>
                <w:sz w:val="24"/>
                <w:szCs w:val="24"/>
              </w:rPr>
            </w:pPr>
            <w:r>
              <w:rPr>
                <w:sz w:val="24"/>
                <w:szCs w:val="24"/>
              </w:rPr>
              <w:t>10</w:t>
            </w:r>
          </w:p>
        </w:tc>
        <w:tc>
          <w:tcPr>
            <w:tcW w:w="3983" w:type="dxa"/>
          </w:tcPr>
          <w:p w:rsidR="00D65793" w:rsidRPr="00544CE9" w:rsidRDefault="00D65793" w:rsidP="00DB088D">
            <w:pPr>
              <w:rPr>
                <w:sz w:val="24"/>
                <w:szCs w:val="24"/>
              </w:rPr>
            </w:pPr>
            <w:r w:rsidRPr="00A041E4">
              <w:rPr>
                <w:sz w:val="24"/>
                <w:szCs w:val="24"/>
              </w:rPr>
              <w:t>Финансовое обеспечение расходов на реализацию решения о направлении в 2018 году собственных средств бюджета Северо-Енисейского района на расходы, возникающие в период строительства на территории гп Северо-Енисейский Северо-Енисейского района Красноярского края объекта социальной инфраструктуры для детей, муниципального бюджетного дошкольного образовательного учреждения «Северо-Енисейский детский сад-ясли № 8 «Иволга» и связанные с непосредственной подготовкой объекта к осуществлению образовательной деятельности с нового учебного года 2018-2019 годов</w:t>
            </w:r>
          </w:p>
        </w:tc>
        <w:tc>
          <w:tcPr>
            <w:tcW w:w="2047" w:type="dxa"/>
            <w:vAlign w:val="center"/>
          </w:tcPr>
          <w:p w:rsidR="00D65793" w:rsidRPr="000075A8" w:rsidRDefault="00D65793" w:rsidP="00DB088D">
            <w:pPr>
              <w:jc w:val="center"/>
            </w:pPr>
            <w:r>
              <w:t>х</w:t>
            </w:r>
          </w:p>
        </w:tc>
        <w:tc>
          <w:tcPr>
            <w:tcW w:w="1522" w:type="dxa"/>
            <w:vAlign w:val="center"/>
          </w:tcPr>
          <w:p w:rsidR="00D65793" w:rsidRDefault="00D65793" w:rsidP="00DB088D">
            <w:pPr>
              <w:jc w:val="center"/>
              <w:rPr>
                <w:bCs/>
                <w:sz w:val="24"/>
                <w:szCs w:val="24"/>
              </w:rPr>
            </w:pPr>
            <w:r>
              <w:rPr>
                <w:bCs/>
                <w:sz w:val="24"/>
                <w:szCs w:val="24"/>
              </w:rPr>
              <w:t>734,3</w:t>
            </w:r>
          </w:p>
        </w:tc>
        <w:tc>
          <w:tcPr>
            <w:tcW w:w="1563" w:type="dxa"/>
            <w:vAlign w:val="center"/>
          </w:tcPr>
          <w:p w:rsidR="00D65793" w:rsidRDefault="00D65793" w:rsidP="00DB088D">
            <w:pPr>
              <w:jc w:val="center"/>
              <w:rPr>
                <w:bCs/>
                <w:sz w:val="24"/>
                <w:szCs w:val="24"/>
              </w:rPr>
            </w:pPr>
            <w:r>
              <w:rPr>
                <w:bCs/>
                <w:sz w:val="24"/>
                <w:szCs w:val="24"/>
              </w:rPr>
              <w:t>734,3</w:t>
            </w:r>
          </w:p>
        </w:tc>
      </w:tr>
    </w:tbl>
    <w:p w:rsidR="00D65793" w:rsidRPr="000075A8" w:rsidRDefault="00D65793" w:rsidP="00D65793">
      <w:pPr>
        <w:widowControl w:val="0"/>
        <w:spacing w:before="300" w:line="264" w:lineRule="auto"/>
        <w:ind w:firstLine="709"/>
        <w:rPr>
          <w:rFonts w:ascii="Times New Roman" w:eastAsia="Times New Roman" w:hAnsi="Times New Roman" w:cs="Times New Roman"/>
          <w:sz w:val="28"/>
        </w:rPr>
      </w:pPr>
      <w:r w:rsidRPr="000075A8">
        <w:rPr>
          <w:rFonts w:ascii="Times New Roman" w:eastAsia="Times New Roman" w:hAnsi="Times New Roman" w:cs="Times New Roman"/>
          <w:sz w:val="28"/>
        </w:rPr>
        <w:lastRenderedPageBreak/>
        <w:t>Подпрограмма 5. «Обеспечение реализации муниципальной программы «Развитие образования»</w:t>
      </w:r>
    </w:p>
    <w:p w:rsidR="00D65793" w:rsidRPr="000075A8" w:rsidRDefault="00D65793" w:rsidP="00D6579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20</w:t>
      </w:r>
    </w:p>
    <w:tbl>
      <w:tblPr>
        <w:tblStyle w:val="aff4"/>
        <w:tblW w:w="9969" w:type="dxa"/>
        <w:tblLook w:val="04A0" w:firstRow="1" w:lastRow="0" w:firstColumn="1" w:lastColumn="0" w:noHBand="0" w:noVBand="1"/>
      </w:tblPr>
      <w:tblGrid>
        <w:gridCol w:w="484"/>
        <w:gridCol w:w="2896"/>
        <w:gridCol w:w="1430"/>
        <w:gridCol w:w="1725"/>
        <w:gridCol w:w="1725"/>
        <w:gridCol w:w="1709"/>
      </w:tblGrid>
      <w:tr w:rsidR="00D65793" w:rsidRPr="000075A8" w:rsidTr="00DB088D">
        <w:tc>
          <w:tcPr>
            <w:tcW w:w="484" w:type="dxa"/>
            <w:vMerge w:val="restart"/>
            <w:vAlign w:val="center"/>
          </w:tcPr>
          <w:p w:rsidR="00D65793" w:rsidRPr="000075A8" w:rsidRDefault="00D65793" w:rsidP="00DB088D">
            <w:pPr>
              <w:jc w:val="center"/>
              <w:rPr>
                <w:sz w:val="24"/>
                <w:szCs w:val="24"/>
              </w:rPr>
            </w:pPr>
            <w:r w:rsidRPr="000075A8">
              <w:rPr>
                <w:sz w:val="24"/>
                <w:szCs w:val="24"/>
              </w:rPr>
              <w:t>№</w:t>
            </w:r>
          </w:p>
        </w:tc>
        <w:tc>
          <w:tcPr>
            <w:tcW w:w="2896" w:type="dxa"/>
            <w:vMerge w:val="restart"/>
            <w:vAlign w:val="center"/>
          </w:tcPr>
          <w:p w:rsidR="00D65793" w:rsidRPr="000075A8" w:rsidRDefault="00D65793" w:rsidP="00DB088D">
            <w:pPr>
              <w:jc w:val="center"/>
              <w:rPr>
                <w:sz w:val="24"/>
                <w:szCs w:val="24"/>
              </w:rPr>
            </w:pPr>
            <w:r w:rsidRPr="000075A8">
              <w:rPr>
                <w:sz w:val="24"/>
                <w:szCs w:val="24"/>
              </w:rPr>
              <w:t>Наименование ГРБС</w:t>
            </w:r>
          </w:p>
        </w:tc>
        <w:tc>
          <w:tcPr>
            <w:tcW w:w="1430" w:type="dxa"/>
            <w:vMerge w:val="restart"/>
            <w:vAlign w:val="center"/>
          </w:tcPr>
          <w:p w:rsidR="00D65793" w:rsidRPr="000075A8" w:rsidRDefault="00D65793" w:rsidP="00DB088D">
            <w:pPr>
              <w:jc w:val="center"/>
              <w:rPr>
                <w:sz w:val="24"/>
                <w:szCs w:val="24"/>
              </w:rPr>
            </w:pPr>
            <w:r w:rsidRPr="000075A8">
              <w:rPr>
                <w:sz w:val="24"/>
                <w:szCs w:val="24"/>
              </w:rPr>
              <w:t>Раздел, подраздел</w:t>
            </w:r>
          </w:p>
        </w:tc>
        <w:tc>
          <w:tcPr>
            <w:tcW w:w="3450" w:type="dxa"/>
            <w:gridSpan w:val="2"/>
          </w:tcPr>
          <w:p w:rsidR="00D65793" w:rsidRPr="000075A8" w:rsidRDefault="00D65793" w:rsidP="00DB088D">
            <w:pPr>
              <w:jc w:val="center"/>
              <w:rPr>
                <w:sz w:val="24"/>
                <w:szCs w:val="24"/>
              </w:rPr>
            </w:pPr>
            <w:r w:rsidRPr="000075A8">
              <w:rPr>
                <w:sz w:val="24"/>
                <w:szCs w:val="24"/>
              </w:rPr>
              <w:t>Объем бюджетных ассигнований (тыс. рулей)</w:t>
            </w:r>
          </w:p>
        </w:tc>
        <w:tc>
          <w:tcPr>
            <w:tcW w:w="1709" w:type="dxa"/>
            <w:vMerge w:val="restart"/>
            <w:vAlign w:val="center"/>
          </w:tcPr>
          <w:p w:rsidR="00D65793" w:rsidRPr="000075A8" w:rsidRDefault="00D65793" w:rsidP="00DB088D">
            <w:pPr>
              <w:jc w:val="center"/>
              <w:rPr>
                <w:sz w:val="24"/>
                <w:szCs w:val="24"/>
              </w:rPr>
            </w:pPr>
            <w:r w:rsidRPr="000075A8">
              <w:rPr>
                <w:sz w:val="24"/>
                <w:szCs w:val="24"/>
              </w:rPr>
              <w:t>Процент исполнения (%)</w:t>
            </w:r>
          </w:p>
        </w:tc>
      </w:tr>
      <w:tr w:rsidR="00D65793" w:rsidRPr="000075A8" w:rsidTr="00DB088D">
        <w:tc>
          <w:tcPr>
            <w:tcW w:w="484" w:type="dxa"/>
            <w:vMerge/>
          </w:tcPr>
          <w:p w:rsidR="00D65793" w:rsidRPr="000075A8" w:rsidRDefault="00D65793" w:rsidP="00DB088D">
            <w:pPr>
              <w:rPr>
                <w:sz w:val="24"/>
                <w:szCs w:val="24"/>
              </w:rPr>
            </w:pPr>
          </w:p>
        </w:tc>
        <w:tc>
          <w:tcPr>
            <w:tcW w:w="2896" w:type="dxa"/>
            <w:vMerge/>
          </w:tcPr>
          <w:p w:rsidR="00D65793" w:rsidRPr="000075A8" w:rsidRDefault="00D65793" w:rsidP="00DB088D">
            <w:pPr>
              <w:rPr>
                <w:sz w:val="24"/>
                <w:szCs w:val="24"/>
              </w:rPr>
            </w:pPr>
          </w:p>
        </w:tc>
        <w:tc>
          <w:tcPr>
            <w:tcW w:w="1430" w:type="dxa"/>
            <w:vMerge/>
          </w:tcPr>
          <w:p w:rsidR="00D65793" w:rsidRPr="000075A8" w:rsidRDefault="00D65793" w:rsidP="00DB088D">
            <w:pPr>
              <w:rPr>
                <w:sz w:val="24"/>
                <w:szCs w:val="24"/>
              </w:rPr>
            </w:pPr>
          </w:p>
        </w:tc>
        <w:tc>
          <w:tcPr>
            <w:tcW w:w="3450" w:type="dxa"/>
            <w:gridSpan w:val="2"/>
          </w:tcPr>
          <w:p w:rsidR="00D65793" w:rsidRPr="00A25027" w:rsidRDefault="00D65793" w:rsidP="00DB088D">
            <w:pPr>
              <w:jc w:val="center"/>
              <w:rPr>
                <w:sz w:val="24"/>
                <w:szCs w:val="24"/>
              </w:rPr>
            </w:pPr>
            <w:r w:rsidRPr="000075A8">
              <w:rPr>
                <w:sz w:val="24"/>
                <w:szCs w:val="24"/>
              </w:rPr>
              <w:t>201</w:t>
            </w:r>
            <w:r>
              <w:rPr>
                <w:sz w:val="24"/>
                <w:szCs w:val="24"/>
              </w:rPr>
              <w:t>8</w:t>
            </w:r>
          </w:p>
        </w:tc>
        <w:tc>
          <w:tcPr>
            <w:tcW w:w="1709" w:type="dxa"/>
            <w:vMerge/>
          </w:tcPr>
          <w:p w:rsidR="00D65793" w:rsidRPr="000075A8" w:rsidRDefault="00D65793" w:rsidP="00DB088D">
            <w:pPr>
              <w:jc w:val="center"/>
              <w:rPr>
                <w:sz w:val="24"/>
                <w:szCs w:val="24"/>
              </w:rPr>
            </w:pPr>
          </w:p>
        </w:tc>
      </w:tr>
      <w:tr w:rsidR="00D65793" w:rsidRPr="000075A8" w:rsidTr="00DB088D">
        <w:tc>
          <w:tcPr>
            <w:tcW w:w="484" w:type="dxa"/>
            <w:vMerge/>
          </w:tcPr>
          <w:p w:rsidR="00D65793" w:rsidRPr="000075A8" w:rsidRDefault="00D65793" w:rsidP="00DB088D">
            <w:pPr>
              <w:rPr>
                <w:sz w:val="24"/>
                <w:szCs w:val="24"/>
              </w:rPr>
            </w:pPr>
          </w:p>
        </w:tc>
        <w:tc>
          <w:tcPr>
            <w:tcW w:w="2896" w:type="dxa"/>
            <w:vMerge/>
          </w:tcPr>
          <w:p w:rsidR="00D65793" w:rsidRPr="000075A8" w:rsidRDefault="00D65793" w:rsidP="00DB088D">
            <w:pPr>
              <w:rPr>
                <w:sz w:val="24"/>
                <w:szCs w:val="24"/>
              </w:rPr>
            </w:pPr>
          </w:p>
        </w:tc>
        <w:tc>
          <w:tcPr>
            <w:tcW w:w="1430" w:type="dxa"/>
            <w:vMerge/>
          </w:tcPr>
          <w:p w:rsidR="00D65793" w:rsidRPr="000075A8" w:rsidRDefault="00D65793" w:rsidP="00DB088D">
            <w:pPr>
              <w:rPr>
                <w:sz w:val="24"/>
                <w:szCs w:val="24"/>
              </w:rPr>
            </w:pPr>
          </w:p>
        </w:tc>
        <w:tc>
          <w:tcPr>
            <w:tcW w:w="1725" w:type="dxa"/>
          </w:tcPr>
          <w:p w:rsidR="00D65793" w:rsidRPr="000075A8" w:rsidRDefault="00D65793" w:rsidP="00DB088D">
            <w:pPr>
              <w:jc w:val="center"/>
              <w:rPr>
                <w:sz w:val="24"/>
                <w:szCs w:val="24"/>
              </w:rPr>
            </w:pPr>
            <w:r w:rsidRPr="000075A8">
              <w:rPr>
                <w:sz w:val="24"/>
                <w:szCs w:val="24"/>
              </w:rPr>
              <w:t>план</w:t>
            </w:r>
          </w:p>
        </w:tc>
        <w:tc>
          <w:tcPr>
            <w:tcW w:w="1725" w:type="dxa"/>
          </w:tcPr>
          <w:p w:rsidR="00D65793" w:rsidRPr="000075A8" w:rsidRDefault="00D65793" w:rsidP="00DB088D">
            <w:pPr>
              <w:jc w:val="center"/>
              <w:rPr>
                <w:sz w:val="24"/>
                <w:szCs w:val="24"/>
              </w:rPr>
            </w:pPr>
            <w:r w:rsidRPr="000075A8">
              <w:rPr>
                <w:sz w:val="24"/>
                <w:szCs w:val="24"/>
              </w:rPr>
              <w:t>факт</w:t>
            </w:r>
          </w:p>
        </w:tc>
        <w:tc>
          <w:tcPr>
            <w:tcW w:w="1709" w:type="dxa"/>
            <w:vMerge/>
          </w:tcPr>
          <w:p w:rsidR="00D65793" w:rsidRPr="000075A8" w:rsidRDefault="00D65793" w:rsidP="00DB088D">
            <w:pPr>
              <w:jc w:val="center"/>
              <w:rPr>
                <w:sz w:val="24"/>
                <w:szCs w:val="24"/>
              </w:rPr>
            </w:pPr>
          </w:p>
        </w:tc>
      </w:tr>
      <w:tr w:rsidR="00D65793" w:rsidRPr="000075A8" w:rsidTr="00DB088D">
        <w:trPr>
          <w:trHeight w:val="524"/>
        </w:trPr>
        <w:tc>
          <w:tcPr>
            <w:tcW w:w="484" w:type="dxa"/>
            <w:vAlign w:val="center"/>
          </w:tcPr>
          <w:p w:rsidR="00D65793" w:rsidRPr="000075A8" w:rsidRDefault="00D65793" w:rsidP="00DB088D">
            <w:pPr>
              <w:jc w:val="center"/>
              <w:rPr>
                <w:sz w:val="24"/>
                <w:szCs w:val="24"/>
              </w:rPr>
            </w:pPr>
            <w:r w:rsidRPr="000075A8">
              <w:rPr>
                <w:sz w:val="24"/>
                <w:szCs w:val="24"/>
              </w:rPr>
              <w:t>1</w:t>
            </w:r>
          </w:p>
        </w:tc>
        <w:tc>
          <w:tcPr>
            <w:tcW w:w="2896" w:type="dxa"/>
          </w:tcPr>
          <w:p w:rsidR="00D65793" w:rsidRPr="000075A8" w:rsidRDefault="00D65793" w:rsidP="00DB088D">
            <w:pPr>
              <w:rPr>
                <w:sz w:val="24"/>
                <w:szCs w:val="24"/>
              </w:rPr>
            </w:pPr>
            <w:r w:rsidRPr="000075A8">
              <w:rPr>
                <w:sz w:val="24"/>
                <w:szCs w:val="24"/>
              </w:rPr>
              <w:t>управление образования администрации Северо-Енисейского района</w:t>
            </w:r>
          </w:p>
        </w:tc>
        <w:tc>
          <w:tcPr>
            <w:tcW w:w="1430" w:type="dxa"/>
            <w:vAlign w:val="center"/>
          </w:tcPr>
          <w:p w:rsidR="00D65793" w:rsidRPr="000075A8" w:rsidRDefault="00D65793" w:rsidP="00DB088D">
            <w:pPr>
              <w:jc w:val="center"/>
              <w:rPr>
                <w:sz w:val="24"/>
                <w:szCs w:val="24"/>
              </w:rPr>
            </w:pPr>
            <w:r w:rsidRPr="000075A8">
              <w:rPr>
                <w:sz w:val="24"/>
                <w:szCs w:val="24"/>
              </w:rPr>
              <w:t>07 09</w:t>
            </w:r>
          </w:p>
        </w:tc>
        <w:tc>
          <w:tcPr>
            <w:tcW w:w="1725" w:type="dxa"/>
            <w:vAlign w:val="center"/>
          </w:tcPr>
          <w:p w:rsidR="00D65793" w:rsidRPr="00A25027" w:rsidRDefault="00D65793" w:rsidP="00DB088D">
            <w:pPr>
              <w:jc w:val="center"/>
              <w:rPr>
                <w:sz w:val="24"/>
                <w:szCs w:val="24"/>
              </w:rPr>
            </w:pPr>
            <w:r>
              <w:rPr>
                <w:sz w:val="24"/>
                <w:szCs w:val="24"/>
              </w:rPr>
              <w:t>55 100,9</w:t>
            </w:r>
          </w:p>
        </w:tc>
        <w:tc>
          <w:tcPr>
            <w:tcW w:w="1725" w:type="dxa"/>
            <w:vAlign w:val="center"/>
          </w:tcPr>
          <w:p w:rsidR="00D65793" w:rsidRPr="00A25027" w:rsidRDefault="00D65793" w:rsidP="00DB088D">
            <w:pPr>
              <w:jc w:val="center"/>
              <w:rPr>
                <w:sz w:val="24"/>
                <w:szCs w:val="24"/>
              </w:rPr>
            </w:pPr>
            <w:r>
              <w:rPr>
                <w:sz w:val="24"/>
                <w:szCs w:val="24"/>
              </w:rPr>
              <w:t>53 408,9</w:t>
            </w:r>
          </w:p>
        </w:tc>
        <w:tc>
          <w:tcPr>
            <w:tcW w:w="1709" w:type="dxa"/>
            <w:vAlign w:val="center"/>
          </w:tcPr>
          <w:p w:rsidR="00D65793" w:rsidRPr="0098064E" w:rsidRDefault="00D65793" w:rsidP="00DB088D">
            <w:pPr>
              <w:jc w:val="center"/>
              <w:rPr>
                <w:sz w:val="24"/>
                <w:szCs w:val="24"/>
                <w:lang w:val="en-US"/>
              </w:rPr>
            </w:pPr>
            <w:r>
              <w:rPr>
                <w:sz w:val="24"/>
                <w:szCs w:val="24"/>
              </w:rPr>
              <w:t>96,9</w:t>
            </w:r>
          </w:p>
        </w:tc>
      </w:tr>
      <w:tr w:rsidR="00D65793" w:rsidRPr="000075A8" w:rsidTr="00DB088D">
        <w:trPr>
          <w:trHeight w:val="524"/>
        </w:trPr>
        <w:tc>
          <w:tcPr>
            <w:tcW w:w="484" w:type="dxa"/>
          </w:tcPr>
          <w:p w:rsidR="00D65793" w:rsidRPr="000075A8" w:rsidRDefault="00D65793" w:rsidP="00DB088D">
            <w:pPr>
              <w:rPr>
                <w:sz w:val="24"/>
                <w:szCs w:val="24"/>
              </w:rPr>
            </w:pPr>
          </w:p>
        </w:tc>
        <w:tc>
          <w:tcPr>
            <w:tcW w:w="2896" w:type="dxa"/>
          </w:tcPr>
          <w:p w:rsidR="00D65793" w:rsidRPr="000075A8" w:rsidRDefault="00D65793" w:rsidP="00DB088D">
            <w:pPr>
              <w:rPr>
                <w:sz w:val="24"/>
                <w:szCs w:val="24"/>
              </w:rPr>
            </w:pPr>
            <w:r w:rsidRPr="000075A8">
              <w:rPr>
                <w:sz w:val="24"/>
                <w:szCs w:val="24"/>
              </w:rPr>
              <w:t>в том числе за счет:</w:t>
            </w:r>
          </w:p>
        </w:tc>
        <w:tc>
          <w:tcPr>
            <w:tcW w:w="1430" w:type="dxa"/>
            <w:vAlign w:val="center"/>
          </w:tcPr>
          <w:p w:rsidR="00D65793" w:rsidRPr="000075A8" w:rsidRDefault="00D65793" w:rsidP="00DB088D">
            <w:pPr>
              <w:jc w:val="center"/>
              <w:rPr>
                <w:sz w:val="24"/>
                <w:szCs w:val="24"/>
              </w:rPr>
            </w:pPr>
          </w:p>
        </w:tc>
        <w:tc>
          <w:tcPr>
            <w:tcW w:w="1725" w:type="dxa"/>
            <w:vAlign w:val="center"/>
          </w:tcPr>
          <w:p w:rsidR="00D65793" w:rsidRPr="000075A8" w:rsidRDefault="00D65793" w:rsidP="00DB088D">
            <w:pPr>
              <w:jc w:val="center"/>
              <w:rPr>
                <w:sz w:val="24"/>
                <w:szCs w:val="24"/>
              </w:rPr>
            </w:pPr>
          </w:p>
        </w:tc>
        <w:tc>
          <w:tcPr>
            <w:tcW w:w="1725" w:type="dxa"/>
            <w:vAlign w:val="center"/>
          </w:tcPr>
          <w:p w:rsidR="00D65793" w:rsidRPr="000075A8" w:rsidRDefault="00D65793" w:rsidP="00DB088D">
            <w:pPr>
              <w:jc w:val="center"/>
              <w:rPr>
                <w:sz w:val="24"/>
                <w:szCs w:val="24"/>
              </w:rPr>
            </w:pPr>
          </w:p>
        </w:tc>
        <w:tc>
          <w:tcPr>
            <w:tcW w:w="1709" w:type="dxa"/>
            <w:vAlign w:val="center"/>
          </w:tcPr>
          <w:p w:rsidR="00D65793" w:rsidRPr="000075A8" w:rsidRDefault="00D65793" w:rsidP="00DB088D">
            <w:pPr>
              <w:jc w:val="center"/>
              <w:rPr>
                <w:sz w:val="24"/>
                <w:szCs w:val="24"/>
              </w:rPr>
            </w:pPr>
          </w:p>
        </w:tc>
      </w:tr>
      <w:tr w:rsidR="00D65793" w:rsidRPr="000075A8" w:rsidTr="00DB088D">
        <w:trPr>
          <w:trHeight w:val="524"/>
        </w:trPr>
        <w:tc>
          <w:tcPr>
            <w:tcW w:w="484" w:type="dxa"/>
          </w:tcPr>
          <w:p w:rsidR="00D65793" w:rsidRPr="000075A8" w:rsidRDefault="00D65793" w:rsidP="00DB088D">
            <w:pPr>
              <w:rPr>
                <w:sz w:val="24"/>
                <w:szCs w:val="24"/>
              </w:rPr>
            </w:pPr>
          </w:p>
        </w:tc>
        <w:tc>
          <w:tcPr>
            <w:tcW w:w="2896" w:type="dxa"/>
          </w:tcPr>
          <w:p w:rsidR="00D65793" w:rsidRPr="000075A8" w:rsidRDefault="00D65793" w:rsidP="00DB088D">
            <w:pPr>
              <w:rPr>
                <w:i/>
                <w:sz w:val="24"/>
                <w:szCs w:val="24"/>
              </w:rPr>
            </w:pPr>
            <w:r w:rsidRPr="000075A8">
              <w:rPr>
                <w:i/>
                <w:sz w:val="24"/>
                <w:szCs w:val="24"/>
              </w:rPr>
              <w:t>краевого бюджета</w:t>
            </w:r>
          </w:p>
        </w:tc>
        <w:tc>
          <w:tcPr>
            <w:tcW w:w="1430" w:type="dxa"/>
            <w:vAlign w:val="center"/>
          </w:tcPr>
          <w:p w:rsidR="00D65793" w:rsidRPr="000075A8" w:rsidRDefault="00D65793" w:rsidP="00DB088D">
            <w:pPr>
              <w:jc w:val="center"/>
              <w:rPr>
                <w:sz w:val="24"/>
                <w:szCs w:val="24"/>
              </w:rPr>
            </w:pPr>
          </w:p>
        </w:tc>
        <w:tc>
          <w:tcPr>
            <w:tcW w:w="1725" w:type="dxa"/>
            <w:vAlign w:val="center"/>
          </w:tcPr>
          <w:p w:rsidR="00D65793" w:rsidRPr="000075A8" w:rsidRDefault="00D65793" w:rsidP="00DB088D">
            <w:pPr>
              <w:jc w:val="center"/>
              <w:rPr>
                <w:i/>
                <w:sz w:val="24"/>
                <w:szCs w:val="24"/>
              </w:rPr>
            </w:pPr>
            <w:r>
              <w:rPr>
                <w:i/>
                <w:sz w:val="24"/>
                <w:szCs w:val="24"/>
              </w:rPr>
              <w:t>3 561,6</w:t>
            </w:r>
          </w:p>
        </w:tc>
        <w:tc>
          <w:tcPr>
            <w:tcW w:w="1725" w:type="dxa"/>
            <w:vAlign w:val="center"/>
          </w:tcPr>
          <w:p w:rsidR="00D65793" w:rsidRPr="00A25027" w:rsidRDefault="00D65793" w:rsidP="00DB088D">
            <w:pPr>
              <w:jc w:val="center"/>
              <w:rPr>
                <w:i/>
                <w:sz w:val="24"/>
                <w:szCs w:val="24"/>
              </w:rPr>
            </w:pPr>
            <w:r>
              <w:rPr>
                <w:i/>
                <w:sz w:val="24"/>
                <w:szCs w:val="24"/>
              </w:rPr>
              <w:t>3 149,8</w:t>
            </w:r>
          </w:p>
        </w:tc>
        <w:tc>
          <w:tcPr>
            <w:tcW w:w="1709" w:type="dxa"/>
            <w:vAlign w:val="center"/>
          </w:tcPr>
          <w:p w:rsidR="00D65793" w:rsidRPr="00A25027" w:rsidRDefault="00D65793" w:rsidP="00DB088D">
            <w:pPr>
              <w:jc w:val="center"/>
              <w:rPr>
                <w:i/>
                <w:sz w:val="24"/>
                <w:szCs w:val="24"/>
              </w:rPr>
            </w:pPr>
            <w:r>
              <w:rPr>
                <w:i/>
                <w:sz w:val="24"/>
                <w:szCs w:val="24"/>
              </w:rPr>
              <w:t>88,4</w:t>
            </w:r>
          </w:p>
        </w:tc>
      </w:tr>
      <w:tr w:rsidR="00D65793" w:rsidRPr="000075A8" w:rsidTr="00DB088D">
        <w:trPr>
          <w:trHeight w:val="524"/>
        </w:trPr>
        <w:tc>
          <w:tcPr>
            <w:tcW w:w="484" w:type="dxa"/>
          </w:tcPr>
          <w:p w:rsidR="00D65793" w:rsidRPr="000075A8" w:rsidRDefault="00D65793" w:rsidP="00DB088D">
            <w:pPr>
              <w:rPr>
                <w:sz w:val="24"/>
                <w:szCs w:val="24"/>
              </w:rPr>
            </w:pPr>
          </w:p>
        </w:tc>
        <w:tc>
          <w:tcPr>
            <w:tcW w:w="2896" w:type="dxa"/>
          </w:tcPr>
          <w:p w:rsidR="00D65793" w:rsidRPr="000075A8" w:rsidRDefault="00D65793" w:rsidP="00DB088D">
            <w:pPr>
              <w:rPr>
                <w:i/>
                <w:sz w:val="24"/>
                <w:szCs w:val="24"/>
              </w:rPr>
            </w:pPr>
            <w:r w:rsidRPr="000075A8">
              <w:rPr>
                <w:i/>
                <w:sz w:val="24"/>
                <w:szCs w:val="24"/>
              </w:rPr>
              <w:t>бюджета района</w:t>
            </w:r>
          </w:p>
        </w:tc>
        <w:tc>
          <w:tcPr>
            <w:tcW w:w="1430" w:type="dxa"/>
            <w:vAlign w:val="center"/>
          </w:tcPr>
          <w:p w:rsidR="00D65793" w:rsidRPr="000075A8" w:rsidRDefault="00D65793" w:rsidP="00DB088D">
            <w:pPr>
              <w:rPr>
                <w:sz w:val="24"/>
                <w:szCs w:val="24"/>
              </w:rPr>
            </w:pPr>
          </w:p>
        </w:tc>
        <w:tc>
          <w:tcPr>
            <w:tcW w:w="1725" w:type="dxa"/>
            <w:vAlign w:val="center"/>
          </w:tcPr>
          <w:p w:rsidR="00D65793" w:rsidRPr="00A25027" w:rsidRDefault="00D65793" w:rsidP="00DB088D">
            <w:pPr>
              <w:jc w:val="center"/>
              <w:rPr>
                <w:i/>
                <w:sz w:val="24"/>
                <w:szCs w:val="24"/>
              </w:rPr>
            </w:pPr>
            <w:r>
              <w:rPr>
                <w:i/>
                <w:sz w:val="24"/>
                <w:szCs w:val="24"/>
              </w:rPr>
              <w:t>51 539,3</w:t>
            </w:r>
          </w:p>
        </w:tc>
        <w:tc>
          <w:tcPr>
            <w:tcW w:w="1725" w:type="dxa"/>
            <w:vAlign w:val="center"/>
          </w:tcPr>
          <w:p w:rsidR="00D65793" w:rsidRPr="00A25027" w:rsidRDefault="00D65793" w:rsidP="00DB088D">
            <w:pPr>
              <w:jc w:val="center"/>
              <w:rPr>
                <w:i/>
                <w:sz w:val="24"/>
                <w:szCs w:val="24"/>
              </w:rPr>
            </w:pPr>
            <w:r>
              <w:rPr>
                <w:i/>
                <w:sz w:val="24"/>
                <w:szCs w:val="24"/>
              </w:rPr>
              <w:t>50 259,1</w:t>
            </w:r>
          </w:p>
        </w:tc>
        <w:tc>
          <w:tcPr>
            <w:tcW w:w="1709" w:type="dxa"/>
            <w:vAlign w:val="center"/>
          </w:tcPr>
          <w:p w:rsidR="00D65793" w:rsidRPr="0098064E" w:rsidRDefault="00D65793" w:rsidP="00DB088D">
            <w:pPr>
              <w:jc w:val="center"/>
              <w:rPr>
                <w:i/>
                <w:sz w:val="24"/>
                <w:szCs w:val="24"/>
                <w:lang w:val="en-US"/>
              </w:rPr>
            </w:pPr>
            <w:r>
              <w:rPr>
                <w:i/>
                <w:sz w:val="24"/>
                <w:szCs w:val="24"/>
              </w:rPr>
              <w:t>97,5</w:t>
            </w:r>
          </w:p>
        </w:tc>
      </w:tr>
      <w:tr w:rsidR="00D65793" w:rsidRPr="000075A8" w:rsidTr="00DB088D">
        <w:tc>
          <w:tcPr>
            <w:tcW w:w="484" w:type="dxa"/>
          </w:tcPr>
          <w:p w:rsidR="00D65793" w:rsidRPr="000075A8" w:rsidRDefault="00D65793" w:rsidP="00DB088D">
            <w:pPr>
              <w:rPr>
                <w:sz w:val="24"/>
                <w:szCs w:val="24"/>
              </w:rPr>
            </w:pPr>
          </w:p>
        </w:tc>
        <w:tc>
          <w:tcPr>
            <w:tcW w:w="2896" w:type="dxa"/>
          </w:tcPr>
          <w:p w:rsidR="00D65793" w:rsidRPr="000075A8" w:rsidRDefault="00D65793" w:rsidP="00DB088D">
            <w:pPr>
              <w:rPr>
                <w:sz w:val="24"/>
                <w:szCs w:val="24"/>
              </w:rPr>
            </w:pPr>
            <w:r w:rsidRPr="000075A8">
              <w:rPr>
                <w:sz w:val="24"/>
                <w:szCs w:val="24"/>
              </w:rPr>
              <w:t>Всего</w:t>
            </w:r>
          </w:p>
        </w:tc>
        <w:tc>
          <w:tcPr>
            <w:tcW w:w="1430" w:type="dxa"/>
            <w:vAlign w:val="center"/>
          </w:tcPr>
          <w:p w:rsidR="00D65793" w:rsidRPr="000075A8" w:rsidRDefault="00D65793" w:rsidP="00DB088D">
            <w:pPr>
              <w:jc w:val="center"/>
              <w:rPr>
                <w:sz w:val="24"/>
                <w:szCs w:val="24"/>
              </w:rPr>
            </w:pPr>
          </w:p>
        </w:tc>
        <w:tc>
          <w:tcPr>
            <w:tcW w:w="1725" w:type="dxa"/>
            <w:vAlign w:val="center"/>
          </w:tcPr>
          <w:p w:rsidR="00D65793" w:rsidRPr="00A25027" w:rsidRDefault="00D65793" w:rsidP="00DB088D">
            <w:pPr>
              <w:jc w:val="center"/>
              <w:rPr>
                <w:sz w:val="24"/>
                <w:szCs w:val="24"/>
              </w:rPr>
            </w:pPr>
            <w:r>
              <w:rPr>
                <w:sz w:val="24"/>
                <w:szCs w:val="24"/>
              </w:rPr>
              <w:t>55 100,9</w:t>
            </w:r>
          </w:p>
        </w:tc>
        <w:tc>
          <w:tcPr>
            <w:tcW w:w="1725" w:type="dxa"/>
            <w:vAlign w:val="center"/>
          </w:tcPr>
          <w:p w:rsidR="00D65793" w:rsidRPr="00A25027" w:rsidRDefault="00D65793" w:rsidP="00DB088D">
            <w:pPr>
              <w:jc w:val="center"/>
              <w:rPr>
                <w:sz w:val="24"/>
                <w:szCs w:val="24"/>
              </w:rPr>
            </w:pPr>
            <w:r>
              <w:rPr>
                <w:sz w:val="24"/>
                <w:szCs w:val="24"/>
              </w:rPr>
              <w:t>53 408,9</w:t>
            </w:r>
          </w:p>
        </w:tc>
        <w:tc>
          <w:tcPr>
            <w:tcW w:w="1709" w:type="dxa"/>
            <w:vAlign w:val="center"/>
          </w:tcPr>
          <w:p w:rsidR="00D65793" w:rsidRPr="0098064E" w:rsidRDefault="00D65793" w:rsidP="00DB088D">
            <w:pPr>
              <w:jc w:val="center"/>
              <w:rPr>
                <w:sz w:val="24"/>
                <w:szCs w:val="24"/>
                <w:lang w:val="en-US"/>
              </w:rPr>
            </w:pPr>
            <w:r>
              <w:rPr>
                <w:sz w:val="24"/>
                <w:szCs w:val="24"/>
              </w:rPr>
              <w:t>96,9</w:t>
            </w:r>
          </w:p>
        </w:tc>
      </w:tr>
    </w:tbl>
    <w:p w:rsidR="00D65793" w:rsidRPr="000075A8" w:rsidRDefault="00D65793" w:rsidP="00D65793">
      <w:pPr>
        <w:ind w:left="283"/>
        <w:rPr>
          <w:rFonts w:ascii="Times New Roman" w:eastAsia="Times New Roman" w:hAnsi="Times New Roman" w:cs="Times New Roman"/>
          <w:sz w:val="28"/>
          <w:szCs w:val="28"/>
        </w:rPr>
      </w:pPr>
    </w:p>
    <w:p w:rsidR="00D65793" w:rsidRPr="000075A8" w:rsidRDefault="00D65793" w:rsidP="00D6579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D65793" w:rsidRPr="000075A8" w:rsidRDefault="00D65793" w:rsidP="00D6579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21</w:t>
      </w:r>
    </w:p>
    <w:tbl>
      <w:tblPr>
        <w:tblStyle w:val="aff4"/>
        <w:tblW w:w="9890" w:type="dxa"/>
        <w:tblLook w:val="04A0" w:firstRow="1" w:lastRow="0" w:firstColumn="1" w:lastColumn="0" w:noHBand="0" w:noVBand="1"/>
      </w:tblPr>
      <w:tblGrid>
        <w:gridCol w:w="5877"/>
        <w:gridCol w:w="1471"/>
        <w:gridCol w:w="1271"/>
        <w:gridCol w:w="1271"/>
      </w:tblGrid>
      <w:tr w:rsidR="00D65793" w:rsidRPr="000075A8" w:rsidTr="00DB088D">
        <w:trPr>
          <w:tblHeader/>
        </w:trPr>
        <w:tc>
          <w:tcPr>
            <w:tcW w:w="5877" w:type="dxa"/>
            <w:vMerge w:val="restart"/>
            <w:vAlign w:val="center"/>
          </w:tcPr>
          <w:p w:rsidR="00D65793" w:rsidRPr="000075A8" w:rsidRDefault="00D65793" w:rsidP="00DB088D">
            <w:pPr>
              <w:jc w:val="center"/>
              <w:rPr>
                <w:sz w:val="24"/>
                <w:szCs w:val="24"/>
              </w:rPr>
            </w:pPr>
            <w:r w:rsidRPr="000075A8">
              <w:rPr>
                <w:sz w:val="24"/>
                <w:szCs w:val="24"/>
              </w:rPr>
              <w:t>Показатели</w:t>
            </w:r>
          </w:p>
        </w:tc>
        <w:tc>
          <w:tcPr>
            <w:tcW w:w="1471" w:type="dxa"/>
            <w:vMerge w:val="restart"/>
            <w:vAlign w:val="center"/>
          </w:tcPr>
          <w:p w:rsidR="00D65793" w:rsidRPr="000075A8" w:rsidRDefault="00D65793" w:rsidP="00DB088D">
            <w:pPr>
              <w:jc w:val="center"/>
              <w:rPr>
                <w:sz w:val="24"/>
                <w:szCs w:val="24"/>
              </w:rPr>
            </w:pPr>
            <w:r w:rsidRPr="000075A8">
              <w:rPr>
                <w:sz w:val="24"/>
                <w:szCs w:val="24"/>
              </w:rPr>
              <w:t>Единица измерения</w:t>
            </w:r>
          </w:p>
        </w:tc>
        <w:tc>
          <w:tcPr>
            <w:tcW w:w="2542" w:type="dxa"/>
            <w:gridSpan w:val="2"/>
          </w:tcPr>
          <w:p w:rsidR="00D65793" w:rsidRPr="00A25027" w:rsidRDefault="00D65793" w:rsidP="00DB088D">
            <w:pPr>
              <w:jc w:val="center"/>
              <w:rPr>
                <w:sz w:val="24"/>
                <w:szCs w:val="24"/>
              </w:rPr>
            </w:pPr>
            <w:r w:rsidRPr="000075A8">
              <w:rPr>
                <w:sz w:val="24"/>
                <w:szCs w:val="24"/>
              </w:rPr>
              <w:t>201</w:t>
            </w:r>
            <w:r>
              <w:rPr>
                <w:sz w:val="24"/>
                <w:szCs w:val="24"/>
              </w:rPr>
              <w:t>8</w:t>
            </w:r>
          </w:p>
        </w:tc>
      </w:tr>
      <w:tr w:rsidR="00D65793" w:rsidRPr="000075A8" w:rsidTr="00DB088D">
        <w:trPr>
          <w:tblHeader/>
        </w:trPr>
        <w:tc>
          <w:tcPr>
            <w:tcW w:w="5877" w:type="dxa"/>
            <w:vMerge/>
          </w:tcPr>
          <w:p w:rsidR="00D65793" w:rsidRPr="000075A8" w:rsidRDefault="00D65793" w:rsidP="00DB088D">
            <w:pPr>
              <w:rPr>
                <w:sz w:val="24"/>
                <w:szCs w:val="24"/>
              </w:rPr>
            </w:pPr>
          </w:p>
        </w:tc>
        <w:tc>
          <w:tcPr>
            <w:tcW w:w="1471" w:type="dxa"/>
            <w:vMerge/>
          </w:tcPr>
          <w:p w:rsidR="00D65793" w:rsidRPr="000075A8" w:rsidRDefault="00D65793" w:rsidP="00DB088D">
            <w:pPr>
              <w:rPr>
                <w:sz w:val="24"/>
                <w:szCs w:val="24"/>
              </w:rPr>
            </w:pPr>
          </w:p>
        </w:tc>
        <w:tc>
          <w:tcPr>
            <w:tcW w:w="1271" w:type="dxa"/>
          </w:tcPr>
          <w:p w:rsidR="00D65793" w:rsidRPr="000075A8" w:rsidRDefault="00D65793" w:rsidP="00DB088D">
            <w:pPr>
              <w:jc w:val="center"/>
              <w:rPr>
                <w:sz w:val="24"/>
                <w:szCs w:val="24"/>
              </w:rPr>
            </w:pPr>
            <w:r w:rsidRPr="000075A8">
              <w:rPr>
                <w:sz w:val="24"/>
                <w:szCs w:val="24"/>
              </w:rPr>
              <w:t>план</w:t>
            </w:r>
          </w:p>
        </w:tc>
        <w:tc>
          <w:tcPr>
            <w:tcW w:w="1271" w:type="dxa"/>
          </w:tcPr>
          <w:p w:rsidR="00D65793" w:rsidRPr="000075A8" w:rsidRDefault="00D65793" w:rsidP="00DB088D">
            <w:pPr>
              <w:jc w:val="center"/>
              <w:rPr>
                <w:sz w:val="24"/>
                <w:szCs w:val="24"/>
              </w:rPr>
            </w:pPr>
            <w:r w:rsidRPr="000075A8">
              <w:rPr>
                <w:sz w:val="24"/>
                <w:szCs w:val="24"/>
              </w:rPr>
              <w:t>факт</w:t>
            </w:r>
          </w:p>
        </w:tc>
      </w:tr>
      <w:tr w:rsidR="00D65793" w:rsidRPr="000075A8" w:rsidTr="00DB088D">
        <w:tc>
          <w:tcPr>
            <w:tcW w:w="5877" w:type="dxa"/>
          </w:tcPr>
          <w:p w:rsidR="00D65793" w:rsidRPr="000075A8" w:rsidRDefault="00D65793" w:rsidP="00DB088D">
            <w:pPr>
              <w:rPr>
                <w:sz w:val="24"/>
                <w:szCs w:val="24"/>
              </w:rPr>
            </w:pPr>
            <w:r w:rsidRPr="000075A8">
              <w:rPr>
                <w:sz w:val="24"/>
                <w:szCs w:val="24"/>
              </w:rPr>
              <w:t>Своевременность  утверждения муниципальных заданий  подведомственных учреждений на текущий финансовый год и плановый период в установленный срок</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100,0</w:t>
            </w:r>
          </w:p>
        </w:tc>
        <w:tc>
          <w:tcPr>
            <w:tcW w:w="1271" w:type="dxa"/>
            <w:vAlign w:val="center"/>
          </w:tcPr>
          <w:p w:rsidR="00D65793" w:rsidRPr="000075A8" w:rsidRDefault="00D65793" w:rsidP="00DB088D">
            <w:pPr>
              <w:jc w:val="center"/>
              <w:rPr>
                <w:sz w:val="24"/>
                <w:szCs w:val="24"/>
              </w:rPr>
            </w:pPr>
            <w:r w:rsidRPr="000075A8">
              <w:rPr>
                <w:sz w:val="24"/>
                <w:szCs w:val="24"/>
              </w:rPr>
              <w:t>100,0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Своевременность  утверждения планов финансово-хозяйственной деятельности  подведомственных учреждений на текущий финансовый год и плановый период в установленный срок</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100,0</w:t>
            </w:r>
          </w:p>
        </w:tc>
        <w:tc>
          <w:tcPr>
            <w:tcW w:w="1271" w:type="dxa"/>
            <w:vAlign w:val="center"/>
          </w:tcPr>
          <w:p w:rsidR="00D65793" w:rsidRPr="000075A8" w:rsidRDefault="00D65793" w:rsidP="00DB088D">
            <w:pPr>
              <w:jc w:val="center"/>
              <w:rPr>
                <w:sz w:val="24"/>
                <w:szCs w:val="24"/>
              </w:rPr>
            </w:pPr>
            <w:r w:rsidRPr="000075A8">
              <w:rPr>
                <w:sz w:val="24"/>
                <w:szCs w:val="24"/>
              </w:rPr>
              <w:t>100,0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Соблюдение сроков сдачи отчетности</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100,0</w:t>
            </w:r>
          </w:p>
        </w:tc>
        <w:tc>
          <w:tcPr>
            <w:tcW w:w="1271" w:type="dxa"/>
            <w:vAlign w:val="center"/>
          </w:tcPr>
          <w:p w:rsidR="00D65793" w:rsidRPr="000075A8" w:rsidRDefault="00D65793" w:rsidP="00DB088D">
            <w:pPr>
              <w:jc w:val="center"/>
              <w:rPr>
                <w:sz w:val="24"/>
                <w:szCs w:val="24"/>
              </w:rPr>
            </w:pPr>
            <w:r w:rsidRPr="000075A8">
              <w:rPr>
                <w:sz w:val="24"/>
                <w:szCs w:val="24"/>
              </w:rPr>
              <w:t>100,0</w:t>
            </w:r>
          </w:p>
        </w:tc>
      </w:tr>
      <w:tr w:rsidR="00D65793" w:rsidRPr="000075A8" w:rsidTr="00DB088D">
        <w:tc>
          <w:tcPr>
            <w:tcW w:w="5877" w:type="dxa"/>
          </w:tcPr>
          <w:p w:rsidR="00D65793" w:rsidRPr="000075A8" w:rsidRDefault="00D65793" w:rsidP="00DB088D">
            <w:pPr>
              <w:rPr>
                <w:sz w:val="24"/>
                <w:szCs w:val="24"/>
              </w:rPr>
            </w:pPr>
            <w:r w:rsidRPr="000075A8">
              <w:rPr>
                <w:sz w:val="24"/>
                <w:szCs w:val="24"/>
              </w:rPr>
              <w:t>Уровень удовлетворенности жителей района качеством предоставления муниципальных  услуг по отрасли образования</w:t>
            </w:r>
          </w:p>
        </w:tc>
        <w:tc>
          <w:tcPr>
            <w:tcW w:w="1471" w:type="dxa"/>
            <w:vAlign w:val="center"/>
          </w:tcPr>
          <w:p w:rsidR="00D65793" w:rsidRPr="000075A8" w:rsidRDefault="00D65793" w:rsidP="00DB088D">
            <w:pPr>
              <w:jc w:val="center"/>
              <w:rPr>
                <w:sz w:val="24"/>
                <w:szCs w:val="24"/>
              </w:rPr>
            </w:pPr>
            <w:r w:rsidRPr="000075A8">
              <w:rPr>
                <w:sz w:val="24"/>
                <w:szCs w:val="24"/>
              </w:rPr>
              <w:t>%</w:t>
            </w:r>
          </w:p>
        </w:tc>
        <w:tc>
          <w:tcPr>
            <w:tcW w:w="1271" w:type="dxa"/>
            <w:vAlign w:val="center"/>
          </w:tcPr>
          <w:p w:rsidR="00D65793" w:rsidRPr="000075A8" w:rsidRDefault="00D65793" w:rsidP="00DB088D">
            <w:pPr>
              <w:jc w:val="center"/>
              <w:rPr>
                <w:sz w:val="24"/>
                <w:szCs w:val="24"/>
              </w:rPr>
            </w:pPr>
            <w:r w:rsidRPr="000075A8">
              <w:rPr>
                <w:sz w:val="24"/>
                <w:szCs w:val="24"/>
              </w:rPr>
              <w:t>85,0</w:t>
            </w:r>
          </w:p>
        </w:tc>
        <w:tc>
          <w:tcPr>
            <w:tcW w:w="1271" w:type="dxa"/>
            <w:vAlign w:val="center"/>
          </w:tcPr>
          <w:p w:rsidR="00D65793" w:rsidRPr="003C5EAB" w:rsidRDefault="00D65793" w:rsidP="00DB088D">
            <w:pPr>
              <w:jc w:val="center"/>
              <w:rPr>
                <w:sz w:val="24"/>
                <w:szCs w:val="24"/>
              </w:rPr>
            </w:pPr>
            <w:r>
              <w:rPr>
                <w:sz w:val="24"/>
                <w:szCs w:val="24"/>
              </w:rPr>
              <w:t>85,0</w:t>
            </w:r>
          </w:p>
        </w:tc>
      </w:tr>
    </w:tbl>
    <w:p w:rsidR="008F2833" w:rsidRDefault="008F2833" w:rsidP="008F2833"/>
    <w:p w:rsidR="00EA6CE3" w:rsidRDefault="00EA6CE3" w:rsidP="00EA6CE3">
      <w:pPr>
        <w:pStyle w:val="30"/>
        <w:jc w:val="center"/>
        <w:rPr>
          <w:rFonts w:ascii="Times New Roman" w:eastAsia="Times New Roman" w:hAnsi="Times New Roman" w:cs="Times New Roman"/>
          <w:b w:val="0"/>
          <w:bCs w:val="0"/>
          <w:color w:val="auto"/>
          <w:sz w:val="28"/>
          <w:szCs w:val="28"/>
        </w:rPr>
      </w:pPr>
    </w:p>
    <w:p w:rsidR="00E4476E" w:rsidRPr="00445B71" w:rsidRDefault="00E4476E" w:rsidP="00E4476E">
      <w:pPr>
        <w:pStyle w:val="30"/>
        <w:jc w:val="center"/>
        <w:rPr>
          <w:color w:val="auto"/>
          <w:sz w:val="28"/>
          <w:szCs w:val="28"/>
        </w:rPr>
      </w:pPr>
      <w:r w:rsidRPr="00425521">
        <w:rPr>
          <w:color w:val="auto"/>
          <w:sz w:val="28"/>
          <w:szCs w:val="28"/>
        </w:rPr>
        <w:t>Система социальной защиты граждан в Северо-Енисейском районе</w:t>
      </w:r>
    </w:p>
    <w:p w:rsidR="00E4476E" w:rsidRPr="009F2DA1" w:rsidRDefault="00E4476E" w:rsidP="00E4476E"/>
    <w:p w:rsidR="00E4476E" w:rsidRDefault="00E4476E" w:rsidP="00E4476E">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t>В целом по муниципальной программе «</w:t>
      </w:r>
      <w:bookmarkStart w:id="20" w:name="_Toc369459981"/>
      <w:r>
        <w:rPr>
          <w:rFonts w:ascii="Times New Roman" w:eastAsia="Times New Roman" w:hAnsi="Times New Roman" w:cs="Times New Roman"/>
          <w:sz w:val="28"/>
          <w:szCs w:val="28"/>
        </w:rPr>
        <w:t>С</w:t>
      </w:r>
      <w:r w:rsidRPr="009F2DA1">
        <w:rPr>
          <w:rFonts w:ascii="Times New Roman" w:eastAsia="Times New Roman" w:hAnsi="Times New Roman" w:cs="Times New Roman"/>
          <w:sz w:val="28"/>
          <w:szCs w:val="28"/>
        </w:rPr>
        <w:t>истем</w:t>
      </w:r>
      <w:r>
        <w:rPr>
          <w:rFonts w:ascii="Times New Roman" w:eastAsia="Times New Roman" w:hAnsi="Times New Roman" w:cs="Times New Roman"/>
          <w:sz w:val="28"/>
          <w:szCs w:val="28"/>
        </w:rPr>
        <w:t>а</w:t>
      </w:r>
      <w:r w:rsidRPr="009F2DA1">
        <w:rPr>
          <w:rFonts w:ascii="Times New Roman" w:eastAsia="Times New Roman" w:hAnsi="Times New Roman" w:cs="Times New Roman"/>
          <w:sz w:val="28"/>
          <w:szCs w:val="28"/>
        </w:rPr>
        <w:t xml:space="preserve"> социальной поддержки населения</w:t>
      </w:r>
      <w:bookmarkEnd w:id="20"/>
      <w:r w:rsidRPr="009F2DA1">
        <w:rPr>
          <w:rFonts w:ascii="Times New Roman" w:eastAsia="Times New Roman" w:hAnsi="Times New Roman" w:cs="Times New Roman"/>
          <w:sz w:val="28"/>
          <w:szCs w:val="28"/>
        </w:rPr>
        <w:t xml:space="preserve">» (далее – Программа) расходы исполнены в сумме </w:t>
      </w:r>
      <w:r>
        <w:rPr>
          <w:rFonts w:ascii="Times New Roman" w:eastAsia="Times New Roman" w:hAnsi="Times New Roman" w:cs="Times New Roman"/>
          <w:sz w:val="28"/>
          <w:szCs w:val="28"/>
        </w:rPr>
        <w:t>55 275,5</w:t>
      </w:r>
      <w:r w:rsidRPr="009F2DA1">
        <w:rPr>
          <w:rFonts w:ascii="Times New Roman" w:eastAsia="Times New Roman" w:hAnsi="Times New Roman" w:cs="Times New Roman"/>
          <w:sz w:val="28"/>
          <w:szCs w:val="28"/>
        </w:rPr>
        <w:t xml:space="preserve"> тыс. рублей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99,</w:t>
      </w:r>
      <w:r>
        <w:rPr>
          <w:rFonts w:ascii="Times New Roman" w:eastAsia="Times New Roman" w:hAnsi="Times New Roman" w:cs="Times New Roman"/>
          <w:sz w:val="28"/>
          <w:szCs w:val="28"/>
        </w:rPr>
        <w:t xml:space="preserve">9 </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55 312,1</w:t>
      </w:r>
      <w:r w:rsidRPr="009F2DA1">
        <w:rPr>
          <w:rFonts w:ascii="Times New Roman" w:eastAsia="Times New Roman" w:hAnsi="Times New Roman" w:cs="Times New Roman"/>
          <w:sz w:val="28"/>
          <w:szCs w:val="28"/>
        </w:rPr>
        <w:t> тыс. рублей).</w:t>
      </w:r>
      <w:r w:rsidRPr="004D5830">
        <w:rPr>
          <w:rFonts w:ascii="Times New Roman" w:eastAsia="Times New Roman" w:hAnsi="Times New Roman" w:cs="Times New Roman"/>
          <w:sz w:val="28"/>
          <w:szCs w:val="28"/>
        </w:rPr>
        <w:t xml:space="preserve"> </w:t>
      </w:r>
    </w:p>
    <w:p w:rsidR="00E4476E" w:rsidRPr="009F2DA1" w:rsidRDefault="00E4476E" w:rsidP="00E4476E">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lastRenderedPageBreak/>
        <w:t>Бюджетные ассигнования на реализацию Программы распределены следующим образом:</w:t>
      </w:r>
    </w:p>
    <w:p w:rsidR="00E4476E" w:rsidRPr="00D26CC8" w:rsidRDefault="00E4476E" w:rsidP="00E4476E">
      <w:pPr>
        <w:pStyle w:val="ab"/>
        <w:spacing w:before="120"/>
        <w:jc w:val="right"/>
        <w:rPr>
          <w:rFonts w:ascii="Times New Roman" w:eastAsia="Times New Roman" w:hAnsi="Times New Roman" w:cs="Times New Roman"/>
          <w:color w:val="FF0000"/>
          <w:sz w:val="28"/>
          <w:szCs w:val="28"/>
        </w:rPr>
      </w:pPr>
      <w:r w:rsidRPr="009F2DA1">
        <w:rPr>
          <w:rFonts w:ascii="Times New Roman" w:eastAsia="Times New Roman" w:hAnsi="Times New Roman" w:cs="Times New Roman"/>
          <w:sz w:val="28"/>
          <w:szCs w:val="28"/>
        </w:rPr>
        <w:t>Таблица</w:t>
      </w:r>
      <w:r>
        <w:rPr>
          <w:rFonts w:ascii="Times New Roman" w:eastAsia="Times New Roman" w:hAnsi="Times New Roman" w:cs="Times New Roman"/>
          <w:sz w:val="28"/>
          <w:szCs w:val="28"/>
        </w:rPr>
        <w:t xml:space="preserve"> </w:t>
      </w:r>
      <w:r w:rsidRPr="00A32473">
        <w:rPr>
          <w:rFonts w:ascii="Times New Roman" w:eastAsia="Times New Roman" w:hAnsi="Times New Roman" w:cs="Times New Roman"/>
          <w:color w:val="000000" w:themeColor="text1"/>
          <w:sz w:val="28"/>
          <w:szCs w:val="28"/>
        </w:rPr>
        <w:t>22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A27034" w:rsidTr="001915EE">
        <w:tc>
          <w:tcPr>
            <w:tcW w:w="426" w:type="dxa"/>
            <w:vMerge w:val="restart"/>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w:t>
            </w:r>
          </w:p>
        </w:tc>
        <w:tc>
          <w:tcPr>
            <w:tcW w:w="2551" w:type="dxa"/>
            <w:vMerge w:val="restart"/>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Наименование ГРБС</w:t>
            </w:r>
          </w:p>
        </w:tc>
        <w:tc>
          <w:tcPr>
            <w:tcW w:w="1842" w:type="dxa"/>
            <w:vMerge w:val="restart"/>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Раздел, подраздел</w:t>
            </w:r>
          </w:p>
        </w:tc>
        <w:tc>
          <w:tcPr>
            <w:tcW w:w="3403" w:type="dxa"/>
            <w:gridSpan w:val="2"/>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A27034" w:rsidTr="001915EE">
        <w:trPr>
          <w:trHeight w:val="259"/>
        </w:trPr>
        <w:tc>
          <w:tcPr>
            <w:tcW w:w="426"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A27034" w:rsidTr="001915EE">
        <w:trPr>
          <w:trHeight w:val="138"/>
        </w:trPr>
        <w:tc>
          <w:tcPr>
            <w:tcW w:w="426"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план</w:t>
            </w:r>
          </w:p>
        </w:tc>
        <w:tc>
          <w:tcPr>
            <w:tcW w:w="170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факт</w:t>
            </w:r>
          </w:p>
        </w:tc>
        <w:tc>
          <w:tcPr>
            <w:tcW w:w="1559" w:type="dxa"/>
            <w:vMerge/>
          </w:tcPr>
          <w:p w:rsidR="00E4476E" w:rsidRPr="00A27034"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A27034" w:rsidTr="001915EE">
        <w:trPr>
          <w:trHeight w:val="814"/>
        </w:trPr>
        <w:tc>
          <w:tcPr>
            <w:tcW w:w="426" w:type="dxa"/>
            <w:vMerge w:val="restart"/>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51" w:type="dxa"/>
            <w:vMerge w:val="restart"/>
          </w:tcPr>
          <w:p w:rsidR="00E4476E" w:rsidRPr="00A27034" w:rsidRDefault="00E4476E" w:rsidP="001915EE">
            <w:pPr>
              <w:spacing w:after="0" w:line="240" w:lineRule="auto"/>
              <w:rPr>
                <w:rFonts w:ascii="Times New Roman" w:hAnsi="Times New Roman" w:cs="Times New Roman"/>
                <w:sz w:val="24"/>
                <w:szCs w:val="24"/>
                <w:lang w:eastAsia="en-US"/>
              </w:rPr>
            </w:pPr>
            <w:r w:rsidRPr="00A27034">
              <w:rPr>
                <w:rFonts w:ascii="Times New Roman" w:eastAsia="Times New Roman" w:hAnsi="Times New Roman" w:cs="Times New Roman"/>
                <w:sz w:val="24"/>
                <w:szCs w:val="24"/>
              </w:rPr>
              <w:t>Отдел социальной защиты населения Северо-Енисейского района</w:t>
            </w: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10 01</w:t>
            </w:r>
          </w:p>
        </w:tc>
        <w:tc>
          <w:tcPr>
            <w:tcW w:w="1701"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1 342,2</w:t>
            </w:r>
          </w:p>
        </w:tc>
        <w:tc>
          <w:tcPr>
            <w:tcW w:w="1702"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1 342,2</w:t>
            </w:r>
          </w:p>
        </w:tc>
        <w:tc>
          <w:tcPr>
            <w:tcW w:w="1559"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A27034" w:rsidTr="001915EE">
        <w:trPr>
          <w:trHeight w:val="313"/>
        </w:trPr>
        <w:tc>
          <w:tcPr>
            <w:tcW w:w="426" w:type="dxa"/>
            <w:vMerge/>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Merge/>
          </w:tcPr>
          <w:p w:rsidR="00E4476E" w:rsidRPr="00A27034" w:rsidRDefault="00E4476E" w:rsidP="001915EE">
            <w:pPr>
              <w:spacing w:after="0" w:line="240" w:lineRule="auto"/>
              <w:rPr>
                <w:rFonts w:ascii="Times New Roman" w:eastAsia="Times New Roman" w:hAnsi="Times New Roman" w:cs="Times New Roman"/>
                <w:sz w:val="24"/>
                <w:szCs w:val="24"/>
              </w:rPr>
            </w:pP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10 02</w:t>
            </w:r>
          </w:p>
        </w:tc>
        <w:tc>
          <w:tcPr>
            <w:tcW w:w="1701"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32 269,4</w:t>
            </w:r>
          </w:p>
        </w:tc>
        <w:tc>
          <w:tcPr>
            <w:tcW w:w="1702"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32 269,4</w:t>
            </w:r>
          </w:p>
        </w:tc>
        <w:tc>
          <w:tcPr>
            <w:tcW w:w="1559"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A27034" w:rsidTr="001915EE">
        <w:trPr>
          <w:trHeight w:val="300"/>
        </w:trPr>
        <w:tc>
          <w:tcPr>
            <w:tcW w:w="426" w:type="dxa"/>
            <w:vMerge/>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Merge/>
          </w:tcPr>
          <w:p w:rsidR="00E4476E" w:rsidRPr="00A27034" w:rsidRDefault="00E4476E" w:rsidP="001915EE">
            <w:pPr>
              <w:spacing w:after="0" w:line="240" w:lineRule="auto"/>
              <w:rPr>
                <w:rFonts w:ascii="Times New Roman" w:eastAsia="Times New Roman" w:hAnsi="Times New Roman" w:cs="Times New Roman"/>
                <w:sz w:val="24"/>
                <w:szCs w:val="24"/>
              </w:rPr>
            </w:pP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701"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237,5</w:t>
            </w:r>
          </w:p>
        </w:tc>
        <w:tc>
          <w:tcPr>
            <w:tcW w:w="1702"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220,8</w:t>
            </w:r>
          </w:p>
        </w:tc>
        <w:tc>
          <w:tcPr>
            <w:tcW w:w="1559"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93,0</w:t>
            </w:r>
          </w:p>
        </w:tc>
      </w:tr>
      <w:tr w:rsidR="00E4476E" w:rsidRPr="00A27034" w:rsidTr="001915EE">
        <w:trPr>
          <w:trHeight w:val="204"/>
        </w:trPr>
        <w:tc>
          <w:tcPr>
            <w:tcW w:w="426" w:type="dxa"/>
            <w:vMerge/>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Merge/>
          </w:tcPr>
          <w:p w:rsidR="00E4476E" w:rsidRPr="00A27034" w:rsidRDefault="00E4476E" w:rsidP="001915EE">
            <w:pPr>
              <w:spacing w:after="0" w:line="240" w:lineRule="auto"/>
              <w:rPr>
                <w:rFonts w:ascii="Times New Roman" w:eastAsia="Times New Roman" w:hAnsi="Times New Roman" w:cs="Times New Roman"/>
                <w:sz w:val="24"/>
                <w:szCs w:val="24"/>
              </w:rPr>
            </w:pP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701"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17 879,7</w:t>
            </w:r>
          </w:p>
        </w:tc>
        <w:tc>
          <w:tcPr>
            <w:tcW w:w="1702"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17 859,9</w:t>
            </w:r>
          </w:p>
        </w:tc>
        <w:tc>
          <w:tcPr>
            <w:tcW w:w="1559" w:type="dxa"/>
            <w:vAlign w:val="center"/>
          </w:tcPr>
          <w:p w:rsidR="00E4476E" w:rsidRPr="00243AD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Merge/>
          </w:tcPr>
          <w:p w:rsidR="00E4476E" w:rsidRPr="00A27034" w:rsidRDefault="00E4476E" w:rsidP="001915EE">
            <w:pPr>
              <w:spacing w:after="0" w:line="240" w:lineRule="auto"/>
              <w:rPr>
                <w:rFonts w:ascii="Times New Roman" w:hAnsi="Times New Roman" w:cs="Times New Roman"/>
                <w:sz w:val="24"/>
                <w:szCs w:val="24"/>
              </w:rPr>
            </w:pP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701" w:type="dxa"/>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3 583,3</w:t>
            </w:r>
          </w:p>
        </w:tc>
        <w:tc>
          <w:tcPr>
            <w:tcW w:w="1702" w:type="dxa"/>
            <w:vAlign w:val="center"/>
          </w:tcPr>
          <w:p w:rsidR="00E4476E" w:rsidRPr="00CE470A" w:rsidRDefault="00E4476E" w:rsidP="001915EE">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583,3</w:t>
            </w:r>
          </w:p>
        </w:tc>
        <w:tc>
          <w:tcPr>
            <w:tcW w:w="1559" w:type="dxa"/>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A27034" w:rsidRDefault="00E4476E" w:rsidP="001915EE">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Всего</w:t>
            </w:r>
          </w:p>
        </w:tc>
        <w:tc>
          <w:tcPr>
            <w:tcW w:w="1842"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55 312,1</w:t>
            </w:r>
          </w:p>
        </w:tc>
        <w:tc>
          <w:tcPr>
            <w:tcW w:w="1702"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55 275,5</w:t>
            </w:r>
          </w:p>
        </w:tc>
        <w:tc>
          <w:tcPr>
            <w:tcW w:w="1559"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A27034" w:rsidRDefault="00E4476E" w:rsidP="001915EE">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 том числе за счет средств:</w:t>
            </w:r>
          </w:p>
        </w:tc>
        <w:tc>
          <w:tcPr>
            <w:tcW w:w="184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A27034" w:rsidRDefault="00E4476E" w:rsidP="001915EE">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краевого бюджета</w:t>
            </w:r>
          </w:p>
        </w:tc>
        <w:tc>
          <w:tcPr>
            <w:tcW w:w="184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39 652,4</w:t>
            </w:r>
          </w:p>
        </w:tc>
        <w:tc>
          <w:tcPr>
            <w:tcW w:w="170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39 635,7</w:t>
            </w:r>
          </w:p>
        </w:tc>
        <w:tc>
          <w:tcPr>
            <w:tcW w:w="1559" w:type="dxa"/>
            <w:vAlign w:val="center"/>
          </w:tcPr>
          <w:p w:rsidR="00E4476E" w:rsidRPr="00A27034"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99,9</w:t>
            </w: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A27034"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84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12 076,5</w:t>
            </w:r>
          </w:p>
        </w:tc>
        <w:tc>
          <w:tcPr>
            <w:tcW w:w="170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12 056,6</w:t>
            </w:r>
          </w:p>
        </w:tc>
        <w:tc>
          <w:tcPr>
            <w:tcW w:w="1559" w:type="dxa"/>
            <w:vAlign w:val="center"/>
          </w:tcPr>
          <w:p w:rsidR="00E4476E" w:rsidRPr="00A27034"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99,8</w:t>
            </w:r>
          </w:p>
        </w:tc>
      </w:tr>
      <w:tr w:rsidR="00E4476E" w:rsidRPr="00A27034" w:rsidTr="001915EE">
        <w:tc>
          <w:tcPr>
            <w:tcW w:w="426" w:type="dxa"/>
            <w:vAlign w:val="center"/>
          </w:tcPr>
          <w:p w:rsidR="00E4476E" w:rsidRPr="00A27034"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A27034" w:rsidRDefault="00E4476E" w:rsidP="001915EE">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внебюджетные средства</w:t>
            </w:r>
          </w:p>
        </w:tc>
        <w:tc>
          <w:tcPr>
            <w:tcW w:w="1842" w:type="dxa"/>
            <w:vAlign w:val="center"/>
          </w:tcPr>
          <w:p w:rsidR="00E4476E" w:rsidRPr="00A27034"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045803" w:rsidRDefault="00E4476E" w:rsidP="001915EE">
            <w:pPr>
              <w:spacing w:after="0" w:line="240" w:lineRule="auto"/>
              <w:jc w:val="center"/>
              <w:rPr>
                <w:rFonts w:ascii="Times New Roman" w:hAnsi="Times New Roman" w:cs="Times New Roman"/>
                <w:i/>
                <w:sz w:val="24"/>
                <w:szCs w:val="24"/>
              </w:rPr>
            </w:pPr>
            <w:r w:rsidRPr="00045803">
              <w:rPr>
                <w:rFonts w:ascii="Times New Roman" w:hAnsi="Times New Roman" w:cs="Times New Roman"/>
                <w:i/>
                <w:sz w:val="24"/>
                <w:szCs w:val="24"/>
              </w:rPr>
              <w:t>3 583,3</w:t>
            </w:r>
          </w:p>
        </w:tc>
        <w:tc>
          <w:tcPr>
            <w:tcW w:w="1702" w:type="dxa"/>
            <w:vAlign w:val="center"/>
          </w:tcPr>
          <w:p w:rsidR="00E4476E" w:rsidRPr="00045803" w:rsidRDefault="00E4476E" w:rsidP="001915EE">
            <w:pPr>
              <w:spacing w:after="0" w:line="240" w:lineRule="auto"/>
              <w:jc w:val="center"/>
              <w:rPr>
                <w:rFonts w:ascii="Times New Roman" w:hAnsi="Times New Roman" w:cs="Times New Roman"/>
                <w:i/>
                <w:sz w:val="24"/>
                <w:szCs w:val="24"/>
              </w:rPr>
            </w:pPr>
            <w:r w:rsidRPr="00045803">
              <w:rPr>
                <w:rFonts w:ascii="Times New Roman" w:hAnsi="Times New Roman" w:cs="Times New Roman"/>
                <w:i/>
                <w:sz w:val="24"/>
                <w:szCs w:val="24"/>
              </w:rPr>
              <w:t>3 583,3</w:t>
            </w:r>
          </w:p>
        </w:tc>
        <w:tc>
          <w:tcPr>
            <w:tcW w:w="1559" w:type="dxa"/>
            <w:vAlign w:val="center"/>
          </w:tcPr>
          <w:p w:rsidR="00E4476E" w:rsidRPr="00045803"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w:t>
            </w:r>
            <w:r w:rsidRPr="00045803">
              <w:rPr>
                <w:rFonts w:ascii="Times New Roman" w:hAnsi="Times New Roman" w:cs="Times New Roman"/>
                <w:i/>
                <w:sz w:val="24"/>
                <w:szCs w:val="24"/>
              </w:rPr>
              <w:t>,</w:t>
            </w:r>
            <w:r>
              <w:rPr>
                <w:rFonts w:ascii="Times New Roman" w:hAnsi="Times New Roman" w:cs="Times New Roman"/>
                <w:i/>
                <w:sz w:val="24"/>
                <w:szCs w:val="24"/>
              </w:rPr>
              <w:t>0</w:t>
            </w:r>
          </w:p>
        </w:tc>
      </w:tr>
    </w:tbl>
    <w:p w:rsidR="00E4476E" w:rsidRDefault="00E4476E" w:rsidP="00E4476E">
      <w:pPr>
        <w:spacing w:before="120" w:after="0"/>
        <w:ind w:firstLine="720"/>
        <w:jc w:val="both"/>
        <w:rPr>
          <w:rFonts w:ascii="Times New Roman" w:eastAsia="Times New Roman" w:hAnsi="Times New Roman" w:cs="Times New Roman"/>
          <w:sz w:val="24"/>
          <w:szCs w:val="24"/>
        </w:rPr>
      </w:pPr>
    </w:p>
    <w:p w:rsidR="00E4476E" w:rsidRDefault="00E4476E" w:rsidP="00E4476E">
      <w:pPr>
        <w:pStyle w:val="ab"/>
        <w:spacing w:line="264" w:lineRule="auto"/>
        <w:ind w:left="0" w:firstLine="709"/>
        <w:jc w:val="both"/>
        <w:rPr>
          <w:rFonts w:ascii="Times New Roman" w:hAnsi="Times New Roman" w:cs="Times New Roman"/>
          <w:sz w:val="28"/>
          <w:szCs w:val="28"/>
        </w:rPr>
      </w:pPr>
    </w:p>
    <w:p w:rsidR="00E4476E" w:rsidRPr="0045358C" w:rsidRDefault="00E4476E" w:rsidP="00E4476E">
      <w:pPr>
        <w:pStyle w:val="ab"/>
        <w:spacing w:line="264" w:lineRule="auto"/>
        <w:ind w:left="0" w:firstLine="709"/>
        <w:jc w:val="both"/>
        <w:rPr>
          <w:rFonts w:ascii="Times New Roman" w:hAnsi="Times New Roman" w:cs="Times New Roman"/>
          <w:sz w:val="28"/>
          <w:szCs w:val="28"/>
        </w:rPr>
      </w:pPr>
      <w:r w:rsidRPr="0045358C">
        <w:rPr>
          <w:rFonts w:ascii="Times New Roman" w:hAnsi="Times New Roman" w:cs="Times New Roman"/>
          <w:sz w:val="28"/>
          <w:szCs w:val="28"/>
        </w:rPr>
        <w:t>Подпрограмма 4 «Повышение качества и доступности социальных услуг»:</w:t>
      </w:r>
    </w:p>
    <w:p w:rsidR="00E4476E" w:rsidRPr="001C63F8" w:rsidRDefault="00E4476E" w:rsidP="00E4476E">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23</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1701"/>
        <w:gridCol w:w="1433"/>
        <w:gridCol w:w="1545"/>
        <w:gridCol w:w="1529"/>
      </w:tblGrid>
      <w:tr w:rsidR="00E4476E" w:rsidRPr="005A4FC5" w:rsidTr="001915EE">
        <w:trPr>
          <w:tblHeader/>
        </w:trPr>
        <w:tc>
          <w:tcPr>
            <w:tcW w:w="426"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118"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701"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E4476E"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5A4FC5" w:rsidTr="001915EE">
        <w:trPr>
          <w:trHeight w:val="259"/>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8</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8" w:type="dxa"/>
            <w:vMerge w:val="restart"/>
            <w:vAlign w:val="center"/>
          </w:tcPr>
          <w:p w:rsidR="00E4476E" w:rsidRPr="005A4FC5" w:rsidRDefault="00E4476E" w:rsidP="001915EE">
            <w:pPr>
              <w:spacing w:after="0" w:line="240" w:lineRule="auto"/>
              <w:rPr>
                <w:rFonts w:ascii="Times New Roman" w:hAnsi="Times New Roman" w:cs="Times New Roman"/>
                <w:sz w:val="24"/>
                <w:szCs w:val="24"/>
              </w:rPr>
            </w:pPr>
            <w:r w:rsidRPr="005A4FC5">
              <w:rPr>
                <w:rFonts w:ascii="Times New Roman" w:eastAsia="Times New Roman" w:hAnsi="Times New Roman" w:cs="Times New Roman"/>
                <w:sz w:val="24"/>
                <w:szCs w:val="24"/>
              </w:rPr>
              <w:t>Отдел социальной защиты населения Северо-Енисейского района</w:t>
            </w:r>
          </w:p>
        </w:tc>
        <w:tc>
          <w:tcPr>
            <w:tcW w:w="1701"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10 0</w:t>
            </w:r>
            <w:r>
              <w:rPr>
                <w:rFonts w:ascii="Times New Roman" w:hAnsi="Times New Roman" w:cs="Times New Roman"/>
                <w:sz w:val="24"/>
                <w:szCs w:val="24"/>
              </w:rPr>
              <w:t>2</w:t>
            </w:r>
          </w:p>
        </w:tc>
        <w:tc>
          <w:tcPr>
            <w:tcW w:w="1433"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32 269,4</w:t>
            </w:r>
          </w:p>
        </w:tc>
        <w:tc>
          <w:tcPr>
            <w:tcW w:w="1545"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32 269,4</w:t>
            </w:r>
          </w:p>
        </w:tc>
        <w:tc>
          <w:tcPr>
            <w:tcW w:w="1529" w:type="dxa"/>
            <w:vAlign w:val="center"/>
          </w:tcPr>
          <w:p w:rsidR="00E4476E" w:rsidRPr="00A2703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5A4FC5" w:rsidTr="001915EE">
        <w:trPr>
          <w:trHeight w:val="140"/>
        </w:trPr>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118" w:type="dxa"/>
            <w:vMerge/>
            <w:vAlign w:val="center"/>
          </w:tcPr>
          <w:p w:rsidR="00E4476E" w:rsidRPr="005A4FC5" w:rsidRDefault="00E4476E" w:rsidP="001915EE">
            <w:pPr>
              <w:spacing w:after="0" w:line="240" w:lineRule="auto"/>
              <w:rPr>
                <w:rFonts w:ascii="Times New Roman" w:hAnsi="Times New Roman" w:cs="Times New Roman"/>
                <w:sz w:val="24"/>
                <w:szCs w:val="24"/>
              </w:rPr>
            </w:pPr>
          </w:p>
        </w:tc>
        <w:tc>
          <w:tcPr>
            <w:tcW w:w="1701"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33" w:type="dxa"/>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3 583,3</w:t>
            </w:r>
          </w:p>
        </w:tc>
        <w:tc>
          <w:tcPr>
            <w:tcW w:w="1545" w:type="dxa"/>
            <w:vAlign w:val="center"/>
          </w:tcPr>
          <w:p w:rsidR="00E4476E" w:rsidRPr="00CE470A" w:rsidRDefault="00E4476E" w:rsidP="001915EE">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583,3</w:t>
            </w:r>
          </w:p>
        </w:tc>
        <w:tc>
          <w:tcPr>
            <w:tcW w:w="1529" w:type="dxa"/>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5A4FC5" w:rsidTr="001915EE">
        <w:trPr>
          <w:trHeight w:val="140"/>
        </w:trPr>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118" w:type="dxa"/>
            <w:vAlign w:val="center"/>
          </w:tcPr>
          <w:p w:rsidR="00E4476E" w:rsidRPr="005A4FC5" w:rsidRDefault="00E4476E" w:rsidP="001915EE">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Всего</w:t>
            </w:r>
          </w:p>
        </w:tc>
        <w:tc>
          <w:tcPr>
            <w:tcW w:w="1701"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35 852,7</w:t>
            </w:r>
          </w:p>
        </w:tc>
        <w:tc>
          <w:tcPr>
            <w:tcW w:w="1545" w:type="dxa"/>
            <w:vAlign w:val="center"/>
          </w:tcPr>
          <w:p w:rsidR="00E4476E" w:rsidRPr="00CE470A"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35 852,7</w:t>
            </w: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5A4FC5" w:rsidTr="001915EE">
        <w:trPr>
          <w:trHeight w:val="331"/>
        </w:trPr>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118" w:type="dxa"/>
            <w:vAlign w:val="center"/>
          </w:tcPr>
          <w:p w:rsidR="00E4476E" w:rsidRPr="005A4FC5" w:rsidRDefault="00E4476E" w:rsidP="001915EE">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701"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545" w:type="dxa"/>
            <w:vAlign w:val="center"/>
          </w:tcPr>
          <w:p w:rsidR="00E4476E" w:rsidRPr="00CE470A"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118" w:type="dxa"/>
            <w:vAlign w:val="center"/>
          </w:tcPr>
          <w:p w:rsidR="00E4476E" w:rsidRPr="005A4FC5" w:rsidRDefault="00E4476E" w:rsidP="001915EE">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701"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9679DB" w:rsidRDefault="00E4476E" w:rsidP="001915EE">
            <w:pPr>
              <w:spacing w:after="0" w:line="240" w:lineRule="auto"/>
              <w:jc w:val="center"/>
              <w:rPr>
                <w:rFonts w:ascii="Times New Roman" w:hAnsi="Times New Roman" w:cs="Times New Roman"/>
                <w:i/>
                <w:sz w:val="24"/>
                <w:szCs w:val="24"/>
              </w:rPr>
            </w:pPr>
            <w:r w:rsidRPr="009679DB">
              <w:rPr>
                <w:rFonts w:ascii="Times New Roman" w:hAnsi="Times New Roman" w:cs="Times New Roman"/>
                <w:i/>
                <w:sz w:val="24"/>
                <w:szCs w:val="24"/>
              </w:rPr>
              <w:t>32 269,4</w:t>
            </w:r>
          </w:p>
        </w:tc>
        <w:tc>
          <w:tcPr>
            <w:tcW w:w="1545" w:type="dxa"/>
            <w:vAlign w:val="center"/>
          </w:tcPr>
          <w:p w:rsidR="00E4476E" w:rsidRPr="009679DB" w:rsidRDefault="00E4476E" w:rsidP="001915EE">
            <w:pPr>
              <w:spacing w:after="0" w:line="240" w:lineRule="auto"/>
              <w:jc w:val="center"/>
              <w:rPr>
                <w:rFonts w:ascii="Times New Roman" w:hAnsi="Times New Roman" w:cs="Times New Roman"/>
                <w:i/>
                <w:sz w:val="24"/>
                <w:szCs w:val="24"/>
              </w:rPr>
            </w:pPr>
            <w:r w:rsidRPr="009679DB">
              <w:rPr>
                <w:rFonts w:ascii="Times New Roman" w:hAnsi="Times New Roman" w:cs="Times New Roman"/>
                <w:i/>
                <w:sz w:val="24"/>
                <w:szCs w:val="24"/>
              </w:rPr>
              <w:t>32 269,4</w:t>
            </w:r>
          </w:p>
        </w:tc>
        <w:tc>
          <w:tcPr>
            <w:tcW w:w="1529" w:type="dxa"/>
            <w:vAlign w:val="center"/>
          </w:tcPr>
          <w:p w:rsidR="00E4476E" w:rsidRPr="009679DB" w:rsidRDefault="00E4476E" w:rsidP="001915EE">
            <w:pPr>
              <w:spacing w:after="0" w:line="240" w:lineRule="auto"/>
              <w:jc w:val="center"/>
              <w:rPr>
                <w:rFonts w:ascii="Times New Roman" w:hAnsi="Times New Roman" w:cs="Times New Roman"/>
                <w:i/>
                <w:sz w:val="24"/>
                <w:szCs w:val="24"/>
              </w:rPr>
            </w:pPr>
            <w:r w:rsidRPr="009679DB">
              <w:rPr>
                <w:rFonts w:ascii="Times New Roman" w:hAnsi="Times New Roman" w:cs="Times New Roman"/>
                <w:i/>
                <w:sz w:val="24"/>
                <w:szCs w:val="24"/>
              </w:rPr>
              <w:t>100,0</w:t>
            </w: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118" w:type="dxa"/>
            <w:vAlign w:val="center"/>
          </w:tcPr>
          <w:p w:rsidR="00E4476E" w:rsidRPr="005A4FC5"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внебюджетные средства</w:t>
            </w:r>
          </w:p>
        </w:tc>
        <w:tc>
          <w:tcPr>
            <w:tcW w:w="1701"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7827AD" w:rsidRDefault="00E4476E" w:rsidP="001915EE">
            <w:pPr>
              <w:spacing w:after="0" w:line="240" w:lineRule="auto"/>
              <w:jc w:val="center"/>
              <w:rPr>
                <w:rFonts w:ascii="Times New Roman" w:hAnsi="Times New Roman" w:cs="Times New Roman"/>
                <w:i/>
                <w:sz w:val="24"/>
                <w:szCs w:val="24"/>
              </w:rPr>
            </w:pPr>
            <w:r w:rsidRPr="007827AD">
              <w:rPr>
                <w:rFonts w:ascii="Times New Roman" w:hAnsi="Times New Roman" w:cs="Times New Roman"/>
                <w:i/>
                <w:sz w:val="24"/>
                <w:szCs w:val="24"/>
              </w:rPr>
              <w:t>3 583,3</w:t>
            </w:r>
          </w:p>
        </w:tc>
        <w:tc>
          <w:tcPr>
            <w:tcW w:w="1545" w:type="dxa"/>
            <w:vAlign w:val="center"/>
          </w:tcPr>
          <w:p w:rsidR="00E4476E" w:rsidRPr="007827AD" w:rsidRDefault="00E4476E" w:rsidP="001915EE">
            <w:pPr>
              <w:spacing w:after="0" w:line="240" w:lineRule="auto"/>
              <w:jc w:val="center"/>
              <w:rPr>
                <w:rFonts w:ascii="Times New Roman" w:hAnsi="Times New Roman" w:cs="Times New Roman"/>
                <w:i/>
                <w:sz w:val="24"/>
                <w:szCs w:val="24"/>
              </w:rPr>
            </w:pPr>
            <w:r w:rsidRPr="007827AD">
              <w:rPr>
                <w:rFonts w:ascii="Times New Roman" w:hAnsi="Times New Roman" w:cs="Times New Roman"/>
                <w:i/>
                <w:sz w:val="24"/>
                <w:szCs w:val="24"/>
              </w:rPr>
              <w:t>3 583,3</w:t>
            </w:r>
          </w:p>
        </w:tc>
        <w:tc>
          <w:tcPr>
            <w:tcW w:w="1529" w:type="dxa"/>
            <w:vAlign w:val="center"/>
          </w:tcPr>
          <w:p w:rsidR="00E4476E" w:rsidRPr="007827AD" w:rsidRDefault="00E4476E" w:rsidP="001915EE">
            <w:pPr>
              <w:spacing w:after="0" w:line="240" w:lineRule="auto"/>
              <w:jc w:val="center"/>
              <w:rPr>
                <w:rFonts w:ascii="Times New Roman" w:hAnsi="Times New Roman" w:cs="Times New Roman"/>
                <w:i/>
                <w:sz w:val="24"/>
                <w:szCs w:val="24"/>
              </w:rPr>
            </w:pPr>
            <w:r w:rsidRPr="007827AD">
              <w:rPr>
                <w:rFonts w:ascii="Times New Roman" w:hAnsi="Times New Roman" w:cs="Times New Roman"/>
                <w:i/>
                <w:sz w:val="24"/>
                <w:szCs w:val="24"/>
              </w:rPr>
              <w:t>100,0</w:t>
            </w:r>
          </w:p>
        </w:tc>
      </w:tr>
    </w:tbl>
    <w:p w:rsidR="00E4476E" w:rsidRDefault="00E4476E" w:rsidP="00E4476E">
      <w:pPr>
        <w:tabs>
          <w:tab w:val="left" w:pos="1712"/>
          <w:tab w:val="left" w:pos="7755"/>
          <w:tab w:val="right" w:pos="9637"/>
        </w:tabs>
        <w:spacing w:after="0"/>
        <w:ind w:firstLine="708"/>
        <w:jc w:val="right"/>
        <w:rPr>
          <w:rFonts w:ascii="Times New Roman" w:eastAsia="Times New Roman" w:hAnsi="Times New Roman" w:cs="Times New Roman"/>
          <w:sz w:val="24"/>
          <w:szCs w:val="24"/>
        </w:rPr>
      </w:pPr>
    </w:p>
    <w:p w:rsidR="00E4476E" w:rsidRPr="0045358C" w:rsidRDefault="00E4476E" w:rsidP="00E4476E">
      <w:pPr>
        <w:pStyle w:val="ab"/>
        <w:spacing w:before="120"/>
        <w:ind w:left="0" w:firstLine="709"/>
        <w:jc w:val="both"/>
        <w:rPr>
          <w:rFonts w:ascii="Times New Roman" w:hAnsi="Times New Roman" w:cs="Times New Roman"/>
          <w:sz w:val="28"/>
          <w:szCs w:val="28"/>
        </w:rPr>
      </w:pPr>
      <w:r w:rsidRPr="0045358C">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1C63F8" w:rsidRDefault="00E4476E" w:rsidP="00E4476E">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24</w:t>
      </w:r>
    </w:p>
    <w:tbl>
      <w:tblPr>
        <w:tblW w:w="9812" w:type="dxa"/>
        <w:tblInd w:w="93" w:type="dxa"/>
        <w:tblLook w:val="04A0" w:firstRow="1" w:lastRow="0" w:firstColumn="1" w:lastColumn="0" w:noHBand="0" w:noVBand="1"/>
      </w:tblPr>
      <w:tblGrid>
        <w:gridCol w:w="5685"/>
        <w:gridCol w:w="1292"/>
        <w:gridCol w:w="1417"/>
        <w:gridCol w:w="1418"/>
      </w:tblGrid>
      <w:tr w:rsidR="00E4476E" w:rsidRPr="00366B92" w:rsidTr="001915EE">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lastRenderedPageBreak/>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F93209">
              <w:rPr>
                <w:rFonts w:ascii="Times New Roman" w:hAnsi="Times New Roman" w:cs="Times New Roman"/>
              </w:rPr>
              <w:t>201</w:t>
            </w:r>
            <w:r>
              <w:rPr>
                <w:rFonts w:ascii="Times New Roman" w:hAnsi="Times New Roman" w:cs="Times New Roman"/>
              </w:rPr>
              <w:t>8</w:t>
            </w:r>
          </w:p>
        </w:tc>
      </w:tr>
      <w:tr w:rsidR="00E4476E" w:rsidRPr="00366B92" w:rsidTr="001915EE">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r>
      <w:tr w:rsidR="00E4476E" w:rsidRPr="00366B92" w:rsidTr="001915EE">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факт</w:t>
            </w:r>
          </w:p>
        </w:tc>
      </w:tr>
      <w:tr w:rsidR="00E4476E" w:rsidRPr="00366B92" w:rsidTr="001915EE">
        <w:trPr>
          <w:trHeight w:val="928"/>
        </w:trPr>
        <w:tc>
          <w:tcPr>
            <w:tcW w:w="5685" w:type="dxa"/>
            <w:tcBorders>
              <w:top w:val="single" w:sz="4" w:space="0" w:color="auto"/>
              <w:left w:val="single" w:sz="4" w:space="0" w:color="auto"/>
              <w:bottom w:val="single" w:sz="4" w:space="0" w:color="auto"/>
              <w:right w:val="single" w:sz="4" w:space="0" w:color="auto"/>
            </w:tcBorders>
            <w:shd w:val="clear" w:color="auto" w:fill="auto"/>
          </w:tcPr>
          <w:p w:rsidR="00E4476E" w:rsidRPr="00366B92" w:rsidRDefault="00E4476E" w:rsidP="001915EE">
            <w:pPr>
              <w:spacing w:after="0"/>
              <w:rPr>
                <w:rFonts w:ascii="Times New Roman" w:hAnsi="Times New Roman" w:cs="Times New Roman"/>
              </w:rPr>
            </w:pPr>
            <w:r>
              <w:rPr>
                <w:rFonts w:ascii="Times New Roman" w:hAnsi="Times New Roman" w:cs="Times New Roman"/>
              </w:rPr>
              <w:t>Д</w:t>
            </w:r>
            <w:r w:rsidRPr="00C722B7">
              <w:rPr>
                <w:rFonts w:ascii="Times New Roman" w:hAnsi="Times New Roman" w:cs="Times New Roman"/>
              </w:rPr>
              <w:t>оля граждан, получивших услуги, в стационарных учреждениях социального обслуживания, в общей численности граждан, обратившихся за их получением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Pr>
                <w:rFonts w:ascii="Times New Roman" w:hAnsi="Times New Roman" w:cs="Times New Roman"/>
              </w:rPr>
              <w:t>100,0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Pr>
                <w:rFonts w:ascii="Times New Roman" w:hAnsi="Times New Roman" w:cs="Times New Roman"/>
              </w:rPr>
              <w:t>100,0</w:t>
            </w:r>
          </w:p>
        </w:tc>
      </w:tr>
      <w:tr w:rsidR="00E4476E" w:rsidRPr="00366B92" w:rsidTr="001915EE">
        <w:trPr>
          <w:trHeight w:val="773"/>
        </w:trPr>
        <w:tc>
          <w:tcPr>
            <w:tcW w:w="5685" w:type="dxa"/>
            <w:tcBorders>
              <w:top w:val="single" w:sz="4" w:space="0" w:color="auto"/>
              <w:left w:val="single" w:sz="4" w:space="0" w:color="auto"/>
              <w:bottom w:val="single" w:sz="4" w:space="0" w:color="auto"/>
              <w:right w:val="single" w:sz="4" w:space="0" w:color="auto"/>
            </w:tcBorders>
            <w:shd w:val="clear" w:color="auto" w:fill="auto"/>
          </w:tcPr>
          <w:p w:rsidR="00E4476E" w:rsidRPr="00366B92" w:rsidRDefault="00E4476E" w:rsidP="001915EE">
            <w:pPr>
              <w:spacing w:after="0"/>
              <w:rPr>
                <w:rFonts w:ascii="Times New Roman" w:hAnsi="Times New Roman" w:cs="Times New Roman"/>
              </w:rPr>
            </w:pPr>
            <w:r w:rsidRPr="00366B92">
              <w:rPr>
                <w:rFonts w:ascii="Times New Roman" w:hAnsi="Times New Roman" w:cs="Times New Roman"/>
              </w:rPr>
              <w:t>Уровень удовлетворенности граждан качеством предоставления услуг учреждениями социального обслуживания населения</w:t>
            </w:r>
          </w:p>
        </w:tc>
        <w:tc>
          <w:tcPr>
            <w:tcW w:w="1292" w:type="dxa"/>
            <w:tcBorders>
              <w:top w:val="single" w:sz="4" w:space="0" w:color="auto"/>
              <w:left w:val="nil"/>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90,0</w:t>
            </w:r>
            <w:r>
              <w:rPr>
                <w:rFonts w:ascii="Times New Roman" w:hAnsi="Times New Roman" w:cs="Times New Roman"/>
              </w:rPr>
              <w:t xml:space="preserve"> и более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100</w:t>
            </w:r>
            <w:r>
              <w:rPr>
                <w:rFonts w:ascii="Times New Roman" w:hAnsi="Times New Roman" w:cs="Times New Roman"/>
              </w:rPr>
              <w:t>,0</w:t>
            </w:r>
          </w:p>
        </w:tc>
      </w:tr>
    </w:tbl>
    <w:p w:rsidR="00E4476E" w:rsidRDefault="00E4476E" w:rsidP="00E4476E">
      <w:pPr>
        <w:tabs>
          <w:tab w:val="left" w:pos="1712"/>
          <w:tab w:val="left" w:pos="7755"/>
          <w:tab w:val="right" w:pos="9637"/>
        </w:tabs>
        <w:ind w:firstLine="708"/>
        <w:jc w:val="right"/>
        <w:rPr>
          <w:rFonts w:ascii="Times New Roman" w:eastAsia="Times New Roman" w:hAnsi="Times New Roman" w:cs="Times New Roman"/>
          <w:sz w:val="24"/>
          <w:szCs w:val="24"/>
        </w:rPr>
      </w:pPr>
    </w:p>
    <w:p w:rsidR="00E4476E" w:rsidRPr="0045358C" w:rsidRDefault="00E4476E" w:rsidP="00E4476E">
      <w:pPr>
        <w:pStyle w:val="ab"/>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Социальное обслуживание в районе осуществляется муниципальным бюджетным учреждением социального обслуживания «Комплексный центр социального обслуживания населения Северо-Енисейского района».</w:t>
      </w:r>
    </w:p>
    <w:p w:rsidR="00E4476E" w:rsidRPr="00D05F36" w:rsidRDefault="00E4476E" w:rsidP="00E4476E">
      <w:pPr>
        <w:tabs>
          <w:tab w:val="left" w:pos="1712"/>
        </w:tabs>
        <w:spacing w:line="240" w:lineRule="auto"/>
        <w:ind w:firstLine="708"/>
        <w:jc w:val="right"/>
        <w:rPr>
          <w:rFonts w:ascii="Times New Roman" w:eastAsia="Times New Roman" w:hAnsi="Times New Roman" w:cs="Times New Roman"/>
          <w:sz w:val="28"/>
          <w:szCs w:val="28"/>
        </w:rPr>
      </w:pPr>
      <w:r w:rsidRPr="00D05F36">
        <w:rPr>
          <w:rFonts w:ascii="Times New Roman" w:eastAsia="Times New Roman" w:hAnsi="Times New Roman" w:cs="Times New Roman"/>
          <w:sz w:val="28"/>
          <w:szCs w:val="28"/>
        </w:rPr>
        <w:t xml:space="preserve">Таблица </w:t>
      </w:r>
      <w:r w:rsidRPr="00A32473">
        <w:rPr>
          <w:rFonts w:ascii="Times New Roman" w:eastAsia="Times New Roman" w:hAnsi="Times New Roman" w:cs="Times New Roman"/>
          <w:sz w:val="28"/>
          <w:szCs w:val="28"/>
        </w:rPr>
        <w:t>2</w:t>
      </w:r>
      <w:r>
        <w:rPr>
          <w:rFonts w:ascii="Times New Roman" w:eastAsia="Times New Roman" w:hAnsi="Times New Roman" w:cs="Times New Roman"/>
          <w:sz w:val="28"/>
          <w:szCs w:val="28"/>
        </w:rPr>
        <w:t>5</w:t>
      </w:r>
    </w:p>
    <w:p w:rsidR="00E4476E" w:rsidRPr="00F02D92" w:rsidRDefault="00E4476E" w:rsidP="00E4476E">
      <w:pPr>
        <w:ind w:firstLine="720"/>
        <w:jc w:val="both"/>
        <w:rPr>
          <w:rFonts w:ascii="Times New Roman" w:hAnsi="Times New Roman" w:cs="Times New Roman"/>
          <w:sz w:val="28"/>
          <w:szCs w:val="28"/>
        </w:rPr>
      </w:pPr>
      <w:r w:rsidRPr="00F02D92">
        <w:rPr>
          <w:rFonts w:ascii="Times New Roman" w:hAnsi="Times New Roman" w:cs="Times New Roman"/>
          <w:sz w:val="28"/>
          <w:szCs w:val="28"/>
        </w:rPr>
        <w:t>Информация по субсидиям на финансовое обеспечение выполнения муниципального задания за счет средств краевого бюджета:</w:t>
      </w:r>
    </w:p>
    <w:tbl>
      <w:tblPr>
        <w:tblW w:w="9645" w:type="dxa"/>
        <w:tblInd w:w="103" w:type="dxa"/>
        <w:tblLayout w:type="fixed"/>
        <w:tblLook w:val="0000" w:firstRow="0" w:lastRow="0" w:firstColumn="0" w:lastColumn="0" w:noHBand="0" w:noVBand="0"/>
      </w:tblPr>
      <w:tblGrid>
        <w:gridCol w:w="473"/>
        <w:gridCol w:w="1800"/>
        <w:gridCol w:w="2127"/>
        <w:gridCol w:w="851"/>
        <w:gridCol w:w="851"/>
        <w:gridCol w:w="1133"/>
        <w:gridCol w:w="1134"/>
        <w:gridCol w:w="1276"/>
      </w:tblGrid>
      <w:tr w:rsidR="00E4476E" w:rsidRPr="00C9304E" w:rsidTr="001915EE">
        <w:trPr>
          <w:trHeight w:val="865"/>
          <w:tblHead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Наименование муниципальной услуги (работы)</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Категория потребителей</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Показатели объема (количество потребителей)</w:t>
            </w:r>
          </w:p>
        </w:tc>
        <w:tc>
          <w:tcPr>
            <w:tcW w:w="2267" w:type="dxa"/>
            <w:gridSpan w:val="2"/>
            <w:tcBorders>
              <w:top w:val="single" w:sz="4" w:space="0" w:color="auto"/>
              <w:left w:val="nil"/>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Объем бюджетных ассигнований</w:t>
            </w:r>
          </w:p>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(тыс.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Конечный результат от предоставления услуги (выполнения</w:t>
            </w:r>
          </w:p>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работы)</w:t>
            </w:r>
          </w:p>
        </w:tc>
      </w:tr>
      <w:tr w:rsidR="00E4476E" w:rsidRPr="00C9304E" w:rsidTr="001915EE">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1702" w:type="dxa"/>
            <w:gridSpan w:val="2"/>
            <w:tcBorders>
              <w:top w:val="single" w:sz="4" w:space="0" w:color="auto"/>
              <w:left w:val="nil"/>
              <w:bottom w:val="single" w:sz="4" w:space="0" w:color="auto"/>
              <w:right w:val="single" w:sz="4" w:space="0" w:color="auto"/>
            </w:tcBorders>
            <w:shd w:val="clear" w:color="auto" w:fill="auto"/>
            <w:vAlign w:val="center"/>
          </w:tcPr>
          <w:p w:rsidR="00E4476E" w:rsidRPr="00C30BD7" w:rsidRDefault="00E4476E" w:rsidP="001915EE">
            <w:pPr>
              <w:jc w:val="center"/>
              <w:rPr>
                <w:rFonts w:ascii="Times New Roman" w:hAnsi="Times New Roman" w:cs="Times New Roman"/>
                <w:sz w:val="20"/>
                <w:szCs w:val="20"/>
              </w:rPr>
            </w:pPr>
            <w:r w:rsidRPr="00C30BD7">
              <w:rPr>
                <w:rFonts w:ascii="Times New Roman" w:hAnsi="Times New Roman" w:cs="Times New Roman"/>
                <w:sz w:val="20"/>
                <w:szCs w:val="20"/>
              </w:rPr>
              <w:t>2018</w:t>
            </w:r>
          </w:p>
        </w:tc>
        <w:tc>
          <w:tcPr>
            <w:tcW w:w="2267" w:type="dxa"/>
            <w:gridSpan w:val="2"/>
            <w:tcBorders>
              <w:top w:val="single" w:sz="4" w:space="0" w:color="auto"/>
              <w:left w:val="nil"/>
              <w:bottom w:val="single" w:sz="4" w:space="0" w:color="auto"/>
              <w:right w:val="single" w:sz="4" w:space="0" w:color="auto"/>
            </w:tcBorders>
            <w:shd w:val="clear" w:color="auto" w:fill="auto"/>
            <w:vAlign w:val="center"/>
          </w:tcPr>
          <w:p w:rsidR="00E4476E" w:rsidRPr="00C30BD7" w:rsidRDefault="00E4476E" w:rsidP="001915EE">
            <w:pPr>
              <w:jc w:val="center"/>
              <w:rPr>
                <w:rFonts w:ascii="Times New Roman" w:hAnsi="Times New Roman" w:cs="Times New Roman"/>
                <w:sz w:val="20"/>
                <w:szCs w:val="20"/>
              </w:rPr>
            </w:pPr>
            <w:r w:rsidRPr="00C30BD7">
              <w:rPr>
                <w:rFonts w:ascii="Times New Roman" w:hAnsi="Times New Roman" w:cs="Times New Roman"/>
                <w:sz w:val="20"/>
                <w:szCs w:val="20"/>
              </w:rPr>
              <w:t>2018</w:t>
            </w:r>
          </w:p>
        </w:tc>
        <w:tc>
          <w:tcPr>
            <w:tcW w:w="1276"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r>
      <w:tr w:rsidR="00E4476E" w:rsidRPr="00C9304E" w:rsidTr="001915EE">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851" w:type="dxa"/>
            <w:tcBorders>
              <w:top w:val="nil"/>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1133" w:type="dxa"/>
            <w:tcBorders>
              <w:top w:val="nil"/>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1134" w:type="dxa"/>
            <w:tcBorders>
              <w:top w:val="nil"/>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1276" w:type="dxa"/>
            <w:vMerge/>
            <w:tcBorders>
              <w:top w:val="single" w:sz="4" w:space="0" w:color="auto"/>
              <w:left w:val="single" w:sz="4" w:space="0" w:color="auto"/>
              <w:bottom w:val="single" w:sz="4" w:space="0" w:color="auto"/>
              <w:right w:val="single" w:sz="4" w:space="0" w:color="auto"/>
            </w:tcBorders>
            <w:vAlign w:val="center"/>
          </w:tcPr>
          <w:p w:rsidR="00E4476E" w:rsidRPr="00C9304E" w:rsidRDefault="00E4476E" w:rsidP="001915EE">
            <w:pPr>
              <w:rPr>
                <w:rFonts w:ascii="Times New Roman" w:hAnsi="Times New Roman" w:cs="Times New Roman"/>
                <w:sz w:val="20"/>
                <w:szCs w:val="20"/>
              </w:rPr>
            </w:pPr>
          </w:p>
        </w:tc>
      </w:tr>
      <w:tr w:rsidR="00E4476E" w:rsidRPr="00C9304E" w:rsidTr="001915EE">
        <w:trPr>
          <w:trHeight w:val="4064"/>
        </w:trPr>
        <w:tc>
          <w:tcPr>
            <w:tcW w:w="473" w:type="dxa"/>
            <w:vMerge w:val="restart"/>
            <w:tcBorders>
              <w:top w:val="nil"/>
              <w:left w:val="single" w:sz="4" w:space="0" w:color="auto"/>
              <w:right w:val="single" w:sz="4" w:space="0" w:color="auto"/>
            </w:tcBorders>
            <w:shd w:val="clear" w:color="auto" w:fill="auto"/>
          </w:tcPr>
          <w:p w:rsidR="00E4476E" w:rsidRPr="00C9304E" w:rsidRDefault="00E4476E" w:rsidP="001915EE">
            <w:pPr>
              <w:jc w:val="center"/>
              <w:rPr>
                <w:rFonts w:ascii="Times New Roman" w:hAnsi="Times New Roman" w:cs="Times New Roman"/>
                <w:sz w:val="20"/>
                <w:szCs w:val="20"/>
              </w:rPr>
            </w:pPr>
            <w:r w:rsidRPr="00C9304E">
              <w:rPr>
                <w:rFonts w:ascii="Times New Roman" w:hAnsi="Times New Roman" w:cs="Times New Roman"/>
                <w:bCs/>
                <w:sz w:val="20"/>
                <w:szCs w:val="20"/>
              </w:rPr>
              <w:t>1</w:t>
            </w:r>
          </w:p>
        </w:tc>
        <w:tc>
          <w:tcPr>
            <w:tcW w:w="1800" w:type="dxa"/>
            <w:vMerge w:val="restart"/>
            <w:tcBorders>
              <w:top w:val="nil"/>
              <w:left w:val="nil"/>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r w:rsidRPr="00C9304E">
              <w:rPr>
                <w:rFonts w:ascii="Times New Roman" w:hAnsi="Times New Roman" w:cs="Times New Roman"/>
                <w:sz w:val="20"/>
                <w:szCs w:val="20"/>
              </w:rPr>
              <w:t>Предоставление социального обслуживания</w:t>
            </w:r>
            <w:r w:rsidRPr="00C9304E">
              <w:rPr>
                <w:rFonts w:ascii="Times New Roman" w:hAnsi="Times New Roman" w:cs="Times New Roman"/>
                <w:b/>
                <w:sz w:val="20"/>
                <w:szCs w:val="20"/>
                <w:u w:val="single"/>
              </w:rPr>
              <w:t xml:space="preserve"> в стационарной форме</w:t>
            </w:r>
            <w:r w:rsidRPr="00C9304E">
              <w:rPr>
                <w:rFonts w:ascii="Times New Roman" w:hAnsi="Times New Roman" w:cs="Times New Roman"/>
                <w:sz w:val="20"/>
                <w:szCs w:val="20"/>
              </w:rPr>
              <w:t xml:space="preserve"> включая оказание социально-бытовых услуг, социально-медицинских услуг, социально-психологических услуг, социально-педагогических услуг, социально-</w:t>
            </w:r>
            <w:r w:rsidRPr="00C9304E">
              <w:rPr>
                <w:rFonts w:ascii="Times New Roman" w:hAnsi="Times New Roman" w:cs="Times New Roman"/>
                <w:sz w:val="20"/>
                <w:szCs w:val="20"/>
              </w:rPr>
              <w:lastRenderedPageBreak/>
              <w:t>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c>
          <w:tcPr>
            <w:tcW w:w="2127" w:type="dxa"/>
            <w:tcBorders>
              <w:top w:val="nil"/>
              <w:left w:val="nil"/>
              <w:bottom w:val="single" w:sz="4" w:space="0" w:color="auto"/>
              <w:right w:val="single" w:sz="4" w:space="0" w:color="auto"/>
            </w:tcBorders>
            <w:shd w:val="clear" w:color="auto" w:fill="auto"/>
          </w:tcPr>
          <w:p w:rsidR="00E4476E" w:rsidRPr="00C9304E" w:rsidRDefault="00C67979" w:rsidP="001915EE">
            <w:pPr>
              <w:rPr>
                <w:rFonts w:ascii="Times New Roman" w:hAnsi="Times New Roman" w:cs="Times New Roman"/>
                <w:sz w:val="20"/>
                <w:szCs w:val="20"/>
              </w:rPr>
            </w:pPr>
            <w:r w:rsidRPr="00A11277">
              <w:rPr>
                <w:rFonts w:ascii="Times New Roman" w:hAnsi="Times New Roman" w:cs="Times New Roman"/>
                <w:sz w:val="20"/>
                <w:szCs w:val="20"/>
              </w:rPr>
              <w:lastRenderedPageBreak/>
              <w:t>Гражданин,</w:t>
            </w:r>
            <w:r w:rsidR="00E4476E" w:rsidRPr="00A11277">
              <w:rPr>
                <w:rFonts w:ascii="Times New Roman" w:hAnsi="Times New Roman" w:cs="Times New Roman"/>
                <w:sz w:val="20"/>
                <w:szCs w:val="20"/>
              </w:rPr>
              <w:t xml:space="preserve"> полностью утративший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17</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17</w:t>
            </w:r>
          </w:p>
        </w:tc>
        <w:tc>
          <w:tcPr>
            <w:tcW w:w="1133" w:type="dxa"/>
            <w:vMerge w:val="restart"/>
            <w:tcBorders>
              <w:top w:val="single" w:sz="4" w:space="0" w:color="auto"/>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r>
              <w:rPr>
                <w:rFonts w:ascii="Times New Roman" w:hAnsi="Times New Roman" w:cs="Times New Roman"/>
              </w:rPr>
              <w:t>17 312,1</w:t>
            </w:r>
          </w:p>
        </w:tc>
        <w:tc>
          <w:tcPr>
            <w:tcW w:w="1134" w:type="dxa"/>
            <w:vMerge w:val="restart"/>
            <w:tcBorders>
              <w:top w:val="single" w:sz="4" w:space="0" w:color="auto"/>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r>
              <w:rPr>
                <w:rFonts w:ascii="Times New Roman" w:hAnsi="Times New Roman" w:cs="Times New Roman"/>
              </w:rPr>
              <w:t>17 312,1</w:t>
            </w:r>
          </w:p>
        </w:tc>
        <w:tc>
          <w:tcPr>
            <w:tcW w:w="1276" w:type="dxa"/>
            <w:vMerge w:val="restart"/>
            <w:tcBorders>
              <w:top w:val="nil"/>
              <w:left w:val="nil"/>
              <w:right w:val="single" w:sz="4" w:space="0" w:color="auto"/>
            </w:tcBorders>
            <w:shd w:val="clear" w:color="auto" w:fill="auto"/>
          </w:tcPr>
          <w:p w:rsidR="00E4476E" w:rsidRPr="00C9304E" w:rsidRDefault="00E4476E" w:rsidP="001915EE">
            <w:pPr>
              <w:jc w:val="both"/>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6</w:t>
            </w:r>
            <w:r>
              <w:rPr>
                <w:rFonts w:ascii="Times New Roman" w:hAnsi="Times New Roman" w:cs="Times New Roman"/>
                <w:sz w:val="20"/>
                <w:szCs w:val="20"/>
              </w:rPr>
              <w:t>2</w:t>
            </w:r>
            <w:r w:rsidRPr="00C9304E">
              <w:rPr>
                <w:rFonts w:ascii="Times New Roman" w:hAnsi="Times New Roman" w:cs="Times New Roman"/>
                <w:sz w:val="20"/>
                <w:szCs w:val="20"/>
              </w:rPr>
              <w:t xml:space="preserve"> чел.</w:t>
            </w:r>
          </w:p>
        </w:tc>
      </w:tr>
      <w:tr w:rsidR="00E4476E" w:rsidRPr="00C9304E" w:rsidTr="001915EE">
        <w:trPr>
          <w:trHeight w:val="3245"/>
        </w:trPr>
        <w:tc>
          <w:tcPr>
            <w:tcW w:w="473" w:type="dxa"/>
            <w:vMerge/>
            <w:tcBorders>
              <w:left w:val="single" w:sz="4" w:space="0" w:color="auto"/>
              <w:right w:val="single" w:sz="4" w:space="0" w:color="auto"/>
            </w:tcBorders>
            <w:shd w:val="clear" w:color="auto" w:fill="auto"/>
          </w:tcPr>
          <w:p w:rsidR="00E4476E" w:rsidRPr="00C9304E" w:rsidRDefault="00E4476E" w:rsidP="001915EE">
            <w:pPr>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C67979" w:rsidP="001915EE">
            <w:pPr>
              <w:rPr>
                <w:rFonts w:ascii="Times New Roman" w:hAnsi="Times New Roman" w:cs="Times New Roman"/>
                <w:sz w:val="20"/>
                <w:szCs w:val="20"/>
              </w:rPr>
            </w:pPr>
            <w:r>
              <w:rPr>
                <w:rFonts w:ascii="Times New Roman" w:hAnsi="Times New Roman" w:cs="Times New Roman"/>
                <w:sz w:val="20"/>
                <w:szCs w:val="20"/>
              </w:rPr>
              <w:t>Г</w:t>
            </w:r>
            <w:r w:rsidRPr="00AE6566">
              <w:rPr>
                <w:rFonts w:ascii="Times New Roman" w:hAnsi="Times New Roman" w:cs="Times New Roman"/>
                <w:sz w:val="20"/>
                <w:szCs w:val="20"/>
              </w:rPr>
              <w:t>ражданин,</w:t>
            </w:r>
            <w:r w:rsidR="00E4476E" w:rsidRPr="00AE6566">
              <w:rPr>
                <w:rFonts w:ascii="Times New Roman" w:hAnsi="Times New Roman" w:cs="Times New Roman"/>
                <w:sz w:val="20"/>
                <w:szCs w:val="20"/>
              </w:rPr>
              <w:t xml:space="preserve">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39</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39</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jc w:val="both"/>
              <w:rPr>
                <w:rFonts w:ascii="Times New Roman" w:hAnsi="Times New Roman" w:cs="Times New Roman"/>
                <w:sz w:val="20"/>
                <w:szCs w:val="20"/>
              </w:rPr>
            </w:pPr>
          </w:p>
        </w:tc>
      </w:tr>
      <w:tr w:rsidR="00E4476E" w:rsidRPr="00C9304E" w:rsidTr="001915EE">
        <w:trPr>
          <w:trHeight w:val="2762"/>
        </w:trPr>
        <w:tc>
          <w:tcPr>
            <w:tcW w:w="473" w:type="dxa"/>
            <w:vMerge/>
            <w:tcBorders>
              <w:left w:val="single" w:sz="4" w:space="0" w:color="auto"/>
              <w:bottom w:val="single" w:sz="4" w:space="0" w:color="auto"/>
              <w:right w:val="single" w:sz="4" w:space="0" w:color="auto"/>
            </w:tcBorders>
            <w:shd w:val="clear" w:color="auto" w:fill="auto"/>
          </w:tcPr>
          <w:p w:rsidR="00E4476E" w:rsidRPr="00C9304E" w:rsidRDefault="00E4476E" w:rsidP="001915EE">
            <w:pPr>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r w:rsidRPr="00AE6566">
              <w:rPr>
                <w:rFonts w:ascii="Times New Roman" w:hAnsi="Times New Roman" w:cs="Times New Roman"/>
                <w:sz w:val="20"/>
                <w:szCs w:val="20"/>
              </w:rPr>
              <w:t>Гражданин при отсутствии возможности обеспечения ухода (в том числе временного) за инвалидом, ребенком, детьми, а также отсутствие попечения над ними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6</w:t>
            </w:r>
          </w:p>
        </w:tc>
        <w:tc>
          <w:tcPr>
            <w:tcW w:w="1133"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E4476E" w:rsidRPr="00C9304E" w:rsidRDefault="00E4476E" w:rsidP="001915EE">
            <w:pPr>
              <w:jc w:val="both"/>
              <w:rPr>
                <w:rFonts w:ascii="Times New Roman" w:hAnsi="Times New Roman" w:cs="Times New Roman"/>
                <w:sz w:val="20"/>
                <w:szCs w:val="20"/>
              </w:rPr>
            </w:pPr>
          </w:p>
        </w:tc>
      </w:tr>
      <w:tr w:rsidR="00E4476E" w:rsidRPr="00C9304E" w:rsidTr="001915EE">
        <w:trPr>
          <w:trHeight w:val="1364"/>
        </w:trPr>
        <w:tc>
          <w:tcPr>
            <w:tcW w:w="473" w:type="dxa"/>
            <w:vMerge w:val="restart"/>
            <w:tcBorders>
              <w:top w:val="nil"/>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sz w:val="20"/>
                <w:szCs w:val="20"/>
              </w:rPr>
            </w:pPr>
            <w:r w:rsidRPr="00C9304E">
              <w:rPr>
                <w:rFonts w:ascii="Times New Roman" w:hAnsi="Times New Roman" w:cs="Times New Roman"/>
                <w:bCs/>
                <w:sz w:val="20"/>
                <w:szCs w:val="20"/>
              </w:rPr>
              <w:t>2</w:t>
            </w:r>
          </w:p>
        </w:tc>
        <w:tc>
          <w:tcPr>
            <w:tcW w:w="1800" w:type="dxa"/>
            <w:vMerge w:val="restart"/>
            <w:tcBorders>
              <w:top w:val="nil"/>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AE6566">
              <w:rPr>
                <w:rFonts w:ascii="Times New Roman" w:hAnsi="Times New Roman" w:cs="Times New Roman"/>
                <w:sz w:val="20"/>
                <w:szCs w:val="20"/>
              </w:rPr>
              <w:t>Предоставление социального обслуживания в полустационарной форме включая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w:t>
            </w:r>
            <w:r>
              <w:rPr>
                <w:rFonts w:ascii="Times New Roman" w:hAnsi="Times New Roman" w:cs="Times New Roman"/>
                <w:sz w:val="20"/>
                <w:szCs w:val="20"/>
              </w:rPr>
              <w:t>и</w:t>
            </w:r>
            <w:r w:rsidRPr="00AE6566">
              <w:rPr>
                <w:rFonts w:ascii="Times New Roman" w:hAnsi="Times New Roman" w:cs="Times New Roman"/>
                <w:sz w:val="20"/>
                <w:szCs w:val="20"/>
              </w:rPr>
              <w:t xml:space="preserve">ально-правовых услуг, услуг в целях повышения </w:t>
            </w:r>
            <w:r w:rsidRPr="00AE6566">
              <w:rPr>
                <w:rFonts w:ascii="Times New Roman" w:hAnsi="Times New Roman" w:cs="Times New Roman"/>
                <w:sz w:val="20"/>
                <w:szCs w:val="20"/>
              </w:rPr>
              <w:lastRenderedPageBreak/>
              <w:t>коммуникативного потенциала получател</w:t>
            </w:r>
            <w:r>
              <w:rPr>
                <w:rFonts w:ascii="Times New Roman" w:hAnsi="Times New Roman" w:cs="Times New Roman"/>
                <w:sz w:val="20"/>
                <w:szCs w:val="20"/>
              </w:rPr>
              <w:t>е</w:t>
            </w:r>
            <w:r w:rsidRPr="00AE6566">
              <w:rPr>
                <w:rFonts w:ascii="Times New Roman" w:hAnsi="Times New Roman" w:cs="Times New Roman"/>
                <w:sz w:val="20"/>
                <w:szCs w:val="20"/>
              </w:rPr>
              <w:t>й социальных услуг, имеющих ограничения жизнедеятельности, в том числе детей-инвалидов</w:t>
            </w: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F40BB7">
              <w:rPr>
                <w:rFonts w:ascii="Times New Roman" w:hAnsi="Times New Roman" w:cs="Times New Roman"/>
                <w:sz w:val="20"/>
                <w:szCs w:val="20"/>
              </w:rPr>
              <w:lastRenderedPageBreak/>
              <w:t>Гражданин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569</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569</w:t>
            </w:r>
          </w:p>
        </w:tc>
        <w:tc>
          <w:tcPr>
            <w:tcW w:w="1133" w:type="dxa"/>
            <w:vMerge w:val="restart"/>
            <w:tcBorders>
              <w:top w:val="nil"/>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r>
              <w:rPr>
                <w:rFonts w:ascii="Times New Roman" w:hAnsi="Times New Roman" w:cs="Times New Roman"/>
              </w:rPr>
              <w:t>7 228,8</w:t>
            </w:r>
          </w:p>
        </w:tc>
        <w:tc>
          <w:tcPr>
            <w:tcW w:w="1134" w:type="dxa"/>
            <w:vMerge w:val="restart"/>
            <w:tcBorders>
              <w:top w:val="nil"/>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r>
              <w:rPr>
                <w:rFonts w:ascii="Times New Roman" w:hAnsi="Times New Roman" w:cs="Times New Roman"/>
              </w:rPr>
              <w:t>7 228,8</w:t>
            </w:r>
          </w:p>
        </w:tc>
        <w:tc>
          <w:tcPr>
            <w:tcW w:w="1276" w:type="dxa"/>
            <w:vMerge w:val="restart"/>
            <w:tcBorders>
              <w:top w:val="nil"/>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C9304E">
              <w:rPr>
                <w:rFonts w:ascii="Times New Roman" w:hAnsi="Times New Roman" w:cs="Times New Roman"/>
                <w:sz w:val="20"/>
                <w:szCs w:val="20"/>
              </w:rPr>
              <w:t xml:space="preserve">Количество граждан воспользовавшихся услугой составило </w:t>
            </w:r>
            <w:r>
              <w:rPr>
                <w:rFonts w:ascii="Times New Roman" w:hAnsi="Times New Roman" w:cs="Times New Roman"/>
                <w:sz w:val="20"/>
                <w:szCs w:val="20"/>
              </w:rPr>
              <w:t>1602</w:t>
            </w:r>
            <w:r w:rsidRPr="00C9304E">
              <w:rPr>
                <w:rFonts w:ascii="Times New Roman" w:hAnsi="Times New Roman" w:cs="Times New Roman"/>
                <w:sz w:val="20"/>
                <w:szCs w:val="20"/>
              </w:rPr>
              <w:t xml:space="preserve"> чел.</w:t>
            </w:r>
          </w:p>
        </w:tc>
      </w:tr>
      <w:tr w:rsidR="00E4476E" w:rsidRPr="00C9304E" w:rsidTr="001915EE">
        <w:trPr>
          <w:trHeight w:val="1360"/>
        </w:trPr>
        <w:tc>
          <w:tcPr>
            <w:tcW w:w="473" w:type="dxa"/>
            <w:vMerge/>
            <w:tcBorders>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Pr>
                <w:rFonts w:ascii="Times New Roman" w:hAnsi="Times New Roman" w:cs="Times New Roman"/>
                <w:sz w:val="20"/>
                <w:szCs w:val="20"/>
              </w:rPr>
              <w:t>Г</w:t>
            </w:r>
            <w:r w:rsidRPr="00F40BB7">
              <w:rPr>
                <w:rFonts w:ascii="Times New Roman" w:hAnsi="Times New Roman" w:cs="Times New Roman"/>
                <w:sz w:val="20"/>
                <w:szCs w:val="20"/>
              </w:rPr>
              <w:t xml:space="preserve">ражданин при наличии внутрисемейного конфликта, в том числе с лицами с наркотической или </w:t>
            </w:r>
            <w:r w:rsidRPr="00F40BB7">
              <w:rPr>
                <w:rFonts w:ascii="Times New Roman" w:hAnsi="Times New Roman" w:cs="Times New Roman"/>
                <w:sz w:val="20"/>
                <w:szCs w:val="20"/>
              </w:rPr>
              <w:lastRenderedPageBreak/>
              <w:t>алкогольной зависимостью, лицами, имеющими пристрастие к азартным играм, лицами, страдающими психическими расстройствами, наличие насилия в семье.</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132</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132</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1360"/>
        </w:trPr>
        <w:tc>
          <w:tcPr>
            <w:tcW w:w="473" w:type="dxa"/>
            <w:vMerge/>
            <w:tcBorders>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наличии иных обстоятельств, которые нормативными правовыми актами субъектов Российской Федерации признаны ухудшающими или способны ухудшить условия его жизнедеятельности;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45</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45</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1030"/>
        </w:trPr>
        <w:tc>
          <w:tcPr>
            <w:tcW w:w="473" w:type="dxa"/>
            <w:vMerge/>
            <w:tcBorders>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отсутствии работы и средств к существованию;</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176</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176</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572"/>
        </w:trPr>
        <w:tc>
          <w:tcPr>
            <w:tcW w:w="473" w:type="dxa"/>
            <w:vMerge/>
            <w:tcBorders>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наличии ребенка или детей (в том числе находящихся под опекой, попечительством), испытывающих трудности в социальной адаптации;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495</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495</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1360"/>
        </w:trPr>
        <w:tc>
          <w:tcPr>
            <w:tcW w:w="473" w:type="dxa"/>
            <w:vMerge/>
            <w:tcBorders>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F40BB7">
              <w:rPr>
                <w:rFonts w:ascii="Times New Roman" w:hAnsi="Times New Roman" w:cs="Times New Roman"/>
                <w:sz w:val="20"/>
                <w:szCs w:val="20"/>
              </w:rPr>
              <w:t xml:space="preserve">Гражданин при наличии в семье инвалида или инвалидов, в том числе ребенка-инвалида или детей-инвалидов, нуждающихся в постоянном </w:t>
            </w:r>
            <w:r w:rsidRPr="00F40BB7">
              <w:rPr>
                <w:rFonts w:ascii="Times New Roman" w:hAnsi="Times New Roman" w:cs="Times New Roman"/>
                <w:sz w:val="20"/>
                <w:szCs w:val="20"/>
              </w:rPr>
              <w:lastRenderedPageBreak/>
              <w:t>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177</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177</w:t>
            </w:r>
          </w:p>
        </w:tc>
        <w:tc>
          <w:tcPr>
            <w:tcW w:w="1133" w:type="dxa"/>
            <w:vMerge/>
            <w:tcBorders>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601"/>
        </w:trPr>
        <w:tc>
          <w:tcPr>
            <w:tcW w:w="473" w:type="dxa"/>
            <w:vMerge/>
            <w:tcBorders>
              <w:left w:val="single" w:sz="4" w:space="0" w:color="auto"/>
              <w:bottom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E4476E" w:rsidRPr="00AE6566"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Pr>
                <w:rFonts w:ascii="Times New Roman" w:hAnsi="Times New Roman" w:cs="Times New Roman"/>
                <w:sz w:val="20"/>
                <w:szCs w:val="20"/>
              </w:rPr>
              <w:t>Г</w:t>
            </w:r>
            <w:r w:rsidRPr="00F40BB7">
              <w:rPr>
                <w:rFonts w:ascii="Times New Roman" w:hAnsi="Times New Roman" w:cs="Times New Roman"/>
                <w:sz w:val="20"/>
                <w:szCs w:val="20"/>
              </w:rPr>
              <w:t>ражданин при отсутствии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133"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4110"/>
        </w:trPr>
        <w:tc>
          <w:tcPr>
            <w:tcW w:w="473" w:type="dxa"/>
            <w:vMerge w:val="restart"/>
            <w:tcBorders>
              <w:top w:val="nil"/>
              <w:left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r w:rsidRPr="00C9304E">
              <w:rPr>
                <w:rFonts w:ascii="Times New Roman" w:hAnsi="Times New Roman" w:cs="Times New Roman"/>
                <w:bCs/>
                <w:sz w:val="20"/>
                <w:szCs w:val="20"/>
              </w:rPr>
              <w:t>3</w:t>
            </w:r>
          </w:p>
        </w:tc>
        <w:tc>
          <w:tcPr>
            <w:tcW w:w="1800" w:type="dxa"/>
            <w:vMerge w:val="restart"/>
            <w:tcBorders>
              <w:top w:val="nil"/>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9F1558">
              <w:rPr>
                <w:rFonts w:ascii="Times New Roman" w:hAnsi="Times New Roman" w:cs="Times New Roman"/>
                <w:sz w:val="20"/>
                <w:szCs w:val="20"/>
              </w:rPr>
              <w:t>Предоставление социального обслуживания в форме на дому  включая оказание социально-бытовых услуг, социально-медицинских услуг, социально-психологических услуг, социально-педагогических услуг</w:t>
            </w:r>
            <w:r>
              <w:rPr>
                <w:rFonts w:ascii="Times New Roman" w:hAnsi="Times New Roman" w:cs="Times New Roman"/>
                <w:sz w:val="20"/>
                <w:szCs w:val="20"/>
              </w:rPr>
              <w:t xml:space="preserve">, социально-трудовых услуг, </w:t>
            </w:r>
            <w:r>
              <w:rPr>
                <w:rFonts w:ascii="Times New Roman" w:hAnsi="Times New Roman" w:cs="Times New Roman"/>
                <w:sz w:val="20"/>
                <w:szCs w:val="20"/>
              </w:rPr>
              <w:lastRenderedPageBreak/>
              <w:t>соци</w:t>
            </w:r>
            <w:r w:rsidRPr="009F1558">
              <w:rPr>
                <w:rFonts w:ascii="Times New Roman" w:hAnsi="Times New Roman" w:cs="Times New Roman"/>
                <w:sz w:val="20"/>
                <w:szCs w:val="20"/>
              </w:rPr>
              <w:t>ально-правовых услуг, услуг в целях повышения коммуникативного потенциала получател</w:t>
            </w:r>
            <w:r>
              <w:rPr>
                <w:rFonts w:ascii="Times New Roman" w:hAnsi="Times New Roman" w:cs="Times New Roman"/>
                <w:sz w:val="20"/>
                <w:szCs w:val="20"/>
              </w:rPr>
              <w:t>е</w:t>
            </w:r>
            <w:r w:rsidRPr="009F1558">
              <w:rPr>
                <w:rFonts w:ascii="Times New Roman" w:hAnsi="Times New Roman" w:cs="Times New Roman"/>
                <w:sz w:val="20"/>
                <w:szCs w:val="20"/>
              </w:rPr>
              <w:t>й социальных услуг, имеющих ограничения жизнедеятельности, в том числе детей-инвалидов, срочных социальных услуг (очно)</w:t>
            </w: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9F1558">
              <w:rPr>
                <w:rFonts w:ascii="Times New Roman" w:hAnsi="Times New Roman" w:cs="Times New Roman"/>
                <w:sz w:val="20"/>
                <w:szCs w:val="20"/>
              </w:rPr>
              <w:lastRenderedPageBreak/>
              <w:t>Гражданин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58</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58</w:t>
            </w:r>
          </w:p>
        </w:tc>
        <w:tc>
          <w:tcPr>
            <w:tcW w:w="1133" w:type="dxa"/>
            <w:vMerge w:val="restart"/>
            <w:tcBorders>
              <w:top w:val="nil"/>
              <w:left w:val="nil"/>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r>
              <w:rPr>
                <w:rFonts w:ascii="Times New Roman" w:hAnsi="Times New Roman" w:cs="Times New Roman"/>
              </w:rPr>
              <w:t>7 319,6</w:t>
            </w:r>
          </w:p>
        </w:tc>
        <w:tc>
          <w:tcPr>
            <w:tcW w:w="1134" w:type="dxa"/>
            <w:vMerge w:val="restart"/>
            <w:tcBorders>
              <w:top w:val="nil"/>
              <w:left w:val="nil"/>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r>
              <w:rPr>
                <w:rFonts w:ascii="Times New Roman" w:hAnsi="Times New Roman" w:cs="Times New Roman"/>
              </w:rPr>
              <w:t>7 319,6</w:t>
            </w:r>
          </w:p>
        </w:tc>
        <w:tc>
          <w:tcPr>
            <w:tcW w:w="1276" w:type="dxa"/>
            <w:vMerge w:val="restart"/>
            <w:tcBorders>
              <w:top w:val="nil"/>
              <w:left w:val="nil"/>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C9304E">
              <w:rPr>
                <w:rFonts w:ascii="Times New Roman" w:hAnsi="Times New Roman" w:cs="Times New Roman"/>
                <w:sz w:val="20"/>
                <w:szCs w:val="20"/>
              </w:rPr>
              <w:t xml:space="preserve">Количество граждан воспользовавшихся услугой составило </w:t>
            </w:r>
            <w:r>
              <w:rPr>
                <w:rFonts w:ascii="Times New Roman" w:hAnsi="Times New Roman" w:cs="Times New Roman"/>
                <w:sz w:val="20"/>
                <w:szCs w:val="20"/>
              </w:rPr>
              <w:t>68</w:t>
            </w:r>
            <w:r w:rsidRPr="00C9304E">
              <w:rPr>
                <w:rFonts w:ascii="Times New Roman" w:hAnsi="Times New Roman" w:cs="Times New Roman"/>
                <w:sz w:val="20"/>
                <w:szCs w:val="20"/>
              </w:rPr>
              <w:t xml:space="preserve"> чел.</w:t>
            </w:r>
          </w:p>
        </w:tc>
      </w:tr>
      <w:tr w:rsidR="00E4476E" w:rsidRPr="00C9304E" w:rsidTr="001915EE">
        <w:trPr>
          <w:trHeight w:val="4299"/>
        </w:trPr>
        <w:tc>
          <w:tcPr>
            <w:tcW w:w="473" w:type="dxa"/>
            <w:vMerge/>
            <w:tcBorders>
              <w:left w:val="single" w:sz="4" w:space="0" w:color="auto"/>
              <w:bottom w:val="single" w:sz="4" w:space="0" w:color="auto"/>
              <w:right w:val="single" w:sz="4" w:space="0" w:color="auto"/>
            </w:tcBorders>
            <w:shd w:val="clear" w:color="auto" w:fill="auto"/>
          </w:tcPr>
          <w:p w:rsidR="00E4476E" w:rsidRPr="00C9304E" w:rsidRDefault="00E4476E" w:rsidP="001915EE">
            <w:pPr>
              <w:spacing w:after="0"/>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E4476E" w:rsidRPr="009F1558" w:rsidRDefault="00E4476E" w:rsidP="001915EE">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r w:rsidRPr="009F1558">
              <w:rPr>
                <w:rFonts w:ascii="Times New Roman" w:hAnsi="Times New Roman" w:cs="Times New Roman"/>
                <w:sz w:val="20"/>
                <w:szCs w:val="20"/>
              </w:rPr>
              <w:t>Гражданин при наличии в семье инвалида или инвалидов, в том числе ребенка-инвалида или детей-инвалидов, нуждающихся в постоянном 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1133"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E4476E" w:rsidRPr="00C9304E" w:rsidRDefault="00E4476E" w:rsidP="001915EE">
            <w:pPr>
              <w:pStyle w:val="ConsPlusCell"/>
              <w:ind w:left="110" w:hanging="110"/>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sz w:val="20"/>
                <w:szCs w:val="20"/>
              </w:rPr>
            </w:pPr>
          </w:p>
        </w:tc>
      </w:tr>
      <w:tr w:rsidR="00E4476E" w:rsidRPr="00C9304E" w:rsidTr="001915EE">
        <w:trPr>
          <w:trHeight w:val="3767"/>
        </w:trPr>
        <w:tc>
          <w:tcPr>
            <w:tcW w:w="473" w:type="dxa"/>
            <w:vMerge w:val="restart"/>
            <w:tcBorders>
              <w:top w:val="nil"/>
              <w:left w:val="single" w:sz="4" w:space="0" w:color="auto"/>
              <w:right w:val="single" w:sz="4" w:space="0" w:color="auto"/>
            </w:tcBorders>
            <w:shd w:val="clear" w:color="auto" w:fill="auto"/>
          </w:tcPr>
          <w:p w:rsidR="00E4476E" w:rsidRPr="00C9304E" w:rsidRDefault="00E4476E" w:rsidP="001915EE">
            <w:pPr>
              <w:jc w:val="center"/>
              <w:rPr>
                <w:rFonts w:ascii="Times New Roman" w:hAnsi="Times New Roman" w:cs="Times New Roman"/>
                <w:bCs/>
                <w:sz w:val="20"/>
                <w:szCs w:val="20"/>
              </w:rPr>
            </w:pPr>
            <w:r w:rsidRPr="00C9304E">
              <w:rPr>
                <w:rFonts w:ascii="Times New Roman" w:hAnsi="Times New Roman" w:cs="Times New Roman"/>
                <w:bCs/>
                <w:sz w:val="20"/>
                <w:szCs w:val="20"/>
              </w:rPr>
              <w:lastRenderedPageBreak/>
              <w:t>4</w:t>
            </w:r>
          </w:p>
        </w:tc>
        <w:tc>
          <w:tcPr>
            <w:tcW w:w="1800" w:type="dxa"/>
            <w:vMerge w:val="restart"/>
            <w:tcBorders>
              <w:top w:val="nil"/>
              <w:left w:val="nil"/>
              <w:right w:val="single" w:sz="4" w:space="0" w:color="auto"/>
            </w:tcBorders>
            <w:shd w:val="clear" w:color="auto" w:fill="auto"/>
          </w:tcPr>
          <w:p w:rsidR="00E4476E" w:rsidRPr="00C9304E" w:rsidRDefault="00E4476E" w:rsidP="001915EE">
            <w:pPr>
              <w:rPr>
                <w:rFonts w:ascii="Times New Roman" w:hAnsi="Times New Roman" w:cs="Times New Roman"/>
                <w:bCs/>
                <w:sz w:val="20"/>
                <w:szCs w:val="20"/>
              </w:rPr>
            </w:pPr>
            <w:r w:rsidRPr="009F1558">
              <w:rPr>
                <w:rFonts w:ascii="Times New Roman" w:hAnsi="Times New Roman" w:cs="Times New Roman"/>
                <w:bCs/>
                <w:sz w:val="20"/>
                <w:szCs w:val="20"/>
              </w:rPr>
              <w:t>Предоставление социального обслуживания в форме на дому  включая оказание социально-бытовых услуг, социально-медицинских услуг, социально-психологических услуг, социально-педагогических услуг, социально-</w:t>
            </w:r>
            <w:r w:rsidRPr="009F1558">
              <w:rPr>
                <w:rFonts w:ascii="Times New Roman" w:hAnsi="Times New Roman" w:cs="Times New Roman"/>
                <w:bCs/>
                <w:sz w:val="20"/>
                <w:szCs w:val="20"/>
              </w:rPr>
              <w:lastRenderedPageBreak/>
              <w:t>трудовых услуг, соц</w:t>
            </w:r>
            <w:r>
              <w:rPr>
                <w:rFonts w:ascii="Times New Roman" w:hAnsi="Times New Roman" w:cs="Times New Roman"/>
                <w:bCs/>
                <w:sz w:val="20"/>
                <w:szCs w:val="20"/>
              </w:rPr>
              <w:t>и</w:t>
            </w:r>
            <w:r w:rsidRPr="009F1558">
              <w:rPr>
                <w:rFonts w:ascii="Times New Roman" w:hAnsi="Times New Roman" w:cs="Times New Roman"/>
                <w:bCs/>
                <w:sz w:val="20"/>
                <w:szCs w:val="20"/>
              </w:rPr>
              <w:t>ально-правовых услуг, услуг в целях повышения коммуникативного потенциала получател</w:t>
            </w:r>
            <w:r>
              <w:rPr>
                <w:rFonts w:ascii="Times New Roman" w:hAnsi="Times New Roman" w:cs="Times New Roman"/>
                <w:bCs/>
                <w:sz w:val="20"/>
                <w:szCs w:val="20"/>
              </w:rPr>
              <w:t>е</w:t>
            </w:r>
            <w:r w:rsidRPr="009F1558">
              <w:rPr>
                <w:rFonts w:ascii="Times New Roman" w:hAnsi="Times New Roman" w:cs="Times New Roman"/>
                <w:bCs/>
                <w:sz w:val="20"/>
                <w:szCs w:val="20"/>
              </w:rPr>
              <w:t>й социальных услуг, имеющих ограничения жизнедеятельности, в том числе детей-инвалидов, срочных социальных услуг (заочно)</w:t>
            </w:r>
          </w:p>
        </w:tc>
        <w:tc>
          <w:tcPr>
            <w:tcW w:w="2127" w:type="dxa"/>
            <w:tcBorders>
              <w:top w:val="single" w:sz="4" w:space="0" w:color="auto"/>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bCs/>
                <w:sz w:val="20"/>
                <w:szCs w:val="20"/>
              </w:rPr>
            </w:pPr>
            <w:r w:rsidRPr="009F1558">
              <w:rPr>
                <w:rFonts w:ascii="Times New Roman" w:hAnsi="Times New Roman" w:cs="Times New Roman"/>
                <w:bCs/>
                <w:sz w:val="20"/>
                <w:szCs w:val="20"/>
              </w:rPr>
              <w:lastRenderedPageBreak/>
              <w:t>Гражданин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bCs/>
                <w:sz w:val="20"/>
                <w:szCs w:val="20"/>
              </w:rPr>
            </w:pPr>
            <w:r>
              <w:rPr>
                <w:rFonts w:ascii="Times New Roman" w:hAnsi="Times New Roman" w:cs="Times New Roman"/>
                <w:bCs/>
                <w:sz w:val="20"/>
                <w:szCs w:val="20"/>
              </w:rPr>
              <w:t>14</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14</w:t>
            </w:r>
          </w:p>
        </w:tc>
        <w:tc>
          <w:tcPr>
            <w:tcW w:w="1133" w:type="dxa"/>
            <w:vMerge w:val="restart"/>
            <w:tcBorders>
              <w:top w:val="nil"/>
              <w:left w:val="nil"/>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408,8</w:t>
            </w:r>
          </w:p>
        </w:tc>
        <w:tc>
          <w:tcPr>
            <w:tcW w:w="1134" w:type="dxa"/>
            <w:vMerge w:val="restart"/>
            <w:tcBorders>
              <w:top w:val="nil"/>
              <w:left w:val="nil"/>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408,8</w:t>
            </w:r>
          </w:p>
        </w:tc>
        <w:tc>
          <w:tcPr>
            <w:tcW w:w="1276" w:type="dxa"/>
            <w:vMerge w:val="restart"/>
            <w:tcBorders>
              <w:top w:val="nil"/>
              <w:left w:val="nil"/>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1</w:t>
            </w:r>
            <w:r>
              <w:rPr>
                <w:rFonts w:ascii="Times New Roman" w:hAnsi="Times New Roman" w:cs="Times New Roman"/>
                <w:sz w:val="20"/>
                <w:szCs w:val="20"/>
              </w:rPr>
              <w:t>5</w:t>
            </w:r>
            <w:r w:rsidRPr="00C9304E">
              <w:rPr>
                <w:rFonts w:ascii="Times New Roman" w:hAnsi="Times New Roman" w:cs="Times New Roman"/>
                <w:sz w:val="20"/>
                <w:szCs w:val="20"/>
              </w:rPr>
              <w:t xml:space="preserve"> чел.</w:t>
            </w:r>
          </w:p>
        </w:tc>
      </w:tr>
      <w:tr w:rsidR="00E4476E" w:rsidRPr="00C9304E" w:rsidTr="001915EE">
        <w:trPr>
          <w:trHeight w:val="4235"/>
        </w:trPr>
        <w:tc>
          <w:tcPr>
            <w:tcW w:w="473" w:type="dxa"/>
            <w:vMerge/>
            <w:tcBorders>
              <w:left w:val="single" w:sz="4" w:space="0" w:color="auto"/>
              <w:bottom w:val="single" w:sz="4" w:space="0" w:color="auto"/>
              <w:right w:val="single" w:sz="4" w:space="0" w:color="auto"/>
            </w:tcBorders>
            <w:shd w:val="clear" w:color="auto" w:fill="auto"/>
          </w:tcPr>
          <w:p w:rsidR="00E4476E" w:rsidRPr="00C9304E" w:rsidRDefault="00E4476E" w:rsidP="001915EE">
            <w:pPr>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E4476E" w:rsidRPr="009F1558" w:rsidRDefault="00E4476E" w:rsidP="001915EE">
            <w:pPr>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shd w:val="clear" w:color="auto" w:fill="auto"/>
          </w:tcPr>
          <w:p w:rsidR="00E4476E" w:rsidRPr="00C9304E" w:rsidRDefault="00E4476E" w:rsidP="001915EE">
            <w:pPr>
              <w:spacing w:after="0"/>
              <w:rPr>
                <w:rFonts w:ascii="Times New Roman" w:hAnsi="Times New Roman" w:cs="Times New Roman"/>
                <w:bCs/>
                <w:sz w:val="20"/>
                <w:szCs w:val="20"/>
              </w:rPr>
            </w:pPr>
            <w:r w:rsidRPr="009F1558">
              <w:rPr>
                <w:rFonts w:ascii="Times New Roman" w:hAnsi="Times New Roman" w:cs="Times New Roman"/>
                <w:bCs/>
                <w:sz w:val="20"/>
                <w:szCs w:val="20"/>
              </w:rPr>
              <w:t>Гражданин при наличии в семье инвалида или инвалидов, в том числе ребенка-инвалида или детей-инвалидов, нуждающихся в постоянном 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bCs/>
                <w:sz w:val="20"/>
                <w:szCs w:val="20"/>
              </w:rPr>
            </w:pPr>
            <w:r>
              <w:rPr>
                <w:rFonts w:ascii="Times New Roman" w:hAnsi="Times New Roman" w:cs="Times New Roman"/>
                <w:bCs/>
                <w:sz w:val="20"/>
                <w:szCs w:val="20"/>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r>
              <w:rPr>
                <w:rFonts w:ascii="Times New Roman" w:hAnsi="Times New Roman" w:cs="Times New Roman"/>
                <w:sz w:val="20"/>
                <w:szCs w:val="20"/>
              </w:rPr>
              <w:t>1</w:t>
            </w:r>
          </w:p>
        </w:tc>
        <w:tc>
          <w:tcPr>
            <w:tcW w:w="1133" w:type="dxa"/>
            <w:vMerge/>
            <w:tcBorders>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p>
        </w:tc>
        <w:tc>
          <w:tcPr>
            <w:tcW w:w="1134" w:type="dxa"/>
            <w:vMerge/>
            <w:tcBorders>
              <w:left w:val="nil"/>
              <w:bottom w:val="single" w:sz="4" w:space="0" w:color="auto"/>
              <w:right w:val="single" w:sz="4" w:space="0" w:color="auto"/>
            </w:tcBorders>
            <w:shd w:val="clear" w:color="auto" w:fill="auto"/>
            <w:vAlign w:val="center"/>
          </w:tcPr>
          <w:p w:rsidR="00E4476E" w:rsidRPr="00C9304E" w:rsidRDefault="00E4476E" w:rsidP="001915EE">
            <w:pPr>
              <w:jc w:val="center"/>
              <w:rPr>
                <w:rFonts w:ascii="Times New Roman" w:hAnsi="Times New Roman" w:cs="Times New Roman"/>
                <w:sz w:val="20"/>
                <w:szCs w:val="20"/>
              </w:rPr>
            </w:pPr>
          </w:p>
        </w:tc>
        <w:tc>
          <w:tcPr>
            <w:tcW w:w="1276" w:type="dxa"/>
            <w:vMerge/>
            <w:tcBorders>
              <w:left w:val="nil"/>
              <w:bottom w:val="single" w:sz="4" w:space="0" w:color="auto"/>
              <w:right w:val="single" w:sz="4" w:space="0" w:color="auto"/>
            </w:tcBorders>
            <w:shd w:val="clear" w:color="auto" w:fill="auto"/>
          </w:tcPr>
          <w:p w:rsidR="00E4476E" w:rsidRPr="00C9304E" w:rsidRDefault="00E4476E" w:rsidP="001915EE">
            <w:pPr>
              <w:rPr>
                <w:rFonts w:ascii="Times New Roman" w:hAnsi="Times New Roman" w:cs="Times New Roman"/>
                <w:sz w:val="20"/>
                <w:szCs w:val="20"/>
              </w:rPr>
            </w:pPr>
          </w:p>
        </w:tc>
      </w:tr>
    </w:tbl>
    <w:p w:rsidR="00E4476E" w:rsidRPr="00C9304E" w:rsidRDefault="00E4476E" w:rsidP="00E4476E">
      <w:pPr>
        <w:widowControl w:val="0"/>
        <w:tabs>
          <w:tab w:val="left" w:pos="0"/>
          <w:tab w:val="left" w:pos="360"/>
        </w:tabs>
        <w:spacing w:after="0" w:line="240" w:lineRule="auto"/>
        <w:ind w:right="-63" w:firstLine="709"/>
        <w:jc w:val="both"/>
        <w:rPr>
          <w:rFonts w:ascii="Times New Roman" w:eastAsia="Times New Roman" w:hAnsi="Times New Roman" w:cs="Times New Roman"/>
          <w:sz w:val="20"/>
          <w:szCs w:val="20"/>
        </w:rPr>
      </w:pPr>
    </w:p>
    <w:p w:rsidR="00E4476E" w:rsidRDefault="00E4476E" w:rsidP="00E4476E">
      <w:pPr>
        <w:ind w:firstLine="720"/>
        <w:jc w:val="both"/>
        <w:rPr>
          <w:rFonts w:ascii="Times New Roman" w:eastAsia="Times New Roman" w:hAnsi="Times New Roman" w:cs="Times New Roman"/>
          <w:sz w:val="24"/>
          <w:szCs w:val="24"/>
        </w:rPr>
      </w:pPr>
    </w:p>
    <w:p w:rsidR="00E4476E" w:rsidRPr="00332A3A" w:rsidRDefault="00E4476E" w:rsidP="00E4476E">
      <w:pPr>
        <w:pStyle w:val="ab"/>
        <w:spacing w:line="264" w:lineRule="auto"/>
        <w:ind w:left="0" w:firstLine="709"/>
        <w:jc w:val="both"/>
        <w:rPr>
          <w:rFonts w:ascii="Times New Roman" w:hAnsi="Times New Roman" w:cs="Times New Roman"/>
          <w:bCs/>
          <w:sz w:val="28"/>
          <w:szCs w:val="28"/>
        </w:rPr>
      </w:pPr>
      <w:r w:rsidRPr="00332A3A">
        <w:rPr>
          <w:rFonts w:ascii="Times New Roman" w:hAnsi="Times New Roman" w:cs="Times New Roman"/>
          <w:bCs/>
          <w:sz w:val="28"/>
          <w:szCs w:val="28"/>
        </w:rPr>
        <w:t>Подпрограмма 5 «Обеспечение реализации муниципальной программы»:</w:t>
      </w:r>
    </w:p>
    <w:p w:rsidR="00E4476E" w:rsidRPr="00332A3A" w:rsidRDefault="00E4476E" w:rsidP="00E4476E">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Pr>
          <w:rFonts w:ascii="Times New Roman" w:eastAsia="Times New Roman" w:hAnsi="Times New Roman" w:cs="Times New Roman"/>
          <w:bCs/>
          <w:sz w:val="28"/>
          <w:szCs w:val="28"/>
        </w:rPr>
        <w:t>2</w:t>
      </w:r>
      <w:r w:rsidR="00425521">
        <w:rPr>
          <w:rFonts w:ascii="Times New Roman" w:eastAsia="Times New Roman" w:hAnsi="Times New Roman" w:cs="Times New Roman"/>
          <w:bCs/>
          <w:sz w:val="28"/>
          <w:szCs w:val="28"/>
        </w:rPr>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1276"/>
        <w:gridCol w:w="1276"/>
        <w:gridCol w:w="1275"/>
        <w:gridCol w:w="1701"/>
      </w:tblGrid>
      <w:tr w:rsidR="00E4476E" w:rsidRPr="000C6EF7" w:rsidTr="001915EE">
        <w:trPr>
          <w:tblHeader/>
        </w:trPr>
        <w:tc>
          <w:tcPr>
            <w:tcW w:w="426" w:type="dxa"/>
            <w:vMerge w:val="restart"/>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685" w:type="dxa"/>
            <w:vMerge w:val="restart"/>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276" w:type="dxa"/>
            <w:vMerge w:val="restart"/>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551" w:type="dxa"/>
            <w:gridSpan w:val="2"/>
            <w:vAlign w:val="center"/>
          </w:tcPr>
          <w:p w:rsidR="00E4476E"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701" w:type="dxa"/>
            <w:vMerge w:val="restart"/>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0C6EF7" w:rsidTr="001915EE">
        <w:trPr>
          <w:trHeight w:val="259"/>
          <w:tblHeader/>
        </w:trPr>
        <w:tc>
          <w:tcPr>
            <w:tcW w:w="426"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gridSpan w:val="2"/>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8</w:t>
            </w:r>
          </w:p>
        </w:tc>
        <w:tc>
          <w:tcPr>
            <w:tcW w:w="1701" w:type="dxa"/>
            <w:vMerge/>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0C6EF7" w:rsidTr="001915EE">
        <w:trPr>
          <w:trHeight w:val="138"/>
          <w:tblHeader/>
        </w:trPr>
        <w:tc>
          <w:tcPr>
            <w:tcW w:w="426"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275"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701" w:type="dxa"/>
            <w:vMerge/>
          </w:tcPr>
          <w:p w:rsidR="00E4476E" w:rsidRPr="000C6EF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0C6EF7" w:rsidTr="001915EE">
        <w:trPr>
          <w:trHeight w:val="138"/>
          <w:tblHeader/>
        </w:trPr>
        <w:tc>
          <w:tcPr>
            <w:tcW w:w="426"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685" w:type="dxa"/>
            <w:vAlign w:val="center"/>
          </w:tcPr>
          <w:p w:rsidR="00E4476E" w:rsidRPr="000C6EF7" w:rsidRDefault="00E4476E" w:rsidP="001915EE">
            <w:pPr>
              <w:spacing w:after="0" w:line="240" w:lineRule="auto"/>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w:t>
            </w:r>
            <w:r>
              <w:rPr>
                <w:rFonts w:ascii="Times New Roman" w:eastAsia="Times New Roman" w:hAnsi="Times New Roman" w:cs="Times New Roman"/>
                <w:sz w:val="24"/>
                <w:szCs w:val="24"/>
              </w:rPr>
              <w:t>Е</w:t>
            </w:r>
            <w:r w:rsidRPr="000C6EF7">
              <w:rPr>
                <w:rFonts w:ascii="Times New Roman" w:eastAsia="Times New Roman" w:hAnsi="Times New Roman" w:cs="Times New Roman"/>
                <w:sz w:val="24"/>
                <w:szCs w:val="24"/>
              </w:rPr>
              <w:t>нисейского района</w:t>
            </w:r>
          </w:p>
        </w:tc>
        <w:tc>
          <w:tcPr>
            <w:tcW w:w="1276"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10 06</w:t>
            </w:r>
          </w:p>
        </w:tc>
        <w:tc>
          <w:tcPr>
            <w:tcW w:w="1276"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9 548,5</w:t>
            </w:r>
          </w:p>
        </w:tc>
        <w:tc>
          <w:tcPr>
            <w:tcW w:w="1275"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9 533,2</w:t>
            </w:r>
          </w:p>
        </w:tc>
        <w:tc>
          <w:tcPr>
            <w:tcW w:w="1701"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E4476E" w:rsidRPr="000C6EF7" w:rsidTr="001915EE">
        <w:trPr>
          <w:trHeight w:val="138"/>
          <w:tblHeader/>
        </w:trPr>
        <w:tc>
          <w:tcPr>
            <w:tcW w:w="426" w:type="dxa"/>
            <w:vAlign w:val="center"/>
          </w:tcPr>
          <w:p w:rsidR="00E4476E" w:rsidRPr="000C6EF7" w:rsidRDefault="00E4476E" w:rsidP="001915EE">
            <w:pPr>
              <w:spacing w:after="0" w:line="240" w:lineRule="auto"/>
              <w:jc w:val="center"/>
              <w:rPr>
                <w:rFonts w:ascii="Times New Roman" w:hAnsi="Times New Roman" w:cs="Times New Roman"/>
                <w:sz w:val="24"/>
                <w:szCs w:val="24"/>
              </w:rPr>
            </w:pPr>
          </w:p>
        </w:tc>
        <w:tc>
          <w:tcPr>
            <w:tcW w:w="3685" w:type="dxa"/>
            <w:vAlign w:val="center"/>
          </w:tcPr>
          <w:p w:rsidR="00E4476E" w:rsidRPr="000C6EF7" w:rsidRDefault="00E4476E" w:rsidP="001915EE">
            <w:pPr>
              <w:spacing w:after="0" w:line="240" w:lineRule="auto"/>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276" w:type="dxa"/>
            <w:vAlign w:val="center"/>
          </w:tcPr>
          <w:p w:rsidR="00E4476E" w:rsidRPr="000C6EF7" w:rsidRDefault="00E4476E" w:rsidP="001915EE">
            <w:pPr>
              <w:spacing w:after="0" w:line="240" w:lineRule="auto"/>
              <w:rPr>
                <w:rFonts w:ascii="Times New Roman" w:hAnsi="Times New Roman" w:cs="Times New Roman"/>
                <w:sz w:val="24"/>
                <w:szCs w:val="24"/>
              </w:rPr>
            </w:pPr>
          </w:p>
        </w:tc>
        <w:tc>
          <w:tcPr>
            <w:tcW w:w="1276" w:type="dxa"/>
            <w:vAlign w:val="center"/>
          </w:tcPr>
          <w:p w:rsidR="00E4476E" w:rsidRPr="000C6EF7" w:rsidRDefault="00E4476E" w:rsidP="001915EE">
            <w:pPr>
              <w:spacing w:after="0" w:line="240" w:lineRule="auto"/>
              <w:jc w:val="center"/>
              <w:rPr>
                <w:rFonts w:ascii="Times New Roman" w:hAnsi="Times New Roman" w:cs="Times New Roman"/>
                <w:bCs/>
                <w:sz w:val="24"/>
                <w:szCs w:val="24"/>
              </w:rPr>
            </w:pPr>
          </w:p>
        </w:tc>
        <w:tc>
          <w:tcPr>
            <w:tcW w:w="1275" w:type="dxa"/>
            <w:vAlign w:val="center"/>
          </w:tcPr>
          <w:p w:rsidR="00E4476E" w:rsidRPr="000C6EF7" w:rsidRDefault="00E4476E" w:rsidP="001915EE">
            <w:pPr>
              <w:spacing w:after="0" w:line="240" w:lineRule="auto"/>
              <w:jc w:val="center"/>
              <w:rPr>
                <w:rFonts w:ascii="Times New Roman" w:hAnsi="Times New Roman" w:cs="Times New Roman"/>
                <w:bCs/>
                <w:sz w:val="24"/>
                <w:szCs w:val="24"/>
              </w:rPr>
            </w:pPr>
          </w:p>
        </w:tc>
        <w:tc>
          <w:tcPr>
            <w:tcW w:w="1701" w:type="dxa"/>
            <w:vAlign w:val="center"/>
          </w:tcPr>
          <w:p w:rsidR="00E4476E" w:rsidRPr="000C6EF7" w:rsidRDefault="00E4476E" w:rsidP="001915EE">
            <w:pPr>
              <w:spacing w:after="0" w:line="240" w:lineRule="auto"/>
              <w:jc w:val="center"/>
              <w:rPr>
                <w:rFonts w:ascii="Times New Roman" w:hAnsi="Times New Roman" w:cs="Times New Roman"/>
                <w:sz w:val="24"/>
                <w:szCs w:val="24"/>
              </w:rPr>
            </w:pPr>
          </w:p>
        </w:tc>
      </w:tr>
      <w:tr w:rsidR="00E4476E" w:rsidRPr="000C6EF7" w:rsidTr="001915EE">
        <w:trPr>
          <w:trHeight w:val="138"/>
          <w:tblHeader/>
        </w:trPr>
        <w:tc>
          <w:tcPr>
            <w:tcW w:w="426" w:type="dxa"/>
            <w:vAlign w:val="center"/>
          </w:tcPr>
          <w:p w:rsidR="00E4476E" w:rsidRPr="000C6EF7" w:rsidRDefault="00E4476E" w:rsidP="001915EE">
            <w:pPr>
              <w:spacing w:after="0" w:line="240" w:lineRule="auto"/>
              <w:jc w:val="center"/>
              <w:rPr>
                <w:rFonts w:ascii="Times New Roman" w:hAnsi="Times New Roman" w:cs="Times New Roman"/>
                <w:sz w:val="24"/>
                <w:szCs w:val="24"/>
              </w:rPr>
            </w:pPr>
          </w:p>
        </w:tc>
        <w:tc>
          <w:tcPr>
            <w:tcW w:w="3685" w:type="dxa"/>
            <w:vAlign w:val="center"/>
          </w:tcPr>
          <w:p w:rsidR="00E4476E" w:rsidRPr="000C6EF7" w:rsidRDefault="00E4476E" w:rsidP="001915EE">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краевого бюджета</w:t>
            </w:r>
          </w:p>
        </w:tc>
        <w:tc>
          <w:tcPr>
            <w:tcW w:w="1276" w:type="dxa"/>
            <w:vAlign w:val="center"/>
          </w:tcPr>
          <w:p w:rsidR="00E4476E" w:rsidRPr="000C6EF7" w:rsidRDefault="00E4476E" w:rsidP="001915EE">
            <w:pPr>
              <w:spacing w:after="0" w:line="240" w:lineRule="auto"/>
              <w:rPr>
                <w:rFonts w:ascii="Times New Roman" w:hAnsi="Times New Roman" w:cs="Times New Roman"/>
                <w:i/>
                <w:sz w:val="24"/>
                <w:szCs w:val="24"/>
              </w:rPr>
            </w:pPr>
          </w:p>
        </w:tc>
        <w:tc>
          <w:tcPr>
            <w:tcW w:w="1276" w:type="dxa"/>
            <w:vAlign w:val="center"/>
          </w:tcPr>
          <w:p w:rsidR="00E4476E" w:rsidRPr="009679DB" w:rsidRDefault="00E4476E" w:rsidP="001915EE">
            <w:pPr>
              <w:spacing w:after="0" w:line="240" w:lineRule="auto"/>
              <w:jc w:val="center"/>
              <w:rPr>
                <w:rFonts w:ascii="Times New Roman" w:hAnsi="Times New Roman" w:cs="Times New Roman"/>
                <w:bCs/>
                <w:i/>
                <w:sz w:val="24"/>
                <w:szCs w:val="24"/>
              </w:rPr>
            </w:pPr>
            <w:r w:rsidRPr="009679DB">
              <w:rPr>
                <w:rFonts w:ascii="Times New Roman" w:hAnsi="Times New Roman" w:cs="Times New Roman"/>
                <w:bCs/>
                <w:i/>
                <w:sz w:val="24"/>
                <w:szCs w:val="24"/>
              </w:rPr>
              <w:t>7 049,2</w:t>
            </w:r>
          </w:p>
        </w:tc>
        <w:tc>
          <w:tcPr>
            <w:tcW w:w="1275" w:type="dxa"/>
            <w:vAlign w:val="center"/>
          </w:tcPr>
          <w:p w:rsidR="00E4476E" w:rsidRPr="009679DB" w:rsidRDefault="00E4476E" w:rsidP="001915EE">
            <w:pPr>
              <w:spacing w:after="0" w:line="240" w:lineRule="auto"/>
              <w:jc w:val="center"/>
              <w:rPr>
                <w:rFonts w:ascii="Times New Roman" w:hAnsi="Times New Roman" w:cs="Times New Roman"/>
                <w:bCs/>
                <w:i/>
                <w:sz w:val="24"/>
                <w:szCs w:val="24"/>
              </w:rPr>
            </w:pPr>
            <w:r w:rsidRPr="009679DB">
              <w:rPr>
                <w:rFonts w:ascii="Times New Roman" w:hAnsi="Times New Roman" w:cs="Times New Roman"/>
                <w:bCs/>
                <w:i/>
                <w:sz w:val="24"/>
                <w:szCs w:val="24"/>
              </w:rPr>
              <w:t>7 049,2</w:t>
            </w:r>
          </w:p>
        </w:tc>
        <w:tc>
          <w:tcPr>
            <w:tcW w:w="1701" w:type="dxa"/>
            <w:vAlign w:val="center"/>
          </w:tcPr>
          <w:p w:rsidR="00E4476E" w:rsidRPr="009679DB" w:rsidRDefault="00E4476E" w:rsidP="001915EE">
            <w:pPr>
              <w:spacing w:after="0" w:line="240" w:lineRule="auto"/>
              <w:jc w:val="center"/>
              <w:rPr>
                <w:rFonts w:ascii="Times New Roman" w:hAnsi="Times New Roman" w:cs="Times New Roman"/>
                <w:i/>
                <w:sz w:val="24"/>
                <w:szCs w:val="24"/>
              </w:rPr>
            </w:pPr>
            <w:r w:rsidRPr="009679DB">
              <w:rPr>
                <w:rFonts w:ascii="Times New Roman" w:hAnsi="Times New Roman" w:cs="Times New Roman"/>
                <w:i/>
                <w:sz w:val="24"/>
                <w:szCs w:val="24"/>
              </w:rPr>
              <w:t>100,0</w:t>
            </w:r>
          </w:p>
        </w:tc>
      </w:tr>
      <w:tr w:rsidR="00E4476E" w:rsidRPr="000C6EF7" w:rsidTr="001915EE">
        <w:trPr>
          <w:trHeight w:val="138"/>
          <w:tblHeader/>
        </w:trPr>
        <w:tc>
          <w:tcPr>
            <w:tcW w:w="426" w:type="dxa"/>
            <w:vAlign w:val="center"/>
          </w:tcPr>
          <w:p w:rsidR="00E4476E" w:rsidRPr="000C6EF7" w:rsidRDefault="00E4476E" w:rsidP="001915EE">
            <w:pPr>
              <w:spacing w:after="0" w:line="240" w:lineRule="auto"/>
              <w:jc w:val="center"/>
              <w:rPr>
                <w:rFonts w:ascii="Times New Roman" w:hAnsi="Times New Roman" w:cs="Times New Roman"/>
                <w:sz w:val="24"/>
                <w:szCs w:val="24"/>
              </w:rPr>
            </w:pPr>
          </w:p>
        </w:tc>
        <w:tc>
          <w:tcPr>
            <w:tcW w:w="3685" w:type="dxa"/>
            <w:vAlign w:val="center"/>
          </w:tcPr>
          <w:p w:rsidR="00E4476E" w:rsidRPr="000C6EF7" w:rsidRDefault="00E4476E" w:rsidP="001915EE">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276" w:type="dxa"/>
            <w:vAlign w:val="center"/>
          </w:tcPr>
          <w:p w:rsidR="00E4476E" w:rsidRPr="000C6EF7" w:rsidRDefault="00E4476E" w:rsidP="001915EE">
            <w:pPr>
              <w:spacing w:after="0" w:line="240" w:lineRule="auto"/>
              <w:rPr>
                <w:rFonts w:ascii="Times New Roman" w:hAnsi="Times New Roman" w:cs="Times New Roman"/>
                <w:i/>
                <w:sz w:val="24"/>
                <w:szCs w:val="24"/>
              </w:rPr>
            </w:pPr>
          </w:p>
        </w:tc>
        <w:tc>
          <w:tcPr>
            <w:tcW w:w="1276" w:type="dxa"/>
            <w:vAlign w:val="center"/>
          </w:tcPr>
          <w:p w:rsidR="00E4476E" w:rsidRPr="009679DB" w:rsidRDefault="00E4476E" w:rsidP="001915EE">
            <w:pPr>
              <w:spacing w:after="0" w:line="240" w:lineRule="auto"/>
              <w:jc w:val="center"/>
              <w:rPr>
                <w:rFonts w:ascii="Times New Roman" w:hAnsi="Times New Roman" w:cs="Times New Roman"/>
                <w:bCs/>
                <w:i/>
                <w:sz w:val="24"/>
                <w:szCs w:val="24"/>
              </w:rPr>
            </w:pPr>
            <w:r w:rsidRPr="009679DB">
              <w:rPr>
                <w:rFonts w:ascii="Times New Roman" w:hAnsi="Times New Roman" w:cs="Times New Roman"/>
                <w:bCs/>
                <w:i/>
                <w:sz w:val="24"/>
                <w:szCs w:val="24"/>
              </w:rPr>
              <w:t>2 499,2</w:t>
            </w:r>
          </w:p>
        </w:tc>
        <w:tc>
          <w:tcPr>
            <w:tcW w:w="1275" w:type="dxa"/>
            <w:vAlign w:val="center"/>
          </w:tcPr>
          <w:p w:rsidR="00E4476E" w:rsidRPr="009679DB" w:rsidRDefault="00E4476E" w:rsidP="001915EE">
            <w:pPr>
              <w:spacing w:after="0" w:line="240" w:lineRule="auto"/>
              <w:jc w:val="center"/>
              <w:rPr>
                <w:rFonts w:ascii="Times New Roman" w:hAnsi="Times New Roman" w:cs="Times New Roman"/>
                <w:bCs/>
                <w:i/>
                <w:sz w:val="24"/>
                <w:szCs w:val="24"/>
              </w:rPr>
            </w:pPr>
            <w:r w:rsidRPr="009679DB">
              <w:rPr>
                <w:rFonts w:ascii="Times New Roman" w:hAnsi="Times New Roman" w:cs="Times New Roman"/>
                <w:bCs/>
                <w:i/>
                <w:sz w:val="24"/>
                <w:szCs w:val="24"/>
              </w:rPr>
              <w:t>2 484,0</w:t>
            </w:r>
          </w:p>
        </w:tc>
        <w:tc>
          <w:tcPr>
            <w:tcW w:w="1701" w:type="dxa"/>
            <w:vAlign w:val="center"/>
          </w:tcPr>
          <w:p w:rsidR="00E4476E" w:rsidRPr="009679DB" w:rsidRDefault="00E4476E" w:rsidP="001915EE">
            <w:pPr>
              <w:spacing w:after="0" w:line="240" w:lineRule="auto"/>
              <w:jc w:val="center"/>
              <w:rPr>
                <w:rFonts w:ascii="Times New Roman" w:hAnsi="Times New Roman" w:cs="Times New Roman"/>
                <w:i/>
                <w:sz w:val="24"/>
                <w:szCs w:val="24"/>
              </w:rPr>
            </w:pPr>
            <w:r w:rsidRPr="009679DB">
              <w:rPr>
                <w:rFonts w:ascii="Times New Roman" w:hAnsi="Times New Roman" w:cs="Times New Roman"/>
                <w:i/>
                <w:sz w:val="24"/>
                <w:szCs w:val="24"/>
              </w:rPr>
              <w:t>99,4</w:t>
            </w:r>
          </w:p>
        </w:tc>
      </w:tr>
    </w:tbl>
    <w:p w:rsidR="00E4476E" w:rsidRPr="00A27034" w:rsidRDefault="00E4476E" w:rsidP="00E4476E">
      <w:pPr>
        <w:pStyle w:val="ab"/>
        <w:spacing w:line="264" w:lineRule="auto"/>
        <w:rPr>
          <w:sz w:val="24"/>
          <w:szCs w:val="24"/>
        </w:rPr>
      </w:pPr>
    </w:p>
    <w:p w:rsidR="00E4476E" w:rsidRPr="0045358C" w:rsidRDefault="00E4476E" w:rsidP="00E4476E">
      <w:pPr>
        <w:pStyle w:val="ab"/>
        <w:spacing w:line="264" w:lineRule="auto"/>
        <w:ind w:left="0" w:firstLine="709"/>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Средства были направлены:</w:t>
      </w:r>
    </w:p>
    <w:p w:rsidR="00E4476E" w:rsidRPr="00AA0510" w:rsidRDefault="00E4476E" w:rsidP="00E4476E">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 xml:space="preserve"> </w:t>
      </w:r>
      <w:r w:rsidRPr="00E54A42">
        <w:rPr>
          <w:rFonts w:ascii="Times New Roman" w:eastAsia="Times New Roman" w:hAnsi="Times New Roman" w:cs="Times New Roman"/>
          <w:color w:val="000000" w:themeColor="text1"/>
          <w:sz w:val="28"/>
        </w:rPr>
        <w:t xml:space="preserve">на реализацию Закона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w:t>
      </w:r>
      <w:r w:rsidRPr="00E54A42">
        <w:rPr>
          <w:rFonts w:ascii="Times New Roman" w:eastAsia="Times New Roman" w:hAnsi="Times New Roman" w:cs="Times New Roman"/>
          <w:color w:val="000000" w:themeColor="text1"/>
          <w:sz w:val="28"/>
        </w:rPr>
        <w:lastRenderedPageBreak/>
        <w:t xml:space="preserve">решение вопросов социальной поддержки и социального обслуживания населения» в сумме </w:t>
      </w:r>
      <w:r>
        <w:rPr>
          <w:rFonts w:ascii="Times New Roman" w:eastAsia="Times New Roman" w:hAnsi="Times New Roman" w:cs="Times New Roman"/>
          <w:color w:val="000000" w:themeColor="text1"/>
          <w:sz w:val="28"/>
        </w:rPr>
        <w:t>7 049,2</w:t>
      </w:r>
      <w:r w:rsidRPr="00E54A42">
        <w:rPr>
          <w:rFonts w:ascii="Times New Roman" w:eastAsia="Times New Roman" w:hAnsi="Times New Roman" w:cs="Times New Roman"/>
          <w:color w:val="000000" w:themeColor="text1"/>
          <w:sz w:val="28"/>
        </w:rPr>
        <w:t xml:space="preserve"> тыс. рублей</w:t>
      </w:r>
      <w:r>
        <w:rPr>
          <w:rFonts w:ascii="Times New Roman" w:eastAsia="Times New Roman" w:hAnsi="Times New Roman" w:cs="Times New Roman"/>
          <w:color w:val="000000" w:themeColor="text1"/>
          <w:sz w:val="28"/>
          <w:szCs w:val="28"/>
        </w:rPr>
        <w:t>;</w:t>
      </w:r>
    </w:p>
    <w:p w:rsidR="00E4476E" w:rsidRPr="00AA0510" w:rsidRDefault="00E4476E" w:rsidP="00E4476E">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 xml:space="preserve"> </w:t>
      </w:r>
      <w:r w:rsidRPr="00E54A42">
        <w:rPr>
          <w:rFonts w:ascii="Times New Roman" w:eastAsia="Times New Roman" w:hAnsi="Times New Roman" w:cs="Times New Roman"/>
          <w:color w:val="000000" w:themeColor="text1"/>
          <w:sz w:val="28"/>
        </w:rPr>
        <w:t xml:space="preserve">дополнительное финансовое обеспечение оплаты труда и иных выплат из средств бюджета района муниципальным служащим и иным работникам администрации района или ее органов с правами юридического лица, осуществляющих отдельные государственные полномочия, переданные органам местного самоуправления в сумме </w:t>
      </w:r>
      <w:r>
        <w:rPr>
          <w:rFonts w:ascii="Times New Roman" w:eastAsia="Times New Roman" w:hAnsi="Times New Roman" w:cs="Times New Roman"/>
          <w:color w:val="000000" w:themeColor="text1"/>
          <w:sz w:val="28"/>
        </w:rPr>
        <w:t>2 484,0</w:t>
      </w:r>
      <w:r w:rsidRPr="00E54A42">
        <w:rPr>
          <w:rFonts w:ascii="Times New Roman" w:eastAsia="Times New Roman" w:hAnsi="Times New Roman" w:cs="Times New Roman"/>
          <w:color w:val="000000" w:themeColor="text1"/>
          <w:sz w:val="28"/>
        </w:rPr>
        <w:t xml:space="preserve"> тыс. рублей</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99,</w:t>
      </w:r>
      <w:r>
        <w:rPr>
          <w:rFonts w:ascii="Times New Roman" w:eastAsia="Times New Roman" w:hAnsi="Times New Roman" w:cs="Times New Roman"/>
          <w:sz w:val="28"/>
          <w:szCs w:val="28"/>
        </w:rPr>
        <w:t xml:space="preserve">4 </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2 499,2</w:t>
      </w:r>
      <w:r w:rsidRPr="009F2DA1">
        <w:rPr>
          <w:rFonts w:ascii="Times New Roman" w:eastAsia="Times New Roman" w:hAnsi="Times New Roman" w:cs="Times New Roman"/>
          <w:sz w:val="28"/>
          <w:szCs w:val="28"/>
        </w:rPr>
        <w:t> тыс. рублей)</w:t>
      </w:r>
      <w:r>
        <w:rPr>
          <w:rFonts w:ascii="Times New Roman" w:eastAsia="Times New Roman" w:hAnsi="Times New Roman" w:cs="Times New Roman"/>
          <w:sz w:val="28"/>
          <w:szCs w:val="28"/>
        </w:rPr>
        <w:t>.</w:t>
      </w:r>
    </w:p>
    <w:p w:rsidR="00E4476E" w:rsidRPr="00A27034" w:rsidRDefault="00E4476E" w:rsidP="00E4476E">
      <w:pPr>
        <w:widowControl w:val="0"/>
        <w:tabs>
          <w:tab w:val="left" w:pos="1080"/>
        </w:tabs>
        <w:spacing w:after="0" w:line="240" w:lineRule="auto"/>
        <w:ind w:firstLine="709"/>
        <w:jc w:val="both"/>
        <w:rPr>
          <w:sz w:val="24"/>
          <w:szCs w:val="24"/>
        </w:rPr>
      </w:pPr>
    </w:p>
    <w:p w:rsidR="00E4476E" w:rsidRPr="00A85AD2" w:rsidRDefault="00E4476E" w:rsidP="00E4476E">
      <w:pPr>
        <w:pStyle w:val="ab"/>
        <w:spacing w:line="264" w:lineRule="auto"/>
        <w:ind w:left="0" w:firstLine="709"/>
        <w:jc w:val="both"/>
        <w:rPr>
          <w:rFonts w:ascii="Times New Roman" w:eastAsia="Times New Roman" w:hAnsi="Times New Roman" w:cs="Times New Roman"/>
          <w:color w:val="000000" w:themeColor="text1"/>
          <w:sz w:val="28"/>
        </w:rPr>
      </w:pPr>
      <w:r w:rsidRPr="00A85AD2">
        <w:rPr>
          <w:rFonts w:ascii="Times New Roman" w:eastAsia="Times New Roman" w:hAnsi="Times New Roman" w:cs="Times New Roman"/>
          <w:color w:val="000000" w:themeColor="text1"/>
          <w:sz w:val="28"/>
        </w:rPr>
        <w:t>Подпрограмма 6 «Дополнительные меры социальной поддержки граждан»:</w:t>
      </w:r>
    </w:p>
    <w:p w:rsidR="00E4476E" w:rsidRPr="00332A3A" w:rsidRDefault="00E4476E" w:rsidP="00E4476E">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Pr>
          <w:rFonts w:ascii="Times New Roman" w:eastAsia="Times New Roman" w:hAnsi="Times New Roman" w:cs="Times New Roman"/>
          <w:bCs/>
          <w:sz w:val="28"/>
          <w:szCs w:val="28"/>
        </w:rPr>
        <w:t>2</w:t>
      </w:r>
      <w:r w:rsidR="00425521">
        <w:rPr>
          <w:rFonts w:ascii="Times New Roman" w:eastAsia="Times New Roman" w:hAnsi="Times New Roman" w:cs="Times New Roman"/>
          <w:bCs/>
          <w:sz w:val="28"/>
          <w:szCs w:val="28"/>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402"/>
        <w:gridCol w:w="1559"/>
        <w:gridCol w:w="1433"/>
        <w:gridCol w:w="1402"/>
        <w:gridCol w:w="1559"/>
      </w:tblGrid>
      <w:tr w:rsidR="00E4476E" w:rsidRPr="000C6EF7" w:rsidTr="001915EE">
        <w:trPr>
          <w:tblHeader/>
        </w:trPr>
        <w:tc>
          <w:tcPr>
            <w:tcW w:w="426" w:type="dxa"/>
            <w:vMerge w:val="restart"/>
            <w:vAlign w:val="center"/>
          </w:tcPr>
          <w:p w:rsidR="00E4476E" w:rsidRPr="000C6EF7" w:rsidRDefault="00E4476E" w:rsidP="001915EE">
            <w:pPr>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402" w:type="dxa"/>
            <w:vMerge w:val="restart"/>
            <w:vAlign w:val="center"/>
          </w:tcPr>
          <w:p w:rsidR="00E4476E" w:rsidRPr="000C6EF7" w:rsidRDefault="00E4476E" w:rsidP="001915EE">
            <w:pPr>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559" w:type="dxa"/>
            <w:vMerge w:val="restart"/>
            <w:vAlign w:val="center"/>
          </w:tcPr>
          <w:p w:rsidR="00E4476E" w:rsidRPr="000C6EF7" w:rsidRDefault="00E4476E" w:rsidP="001915EE">
            <w:pPr>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835" w:type="dxa"/>
            <w:gridSpan w:val="2"/>
            <w:vAlign w:val="center"/>
          </w:tcPr>
          <w:p w:rsidR="00E4476E"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E4476E" w:rsidRPr="000C6EF7"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559" w:type="dxa"/>
            <w:vMerge w:val="restart"/>
            <w:vAlign w:val="center"/>
          </w:tcPr>
          <w:p w:rsidR="00E4476E" w:rsidRPr="000C6EF7"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0C6EF7" w:rsidTr="001915EE">
        <w:trPr>
          <w:trHeight w:val="259"/>
          <w:tblHeader/>
        </w:trPr>
        <w:tc>
          <w:tcPr>
            <w:tcW w:w="426"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2835" w:type="dxa"/>
            <w:gridSpan w:val="2"/>
            <w:vAlign w:val="center"/>
          </w:tcPr>
          <w:p w:rsidR="00E4476E" w:rsidRPr="000C6EF7" w:rsidRDefault="00E4476E" w:rsidP="001915EE">
            <w:pPr>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r>
      <w:tr w:rsidR="00E4476E" w:rsidRPr="000C6EF7" w:rsidTr="001915EE">
        <w:trPr>
          <w:trHeight w:val="138"/>
          <w:tblHeader/>
        </w:trPr>
        <w:tc>
          <w:tcPr>
            <w:tcW w:w="426"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c>
          <w:tcPr>
            <w:tcW w:w="1433" w:type="dxa"/>
            <w:vAlign w:val="center"/>
          </w:tcPr>
          <w:p w:rsidR="00E4476E" w:rsidRPr="000C6EF7"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402" w:type="dxa"/>
            <w:vAlign w:val="center"/>
          </w:tcPr>
          <w:p w:rsidR="00E4476E" w:rsidRPr="000C6EF7"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559" w:type="dxa"/>
            <w:vMerge/>
          </w:tcPr>
          <w:p w:rsidR="00E4476E" w:rsidRPr="000C6EF7" w:rsidRDefault="00E4476E" w:rsidP="001915EE">
            <w:pPr>
              <w:autoSpaceDE w:val="0"/>
              <w:autoSpaceDN w:val="0"/>
              <w:adjustRightInd w:val="0"/>
              <w:jc w:val="center"/>
              <w:outlineLvl w:val="0"/>
              <w:rPr>
                <w:rFonts w:ascii="Times New Roman" w:hAnsi="Times New Roman" w:cs="Times New Roman"/>
                <w:sz w:val="24"/>
                <w:szCs w:val="24"/>
              </w:rPr>
            </w:pPr>
          </w:p>
        </w:tc>
      </w:tr>
      <w:tr w:rsidR="00E4476E" w:rsidRPr="000C6EF7" w:rsidTr="001915EE">
        <w:trPr>
          <w:trHeight w:val="479"/>
          <w:tblHeader/>
        </w:trPr>
        <w:tc>
          <w:tcPr>
            <w:tcW w:w="426" w:type="dxa"/>
            <w:vMerge w:val="restart"/>
            <w:vAlign w:val="center"/>
          </w:tcPr>
          <w:p w:rsidR="00E4476E" w:rsidRPr="000C6EF7" w:rsidRDefault="00E4476E" w:rsidP="001915EE">
            <w:pPr>
              <w:spacing w:after="0"/>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402" w:type="dxa"/>
            <w:vMerge w:val="restart"/>
            <w:vAlign w:val="center"/>
          </w:tcPr>
          <w:p w:rsidR="00E4476E" w:rsidRPr="000C6EF7" w:rsidRDefault="00E4476E" w:rsidP="001915EE">
            <w:pPr>
              <w:spacing w:after="0"/>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Северо-Енисейского района</w:t>
            </w:r>
          </w:p>
        </w:tc>
        <w:tc>
          <w:tcPr>
            <w:tcW w:w="1559"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433" w:type="dxa"/>
            <w:vAlign w:val="center"/>
          </w:tcPr>
          <w:p w:rsidR="00E4476E" w:rsidRPr="00D02718"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237</w:t>
            </w:r>
            <w:r w:rsidRPr="00D02718">
              <w:rPr>
                <w:rFonts w:ascii="Times New Roman" w:hAnsi="Times New Roman" w:cs="Times New Roman"/>
                <w:bCs/>
                <w:sz w:val="24"/>
                <w:szCs w:val="24"/>
              </w:rPr>
              <w:t>,</w:t>
            </w:r>
            <w:r>
              <w:rPr>
                <w:rFonts w:ascii="Times New Roman" w:hAnsi="Times New Roman" w:cs="Times New Roman"/>
                <w:bCs/>
                <w:sz w:val="24"/>
                <w:szCs w:val="24"/>
              </w:rPr>
              <w:t>2</w:t>
            </w:r>
          </w:p>
        </w:tc>
        <w:tc>
          <w:tcPr>
            <w:tcW w:w="1402"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220,8</w:t>
            </w:r>
          </w:p>
        </w:tc>
        <w:tc>
          <w:tcPr>
            <w:tcW w:w="1559"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93,1</w:t>
            </w:r>
          </w:p>
        </w:tc>
      </w:tr>
      <w:tr w:rsidR="00E4476E" w:rsidRPr="000C6EF7" w:rsidTr="001915EE">
        <w:trPr>
          <w:trHeight w:val="419"/>
          <w:tblHeader/>
        </w:trPr>
        <w:tc>
          <w:tcPr>
            <w:tcW w:w="426" w:type="dxa"/>
            <w:vMerge/>
            <w:vAlign w:val="center"/>
          </w:tcPr>
          <w:p w:rsidR="00E4476E" w:rsidRPr="000C6EF7" w:rsidRDefault="00E4476E" w:rsidP="001915EE">
            <w:pPr>
              <w:spacing w:after="0"/>
              <w:jc w:val="center"/>
              <w:rPr>
                <w:rFonts w:ascii="Times New Roman" w:hAnsi="Times New Roman" w:cs="Times New Roman"/>
                <w:sz w:val="24"/>
                <w:szCs w:val="24"/>
              </w:rPr>
            </w:pPr>
          </w:p>
        </w:tc>
        <w:tc>
          <w:tcPr>
            <w:tcW w:w="3402" w:type="dxa"/>
            <w:vMerge/>
            <w:vAlign w:val="center"/>
          </w:tcPr>
          <w:p w:rsidR="00E4476E" w:rsidRPr="000C6EF7" w:rsidRDefault="00E4476E" w:rsidP="001915EE">
            <w:pPr>
              <w:spacing w:after="0"/>
              <w:rPr>
                <w:rFonts w:ascii="Times New Roman" w:eastAsia="Times New Roman" w:hAnsi="Times New Roman" w:cs="Times New Roman"/>
                <w:sz w:val="24"/>
                <w:szCs w:val="24"/>
              </w:rPr>
            </w:pPr>
          </w:p>
        </w:tc>
        <w:tc>
          <w:tcPr>
            <w:tcW w:w="1559"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433" w:type="dxa"/>
            <w:vAlign w:val="center"/>
          </w:tcPr>
          <w:p w:rsidR="00E4476E" w:rsidRPr="00D02718" w:rsidRDefault="00E4476E" w:rsidP="001915E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r w:rsidRPr="00D02718">
              <w:rPr>
                <w:rFonts w:ascii="Times New Roman" w:hAnsi="Times New Roman" w:cs="Times New Roman"/>
                <w:bCs/>
                <w:sz w:val="24"/>
                <w:szCs w:val="24"/>
              </w:rPr>
              <w:t> </w:t>
            </w:r>
            <w:r>
              <w:rPr>
                <w:rFonts w:ascii="Times New Roman" w:hAnsi="Times New Roman" w:cs="Times New Roman"/>
                <w:bCs/>
                <w:sz w:val="24"/>
                <w:szCs w:val="24"/>
              </w:rPr>
              <w:t>331</w:t>
            </w:r>
            <w:r w:rsidRPr="00D02718">
              <w:rPr>
                <w:rFonts w:ascii="Times New Roman" w:hAnsi="Times New Roman" w:cs="Times New Roman"/>
                <w:bCs/>
                <w:sz w:val="24"/>
                <w:szCs w:val="24"/>
              </w:rPr>
              <w:t>,3</w:t>
            </w:r>
          </w:p>
        </w:tc>
        <w:tc>
          <w:tcPr>
            <w:tcW w:w="1402" w:type="dxa"/>
            <w:vAlign w:val="center"/>
          </w:tcPr>
          <w:p w:rsidR="00E4476E" w:rsidRDefault="00E4476E" w:rsidP="001915E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8 326,7</w:t>
            </w:r>
          </w:p>
        </w:tc>
        <w:tc>
          <w:tcPr>
            <w:tcW w:w="1559" w:type="dxa"/>
            <w:vAlign w:val="center"/>
          </w:tcPr>
          <w:p w:rsidR="00E4476E" w:rsidRPr="000C6EF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4476E" w:rsidRPr="000C6EF7" w:rsidTr="001915EE">
        <w:trPr>
          <w:trHeight w:val="276"/>
          <w:tblHeader/>
        </w:trPr>
        <w:tc>
          <w:tcPr>
            <w:tcW w:w="426" w:type="dxa"/>
            <w:vAlign w:val="center"/>
          </w:tcPr>
          <w:p w:rsidR="00E4476E" w:rsidRPr="000C6EF7" w:rsidRDefault="00E4476E" w:rsidP="001915EE">
            <w:pPr>
              <w:spacing w:after="0"/>
              <w:jc w:val="center"/>
              <w:rPr>
                <w:rFonts w:ascii="Times New Roman" w:hAnsi="Times New Roman" w:cs="Times New Roman"/>
                <w:sz w:val="24"/>
                <w:szCs w:val="24"/>
              </w:rPr>
            </w:pPr>
          </w:p>
        </w:tc>
        <w:tc>
          <w:tcPr>
            <w:tcW w:w="3402" w:type="dxa"/>
            <w:vAlign w:val="center"/>
          </w:tcPr>
          <w:p w:rsidR="00E4476E" w:rsidRPr="000C6EF7" w:rsidRDefault="00E4476E" w:rsidP="001915E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559" w:type="dxa"/>
            <w:vAlign w:val="center"/>
          </w:tcPr>
          <w:p w:rsidR="00E4476E" w:rsidRPr="000C6EF7" w:rsidRDefault="00E4476E" w:rsidP="001915EE">
            <w:pPr>
              <w:spacing w:after="0"/>
              <w:jc w:val="center"/>
              <w:rPr>
                <w:rFonts w:ascii="Times New Roman" w:hAnsi="Times New Roman" w:cs="Times New Roman"/>
                <w:sz w:val="24"/>
                <w:szCs w:val="24"/>
              </w:rPr>
            </w:pPr>
          </w:p>
        </w:tc>
        <w:tc>
          <w:tcPr>
            <w:tcW w:w="1433" w:type="dxa"/>
            <w:vAlign w:val="center"/>
          </w:tcPr>
          <w:p w:rsidR="00E4476E" w:rsidRDefault="00E4476E" w:rsidP="001915EE">
            <w:pPr>
              <w:spacing w:after="0"/>
              <w:jc w:val="center"/>
              <w:rPr>
                <w:rFonts w:ascii="Times New Roman" w:hAnsi="Times New Roman" w:cs="Times New Roman"/>
                <w:bCs/>
                <w:sz w:val="24"/>
                <w:szCs w:val="24"/>
              </w:rPr>
            </w:pPr>
            <w:r>
              <w:rPr>
                <w:rFonts w:ascii="Times New Roman" w:hAnsi="Times New Roman" w:cs="Times New Roman"/>
                <w:bCs/>
                <w:sz w:val="24"/>
                <w:szCs w:val="24"/>
              </w:rPr>
              <w:t>8 568,8</w:t>
            </w:r>
          </w:p>
        </w:tc>
        <w:tc>
          <w:tcPr>
            <w:tcW w:w="1402" w:type="dxa"/>
            <w:vAlign w:val="center"/>
          </w:tcPr>
          <w:p w:rsidR="00E4476E" w:rsidRDefault="00E4476E" w:rsidP="001915EE">
            <w:pPr>
              <w:spacing w:after="0"/>
              <w:jc w:val="center"/>
              <w:rPr>
                <w:rFonts w:ascii="Times New Roman" w:hAnsi="Times New Roman" w:cs="Times New Roman"/>
                <w:bCs/>
                <w:sz w:val="24"/>
                <w:szCs w:val="24"/>
              </w:rPr>
            </w:pPr>
            <w:r>
              <w:rPr>
                <w:rFonts w:ascii="Times New Roman" w:hAnsi="Times New Roman" w:cs="Times New Roman"/>
                <w:bCs/>
                <w:sz w:val="24"/>
                <w:szCs w:val="24"/>
              </w:rPr>
              <w:t>8 547,5</w:t>
            </w:r>
          </w:p>
        </w:tc>
        <w:tc>
          <w:tcPr>
            <w:tcW w:w="1559" w:type="dxa"/>
            <w:vAlign w:val="center"/>
          </w:tcPr>
          <w:p w:rsidR="00E4476E" w:rsidRPr="000C6EF7"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99,8</w:t>
            </w:r>
          </w:p>
        </w:tc>
      </w:tr>
      <w:tr w:rsidR="00E4476E" w:rsidRPr="000C6EF7" w:rsidTr="001915EE">
        <w:trPr>
          <w:trHeight w:val="138"/>
          <w:tblHeader/>
        </w:trPr>
        <w:tc>
          <w:tcPr>
            <w:tcW w:w="426" w:type="dxa"/>
            <w:vAlign w:val="center"/>
          </w:tcPr>
          <w:p w:rsidR="00E4476E" w:rsidRPr="000C6EF7" w:rsidRDefault="00E4476E" w:rsidP="001915EE">
            <w:pPr>
              <w:spacing w:after="0"/>
              <w:jc w:val="center"/>
              <w:rPr>
                <w:rFonts w:ascii="Times New Roman" w:hAnsi="Times New Roman" w:cs="Times New Roman"/>
                <w:sz w:val="24"/>
                <w:szCs w:val="24"/>
              </w:rPr>
            </w:pPr>
          </w:p>
        </w:tc>
        <w:tc>
          <w:tcPr>
            <w:tcW w:w="3402" w:type="dxa"/>
            <w:vAlign w:val="center"/>
          </w:tcPr>
          <w:p w:rsidR="00E4476E" w:rsidRPr="000C6EF7" w:rsidRDefault="00E4476E" w:rsidP="001915EE">
            <w:pPr>
              <w:spacing w:after="0"/>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559" w:type="dxa"/>
            <w:vAlign w:val="center"/>
          </w:tcPr>
          <w:p w:rsidR="00E4476E" w:rsidRPr="000C6EF7" w:rsidRDefault="00E4476E" w:rsidP="001915EE">
            <w:pPr>
              <w:spacing w:after="0"/>
              <w:rPr>
                <w:rFonts w:ascii="Times New Roman" w:hAnsi="Times New Roman" w:cs="Times New Roman"/>
                <w:sz w:val="24"/>
                <w:szCs w:val="24"/>
              </w:rPr>
            </w:pPr>
          </w:p>
        </w:tc>
        <w:tc>
          <w:tcPr>
            <w:tcW w:w="1433" w:type="dxa"/>
            <w:vAlign w:val="center"/>
          </w:tcPr>
          <w:p w:rsidR="00E4476E" w:rsidRPr="000C6EF7" w:rsidRDefault="00E4476E" w:rsidP="001915EE">
            <w:pPr>
              <w:spacing w:after="0"/>
              <w:jc w:val="center"/>
              <w:rPr>
                <w:rFonts w:ascii="Times New Roman" w:hAnsi="Times New Roman" w:cs="Times New Roman"/>
                <w:bCs/>
                <w:sz w:val="24"/>
                <w:szCs w:val="24"/>
              </w:rPr>
            </w:pPr>
          </w:p>
        </w:tc>
        <w:tc>
          <w:tcPr>
            <w:tcW w:w="1402" w:type="dxa"/>
            <w:vAlign w:val="center"/>
          </w:tcPr>
          <w:p w:rsidR="00E4476E" w:rsidRPr="000C6EF7" w:rsidRDefault="00E4476E" w:rsidP="001915EE">
            <w:pPr>
              <w:spacing w:after="0"/>
              <w:jc w:val="center"/>
              <w:rPr>
                <w:rFonts w:ascii="Times New Roman" w:hAnsi="Times New Roman" w:cs="Times New Roman"/>
                <w:bCs/>
                <w:sz w:val="24"/>
                <w:szCs w:val="24"/>
              </w:rPr>
            </w:pPr>
          </w:p>
        </w:tc>
        <w:tc>
          <w:tcPr>
            <w:tcW w:w="1559" w:type="dxa"/>
            <w:vAlign w:val="center"/>
          </w:tcPr>
          <w:p w:rsidR="00E4476E" w:rsidRPr="000C6EF7" w:rsidRDefault="00E4476E" w:rsidP="001915EE">
            <w:pPr>
              <w:spacing w:after="0"/>
              <w:jc w:val="center"/>
              <w:rPr>
                <w:rFonts w:ascii="Times New Roman" w:hAnsi="Times New Roman" w:cs="Times New Roman"/>
                <w:sz w:val="24"/>
                <w:szCs w:val="24"/>
              </w:rPr>
            </w:pPr>
          </w:p>
        </w:tc>
      </w:tr>
      <w:tr w:rsidR="00E4476E" w:rsidRPr="000C6EF7" w:rsidTr="001915EE">
        <w:trPr>
          <w:trHeight w:val="138"/>
          <w:tblHeader/>
        </w:trPr>
        <w:tc>
          <w:tcPr>
            <w:tcW w:w="426" w:type="dxa"/>
            <w:vAlign w:val="center"/>
          </w:tcPr>
          <w:p w:rsidR="00E4476E" w:rsidRPr="000C6EF7" w:rsidRDefault="00E4476E" w:rsidP="001915EE">
            <w:pPr>
              <w:spacing w:after="0"/>
              <w:jc w:val="center"/>
              <w:rPr>
                <w:rFonts w:ascii="Times New Roman" w:hAnsi="Times New Roman" w:cs="Times New Roman"/>
                <w:sz w:val="24"/>
                <w:szCs w:val="24"/>
              </w:rPr>
            </w:pPr>
          </w:p>
        </w:tc>
        <w:tc>
          <w:tcPr>
            <w:tcW w:w="3402" w:type="dxa"/>
            <w:vAlign w:val="center"/>
          </w:tcPr>
          <w:p w:rsidR="00E4476E" w:rsidRPr="000C6EF7" w:rsidRDefault="00E4476E" w:rsidP="001915EE">
            <w:pPr>
              <w:spacing w:after="0"/>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559" w:type="dxa"/>
            <w:vAlign w:val="center"/>
          </w:tcPr>
          <w:p w:rsidR="00E4476E" w:rsidRPr="000C6EF7" w:rsidRDefault="00E4476E" w:rsidP="001915EE">
            <w:pPr>
              <w:spacing w:after="0"/>
              <w:rPr>
                <w:rFonts w:ascii="Times New Roman" w:hAnsi="Times New Roman" w:cs="Times New Roman"/>
                <w:i/>
                <w:sz w:val="24"/>
                <w:szCs w:val="24"/>
              </w:rPr>
            </w:pPr>
          </w:p>
        </w:tc>
        <w:tc>
          <w:tcPr>
            <w:tcW w:w="1433" w:type="dxa"/>
            <w:vAlign w:val="center"/>
          </w:tcPr>
          <w:p w:rsidR="00E4476E" w:rsidRPr="00482CF9" w:rsidRDefault="00E4476E" w:rsidP="001915EE">
            <w:pPr>
              <w:spacing w:after="0"/>
              <w:jc w:val="center"/>
              <w:rPr>
                <w:rFonts w:ascii="Times New Roman" w:hAnsi="Times New Roman" w:cs="Times New Roman"/>
                <w:i/>
                <w:sz w:val="24"/>
                <w:szCs w:val="24"/>
              </w:rPr>
            </w:pPr>
            <w:r w:rsidRPr="00482CF9">
              <w:rPr>
                <w:rFonts w:ascii="Times New Roman" w:hAnsi="Times New Roman" w:cs="Times New Roman"/>
                <w:bCs/>
                <w:i/>
                <w:sz w:val="24"/>
                <w:szCs w:val="24"/>
              </w:rPr>
              <w:t>8 235,1</w:t>
            </w:r>
          </w:p>
        </w:tc>
        <w:tc>
          <w:tcPr>
            <w:tcW w:w="1402" w:type="dxa"/>
            <w:vAlign w:val="center"/>
          </w:tcPr>
          <w:p w:rsidR="00E4476E" w:rsidRPr="00482CF9" w:rsidRDefault="00E4476E" w:rsidP="001915EE">
            <w:pPr>
              <w:spacing w:after="0"/>
              <w:jc w:val="center"/>
              <w:rPr>
                <w:rFonts w:ascii="Times New Roman" w:hAnsi="Times New Roman" w:cs="Times New Roman"/>
                <w:i/>
                <w:sz w:val="24"/>
                <w:szCs w:val="24"/>
              </w:rPr>
            </w:pPr>
            <w:r w:rsidRPr="00482CF9">
              <w:rPr>
                <w:rFonts w:ascii="Times New Roman" w:hAnsi="Times New Roman" w:cs="Times New Roman"/>
                <w:bCs/>
                <w:i/>
                <w:sz w:val="24"/>
                <w:szCs w:val="24"/>
              </w:rPr>
              <w:t>8 230,5</w:t>
            </w:r>
          </w:p>
        </w:tc>
        <w:tc>
          <w:tcPr>
            <w:tcW w:w="1559" w:type="dxa"/>
            <w:vAlign w:val="center"/>
          </w:tcPr>
          <w:p w:rsidR="00E4476E" w:rsidRPr="00482CF9" w:rsidRDefault="00E4476E" w:rsidP="001915EE">
            <w:pPr>
              <w:spacing w:after="0"/>
              <w:jc w:val="center"/>
              <w:rPr>
                <w:rFonts w:ascii="Times New Roman" w:hAnsi="Times New Roman" w:cs="Times New Roman"/>
                <w:i/>
                <w:sz w:val="24"/>
                <w:szCs w:val="24"/>
              </w:rPr>
            </w:pPr>
            <w:r w:rsidRPr="00482CF9">
              <w:rPr>
                <w:rFonts w:ascii="Times New Roman" w:hAnsi="Times New Roman" w:cs="Times New Roman"/>
                <w:i/>
                <w:sz w:val="24"/>
                <w:szCs w:val="24"/>
              </w:rPr>
              <w:t>99,9</w:t>
            </w:r>
          </w:p>
        </w:tc>
      </w:tr>
      <w:tr w:rsidR="00E4476E" w:rsidRPr="000C6EF7" w:rsidTr="001915EE">
        <w:trPr>
          <w:trHeight w:val="138"/>
          <w:tblHeader/>
        </w:trPr>
        <w:tc>
          <w:tcPr>
            <w:tcW w:w="426" w:type="dxa"/>
            <w:vAlign w:val="center"/>
          </w:tcPr>
          <w:p w:rsidR="00E4476E" w:rsidRPr="000C6EF7" w:rsidRDefault="00E4476E" w:rsidP="001915EE">
            <w:pPr>
              <w:spacing w:after="0"/>
              <w:jc w:val="center"/>
              <w:rPr>
                <w:rFonts w:ascii="Times New Roman" w:hAnsi="Times New Roman" w:cs="Times New Roman"/>
                <w:sz w:val="24"/>
                <w:szCs w:val="24"/>
              </w:rPr>
            </w:pPr>
          </w:p>
        </w:tc>
        <w:tc>
          <w:tcPr>
            <w:tcW w:w="3402" w:type="dxa"/>
            <w:vAlign w:val="center"/>
          </w:tcPr>
          <w:p w:rsidR="00E4476E" w:rsidRPr="000C6EF7" w:rsidRDefault="00E4476E" w:rsidP="001915EE">
            <w:pPr>
              <w:spacing w:after="0"/>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559" w:type="dxa"/>
            <w:vAlign w:val="center"/>
          </w:tcPr>
          <w:p w:rsidR="00E4476E" w:rsidRPr="000C6EF7" w:rsidRDefault="00E4476E" w:rsidP="001915EE">
            <w:pPr>
              <w:spacing w:after="0"/>
              <w:rPr>
                <w:rFonts w:ascii="Times New Roman" w:hAnsi="Times New Roman" w:cs="Times New Roman"/>
                <w:i/>
                <w:sz w:val="24"/>
                <w:szCs w:val="24"/>
              </w:rPr>
            </w:pPr>
          </w:p>
        </w:tc>
        <w:tc>
          <w:tcPr>
            <w:tcW w:w="1433" w:type="dxa"/>
            <w:vAlign w:val="center"/>
          </w:tcPr>
          <w:p w:rsidR="00E4476E" w:rsidRPr="00482CF9" w:rsidRDefault="00E4476E" w:rsidP="001915EE">
            <w:pPr>
              <w:spacing w:after="0"/>
              <w:jc w:val="center"/>
              <w:rPr>
                <w:rFonts w:ascii="Times New Roman" w:hAnsi="Times New Roman" w:cs="Times New Roman"/>
                <w:bCs/>
                <w:i/>
                <w:sz w:val="24"/>
                <w:szCs w:val="24"/>
              </w:rPr>
            </w:pPr>
            <w:r w:rsidRPr="00482CF9">
              <w:rPr>
                <w:rFonts w:ascii="Times New Roman" w:hAnsi="Times New Roman" w:cs="Times New Roman"/>
                <w:bCs/>
                <w:i/>
                <w:sz w:val="24"/>
                <w:szCs w:val="24"/>
              </w:rPr>
              <w:t>333,7</w:t>
            </w:r>
          </w:p>
        </w:tc>
        <w:tc>
          <w:tcPr>
            <w:tcW w:w="1402" w:type="dxa"/>
            <w:vAlign w:val="center"/>
          </w:tcPr>
          <w:p w:rsidR="00E4476E" w:rsidRPr="00482CF9" w:rsidRDefault="00E4476E" w:rsidP="001915EE">
            <w:pPr>
              <w:spacing w:after="0"/>
              <w:jc w:val="center"/>
              <w:rPr>
                <w:rFonts w:ascii="Times New Roman" w:hAnsi="Times New Roman" w:cs="Times New Roman"/>
                <w:bCs/>
                <w:i/>
                <w:sz w:val="24"/>
                <w:szCs w:val="24"/>
              </w:rPr>
            </w:pPr>
            <w:r w:rsidRPr="00482CF9">
              <w:rPr>
                <w:rFonts w:ascii="Times New Roman" w:hAnsi="Times New Roman" w:cs="Times New Roman"/>
                <w:bCs/>
                <w:i/>
                <w:sz w:val="24"/>
                <w:szCs w:val="24"/>
              </w:rPr>
              <w:t>317,0</w:t>
            </w:r>
          </w:p>
        </w:tc>
        <w:tc>
          <w:tcPr>
            <w:tcW w:w="1559" w:type="dxa"/>
            <w:vAlign w:val="center"/>
          </w:tcPr>
          <w:p w:rsidR="00E4476E" w:rsidRPr="00482CF9" w:rsidRDefault="00E4476E" w:rsidP="001915EE">
            <w:pPr>
              <w:spacing w:after="0"/>
              <w:jc w:val="center"/>
              <w:rPr>
                <w:rFonts w:ascii="Times New Roman" w:hAnsi="Times New Roman" w:cs="Times New Roman"/>
                <w:i/>
                <w:sz w:val="24"/>
                <w:szCs w:val="24"/>
              </w:rPr>
            </w:pPr>
            <w:r w:rsidRPr="00482CF9">
              <w:rPr>
                <w:rFonts w:ascii="Times New Roman" w:hAnsi="Times New Roman" w:cs="Times New Roman"/>
                <w:i/>
                <w:sz w:val="24"/>
                <w:szCs w:val="24"/>
              </w:rPr>
              <w:t>95,0</w:t>
            </w:r>
          </w:p>
        </w:tc>
      </w:tr>
    </w:tbl>
    <w:p w:rsidR="00E4476E" w:rsidRDefault="00E4476E" w:rsidP="00E4476E">
      <w:pPr>
        <w:spacing w:before="120"/>
        <w:jc w:val="right"/>
        <w:rPr>
          <w:rFonts w:ascii="Times New Roman" w:eastAsia="Times New Roman" w:hAnsi="Times New Roman" w:cs="Times New Roman"/>
          <w:bCs/>
          <w:sz w:val="24"/>
          <w:szCs w:val="24"/>
        </w:rPr>
      </w:pP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AA0510">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Pr="00850C98">
        <w:rPr>
          <w:rFonts w:ascii="Times New Roman" w:eastAsia="Times New Roman" w:hAnsi="Times New Roman" w:cs="Times New Roman"/>
          <w:bCs/>
          <w:color w:val="000000" w:themeColor="text1"/>
          <w:sz w:val="28"/>
          <w:szCs w:val="28"/>
        </w:rPr>
        <w:t>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граждан»</w:t>
      </w:r>
      <w:r>
        <w:rPr>
          <w:rFonts w:ascii="Times New Roman" w:eastAsia="Times New Roman" w:hAnsi="Times New Roman" w:cs="Times New Roman"/>
          <w:bCs/>
          <w:color w:val="000000" w:themeColor="text1"/>
          <w:sz w:val="28"/>
          <w:szCs w:val="28"/>
        </w:rPr>
        <w:t xml:space="preserve"> в сумме 220,8 тыс. рублей (меры социальной поддержки были предоставлены 16 гражданам)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9</w:t>
      </w:r>
      <w:r>
        <w:rPr>
          <w:rFonts w:ascii="Times New Roman" w:eastAsia="Times New Roman" w:hAnsi="Times New Roman" w:cs="Times New Roman"/>
          <w:sz w:val="28"/>
          <w:szCs w:val="28"/>
        </w:rPr>
        <w:t>3</w:t>
      </w:r>
      <w:r w:rsidRPr="009F2DA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1 </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237,2</w:t>
      </w:r>
      <w:r w:rsidRPr="009F2DA1">
        <w:rPr>
          <w:rFonts w:ascii="Times New Roman" w:eastAsia="Times New Roman" w:hAnsi="Times New Roman" w:cs="Times New Roman"/>
          <w:sz w:val="28"/>
          <w:szCs w:val="28"/>
        </w:rPr>
        <w:t> тыс. рублей)</w:t>
      </w:r>
      <w:r>
        <w:rPr>
          <w:rFonts w:ascii="Times New Roman" w:eastAsia="Times New Roman" w:hAnsi="Times New Roman" w:cs="Times New Roman"/>
          <w:bCs/>
          <w:color w:val="000000" w:themeColor="text1"/>
          <w:sz w:val="28"/>
          <w:szCs w:val="28"/>
        </w:rPr>
        <w:t>;</w:t>
      </w:r>
    </w:p>
    <w:p w:rsidR="00E4476E" w:rsidRPr="00AA0510"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850C98">
        <w:rPr>
          <w:rFonts w:ascii="Times New Roman" w:eastAsia="Times New Roman" w:hAnsi="Times New Roman" w:cs="Times New Roman"/>
          <w:bCs/>
          <w:color w:val="000000" w:themeColor="text1"/>
          <w:sz w:val="28"/>
          <w:szCs w:val="28"/>
        </w:rPr>
        <w:t>асходы на доставку и пересылку дополнительных мер социальной поддержки</w:t>
      </w:r>
      <w:r>
        <w:rPr>
          <w:rFonts w:ascii="Times New Roman" w:eastAsia="Times New Roman" w:hAnsi="Times New Roman" w:cs="Times New Roman"/>
          <w:bCs/>
          <w:color w:val="000000" w:themeColor="text1"/>
          <w:sz w:val="28"/>
          <w:szCs w:val="28"/>
        </w:rPr>
        <w:t xml:space="preserve"> в сумме 63,5 тыс. рублей;</w:t>
      </w:r>
    </w:p>
    <w:p w:rsidR="00E4476E" w:rsidRPr="00AA0510" w:rsidRDefault="00E4476E" w:rsidP="00E4476E">
      <w:pPr>
        <w:spacing w:after="0"/>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lastRenderedPageBreak/>
        <w:t xml:space="preserve">- предоставление дополнительных мер социальной поддержки и социальной помощи отдельным категориям граждан, награжденных знаками отличия Северо-Енисейского района в сумме </w:t>
      </w:r>
      <w:r>
        <w:rPr>
          <w:rFonts w:ascii="Times New Roman" w:eastAsia="Times New Roman" w:hAnsi="Times New Roman" w:cs="Times New Roman"/>
          <w:color w:val="000000" w:themeColor="text1"/>
          <w:sz w:val="28"/>
          <w:szCs w:val="28"/>
        </w:rPr>
        <w:t xml:space="preserve">932,9 тыс. рублей </w:t>
      </w:r>
      <w:r w:rsidRPr="00A85AD2">
        <w:rPr>
          <w:rFonts w:ascii="Times New Roman" w:eastAsia="Times New Roman" w:hAnsi="Times New Roman" w:cs="Times New Roman"/>
          <w:sz w:val="28"/>
          <w:szCs w:val="28"/>
        </w:rPr>
        <w:t xml:space="preserve">(меры социальной поддержки были </w:t>
      </w:r>
      <w:r w:rsidRPr="00AA0510">
        <w:rPr>
          <w:rFonts w:ascii="Times New Roman" w:eastAsia="Times New Roman" w:hAnsi="Times New Roman" w:cs="Times New Roman"/>
          <w:color w:val="000000" w:themeColor="text1"/>
          <w:sz w:val="28"/>
          <w:szCs w:val="28"/>
        </w:rPr>
        <w:t>предоставлены 2</w:t>
      </w:r>
      <w:r>
        <w:rPr>
          <w:rFonts w:ascii="Times New Roman" w:eastAsia="Times New Roman" w:hAnsi="Times New Roman" w:cs="Times New Roman"/>
          <w:color w:val="000000" w:themeColor="text1"/>
          <w:sz w:val="28"/>
          <w:szCs w:val="28"/>
        </w:rPr>
        <w:t>30</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дополнительных мер социальной поддержки пенсионерам осуществляется в виде ежемесячных денежных выплат неработающим гражданам, имеющим длительный трудовой стаж на территории Северо-Енисейского района (женщины не менее 25 лет, мужчины не менее 30 лет) и постоянно проживающим в населенных пунктах района в сумме 1</w:t>
      </w:r>
      <w:r>
        <w:rPr>
          <w:rFonts w:ascii="Times New Roman" w:eastAsia="Times New Roman" w:hAnsi="Times New Roman" w:cs="Times New Roman"/>
          <w:color w:val="000000" w:themeColor="text1"/>
          <w:sz w:val="28"/>
          <w:szCs w:val="28"/>
        </w:rPr>
        <w:t> 652,6</w:t>
      </w:r>
      <w:r w:rsidRPr="00AA0510">
        <w:rPr>
          <w:rFonts w:ascii="Times New Roman" w:eastAsia="Times New Roman" w:hAnsi="Times New Roman" w:cs="Times New Roman"/>
          <w:color w:val="000000" w:themeColor="text1"/>
          <w:sz w:val="28"/>
          <w:szCs w:val="28"/>
        </w:rPr>
        <w:t> тыс. рублей</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(меры социальной поддержки были предоставлены 6</w:t>
      </w:r>
      <w:r>
        <w:rPr>
          <w:rFonts w:ascii="Times New Roman" w:eastAsia="Times New Roman" w:hAnsi="Times New Roman" w:cs="Times New Roman"/>
          <w:color w:val="000000" w:themeColor="text1"/>
          <w:sz w:val="28"/>
          <w:szCs w:val="28"/>
        </w:rPr>
        <w:t>66</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семьям с новорожденными детьми района в сумме </w:t>
      </w:r>
      <w:r>
        <w:rPr>
          <w:rFonts w:ascii="Times New Roman" w:eastAsia="Times New Roman" w:hAnsi="Times New Roman" w:cs="Times New Roman"/>
          <w:color w:val="000000" w:themeColor="text1"/>
          <w:sz w:val="28"/>
          <w:szCs w:val="28"/>
        </w:rPr>
        <w:t>350,0</w:t>
      </w:r>
      <w:r w:rsidRPr="00AA0510">
        <w:rPr>
          <w:rFonts w:ascii="Times New Roman" w:eastAsia="Times New Roman" w:hAnsi="Times New Roman" w:cs="Times New Roman"/>
          <w:color w:val="000000" w:themeColor="text1"/>
          <w:sz w:val="28"/>
          <w:szCs w:val="28"/>
        </w:rPr>
        <w:t> тыс. рублей</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(меры социальной поддержки были предоставлены </w:t>
      </w:r>
      <w:r>
        <w:rPr>
          <w:rFonts w:ascii="Times New Roman" w:eastAsia="Times New Roman" w:hAnsi="Times New Roman" w:cs="Times New Roman"/>
          <w:color w:val="000000" w:themeColor="text1"/>
          <w:sz w:val="28"/>
          <w:szCs w:val="28"/>
        </w:rPr>
        <w:t>35</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беременным женщинам, проживающим в районе в сумме </w:t>
      </w:r>
      <w:r>
        <w:rPr>
          <w:rFonts w:ascii="Times New Roman" w:eastAsia="Times New Roman" w:hAnsi="Times New Roman" w:cs="Times New Roman"/>
          <w:color w:val="000000" w:themeColor="text1"/>
          <w:sz w:val="28"/>
          <w:szCs w:val="28"/>
        </w:rPr>
        <w:t xml:space="preserve">119,0 тыс. рублей </w:t>
      </w:r>
      <w:r w:rsidRPr="00AA0510">
        <w:rPr>
          <w:rFonts w:ascii="Times New Roman" w:eastAsia="Times New Roman" w:hAnsi="Times New Roman" w:cs="Times New Roman"/>
          <w:color w:val="000000" w:themeColor="text1"/>
          <w:sz w:val="28"/>
          <w:szCs w:val="28"/>
        </w:rPr>
        <w:t xml:space="preserve">(меры социальной поддержки были предоставлены </w:t>
      </w:r>
      <w:r>
        <w:rPr>
          <w:rFonts w:ascii="Times New Roman" w:eastAsia="Times New Roman" w:hAnsi="Times New Roman" w:cs="Times New Roman"/>
          <w:color w:val="000000" w:themeColor="text1"/>
          <w:sz w:val="28"/>
          <w:szCs w:val="28"/>
        </w:rPr>
        <w:t>56</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семьям, дети в которых обучаются в высших и средних учебных заведениях Красноярского края в сумме </w:t>
      </w:r>
      <w:r>
        <w:rPr>
          <w:rFonts w:ascii="Times New Roman" w:eastAsia="Times New Roman" w:hAnsi="Times New Roman" w:cs="Times New Roman"/>
          <w:color w:val="000000" w:themeColor="text1"/>
          <w:sz w:val="28"/>
          <w:szCs w:val="28"/>
        </w:rPr>
        <w:t xml:space="preserve"> 1 196,0</w:t>
      </w:r>
      <w:r w:rsidRPr="00AA0510">
        <w:rPr>
          <w:rFonts w:ascii="Times New Roman" w:eastAsia="Times New Roman" w:hAnsi="Times New Roman" w:cs="Times New Roman"/>
          <w:color w:val="000000" w:themeColor="text1"/>
          <w:sz w:val="28"/>
          <w:szCs w:val="28"/>
        </w:rPr>
        <w:t xml:space="preserve"> тыс. рублей (меры социальной поддержки были предоставлены </w:t>
      </w:r>
      <w:r>
        <w:rPr>
          <w:rFonts w:ascii="Times New Roman" w:eastAsia="Times New Roman" w:hAnsi="Times New Roman" w:cs="Times New Roman"/>
          <w:color w:val="000000" w:themeColor="text1"/>
          <w:sz w:val="28"/>
          <w:szCs w:val="28"/>
        </w:rPr>
        <w:t>34</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семьям, воспитывающим детей-инвалидов в сумме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xml:space="preserve">,0 тыс. рублей (меры социальной поддержки были предоставлены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xml:space="preserve"> гражданам);</w:t>
      </w:r>
    </w:p>
    <w:p w:rsidR="00E4476E"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единовременной адресной материальной помощи отдельным категориям граждан, проживающим в районе в сумме </w:t>
      </w:r>
      <w:r>
        <w:rPr>
          <w:rFonts w:ascii="Times New Roman" w:eastAsia="Times New Roman" w:hAnsi="Times New Roman" w:cs="Times New Roman"/>
          <w:color w:val="000000" w:themeColor="text1"/>
          <w:sz w:val="28"/>
          <w:szCs w:val="28"/>
        </w:rPr>
        <w:t>590,0</w:t>
      </w:r>
      <w:r w:rsidRPr="00AA0510">
        <w:rPr>
          <w:rFonts w:ascii="Times New Roman" w:eastAsia="Times New Roman" w:hAnsi="Times New Roman" w:cs="Times New Roman"/>
          <w:color w:val="000000" w:themeColor="text1"/>
          <w:sz w:val="28"/>
          <w:szCs w:val="28"/>
        </w:rPr>
        <w:t xml:space="preserve"> тыс. рублей (меры социальной поддержки были предоставлены </w:t>
      </w:r>
      <w:r>
        <w:rPr>
          <w:rFonts w:ascii="Times New Roman" w:eastAsia="Times New Roman" w:hAnsi="Times New Roman" w:cs="Times New Roman"/>
          <w:color w:val="000000" w:themeColor="text1"/>
          <w:sz w:val="28"/>
          <w:szCs w:val="28"/>
        </w:rPr>
        <w:t>119</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одиноким гражданам, достигшим возраста - женщины 55 лет, мужчины 60 лет и одиноким неработающим гражданам, имеющим группу инвалидности, со среднедушевым денежным доходом ниже величины прожиточного минимума, установленного на душу населения Красноярского края для Северо-Енисейского района в сумме </w:t>
      </w:r>
      <w:r>
        <w:rPr>
          <w:rFonts w:ascii="Times New Roman" w:eastAsia="Times New Roman" w:hAnsi="Times New Roman" w:cs="Times New Roman"/>
          <w:color w:val="000000" w:themeColor="text1"/>
          <w:sz w:val="28"/>
          <w:szCs w:val="28"/>
        </w:rPr>
        <w:t>127,2</w:t>
      </w:r>
      <w:r w:rsidRPr="00AA0510">
        <w:rPr>
          <w:rFonts w:ascii="Times New Roman" w:eastAsia="Times New Roman" w:hAnsi="Times New Roman" w:cs="Times New Roman"/>
          <w:color w:val="000000" w:themeColor="text1"/>
          <w:sz w:val="28"/>
          <w:szCs w:val="28"/>
        </w:rPr>
        <w:t> тыс. рублей</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(меры социальной поддержки были предоставлены</w:t>
      </w:r>
      <w:r>
        <w:rPr>
          <w:rFonts w:ascii="Times New Roman" w:eastAsia="Times New Roman" w:hAnsi="Times New Roman" w:cs="Times New Roman"/>
          <w:color w:val="000000" w:themeColor="text1"/>
          <w:sz w:val="28"/>
          <w:szCs w:val="28"/>
        </w:rPr>
        <w:t xml:space="preserve"> 18</w:t>
      </w:r>
      <w:r w:rsidRPr="00AA0510">
        <w:rPr>
          <w:rFonts w:ascii="Times New Roman" w:eastAsia="Times New Roman" w:hAnsi="Times New Roman" w:cs="Times New Roman"/>
          <w:color w:val="000000" w:themeColor="text1"/>
          <w:sz w:val="28"/>
          <w:szCs w:val="28"/>
        </w:rPr>
        <w:t xml:space="preserve"> гражданам)</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99,</w:t>
      </w:r>
      <w:r>
        <w:rPr>
          <w:rFonts w:ascii="Times New Roman" w:eastAsia="Times New Roman" w:hAnsi="Times New Roman" w:cs="Times New Roman"/>
          <w:sz w:val="28"/>
          <w:szCs w:val="28"/>
        </w:rPr>
        <w:t xml:space="preserve">5 </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127,8</w:t>
      </w:r>
      <w:r w:rsidRPr="009F2DA1">
        <w:rPr>
          <w:rFonts w:ascii="Times New Roman" w:eastAsia="Times New Roman" w:hAnsi="Times New Roman" w:cs="Times New Roman"/>
          <w:sz w:val="28"/>
          <w:szCs w:val="28"/>
        </w:rPr>
        <w:t> тыс. рублей)</w:t>
      </w:r>
      <w:r w:rsidRPr="00AA0510">
        <w:rPr>
          <w:rFonts w:ascii="Times New Roman" w:eastAsia="Times New Roman" w:hAnsi="Times New Roman" w:cs="Times New Roman"/>
          <w:color w:val="000000" w:themeColor="text1"/>
          <w:sz w:val="28"/>
          <w:szCs w:val="28"/>
        </w:rPr>
        <w:t>;</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дополнительной меры социальной поддержки в виде единовременной адресной материальной помощи на приобретение овощей неработающим гражданам, достигшим возраста 55 лет – женщины, 60 лет – мужчины, постоянно проживающим на территории района, которым назначена трудовая пенсия по старости и (или) по инвалидности, имеющим стаж работы в районе не менее 10 лет в сумме 1</w:t>
      </w:r>
      <w:r>
        <w:rPr>
          <w:rFonts w:ascii="Times New Roman" w:eastAsia="Times New Roman" w:hAnsi="Times New Roman" w:cs="Times New Roman"/>
          <w:color w:val="000000" w:themeColor="text1"/>
          <w:sz w:val="28"/>
          <w:szCs w:val="28"/>
        </w:rPr>
        <w:t> 344,0</w:t>
      </w:r>
      <w:r w:rsidRPr="00AA0510">
        <w:rPr>
          <w:rFonts w:ascii="Times New Roman" w:eastAsia="Times New Roman" w:hAnsi="Times New Roman" w:cs="Times New Roman"/>
          <w:color w:val="000000" w:themeColor="text1"/>
          <w:sz w:val="28"/>
          <w:szCs w:val="28"/>
        </w:rPr>
        <w:t> тыс. рублей (меры социальной поддержки были предоставлены 1</w:t>
      </w:r>
      <w:r>
        <w:rPr>
          <w:rFonts w:ascii="Times New Roman" w:eastAsia="Times New Roman" w:hAnsi="Times New Roman" w:cs="Times New Roman"/>
          <w:color w:val="000000" w:themeColor="text1"/>
          <w:sz w:val="28"/>
          <w:szCs w:val="28"/>
        </w:rPr>
        <w:t>120</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дополнительные меры социальной поддержки отдельных категорий </w:t>
      </w:r>
      <w:r w:rsidRPr="00AA0510">
        <w:rPr>
          <w:rFonts w:ascii="Times New Roman" w:eastAsia="Times New Roman" w:hAnsi="Times New Roman" w:cs="Times New Roman"/>
          <w:color w:val="000000" w:themeColor="text1"/>
          <w:sz w:val="28"/>
          <w:szCs w:val="28"/>
        </w:rPr>
        <w:lastRenderedPageBreak/>
        <w:t xml:space="preserve">граждан в виде единовременной выплаты Ветеранам Великой Отечественной войны, пожилым гражданам к празднованию годовщины Победы в Великой Отечественной войне 1941- 1945 годов, Дню пожилого человека в сумме </w:t>
      </w:r>
      <w:r>
        <w:rPr>
          <w:rFonts w:ascii="Times New Roman" w:eastAsia="Times New Roman" w:hAnsi="Times New Roman" w:cs="Times New Roman"/>
          <w:color w:val="000000" w:themeColor="text1"/>
          <w:sz w:val="28"/>
          <w:szCs w:val="28"/>
        </w:rPr>
        <w:t>185,0</w:t>
      </w:r>
      <w:r w:rsidRPr="00AA0510">
        <w:rPr>
          <w:rFonts w:ascii="Times New Roman" w:eastAsia="Times New Roman" w:hAnsi="Times New Roman" w:cs="Times New Roman"/>
          <w:color w:val="000000" w:themeColor="text1"/>
          <w:sz w:val="28"/>
          <w:szCs w:val="28"/>
        </w:rPr>
        <w:t> тыс. рублей (меры социальной поддержки были предоставлены 1</w:t>
      </w:r>
      <w:r>
        <w:rPr>
          <w:rFonts w:ascii="Times New Roman" w:eastAsia="Times New Roman" w:hAnsi="Times New Roman" w:cs="Times New Roman"/>
          <w:color w:val="000000" w:themeColor="text1"/>
          <w:sz w:val="28"/>
          <w:szCs w:val="28"/>
        </w:rPr>
        <w:t>55</w:t>
      </w:r>
      <w:r w:rsidRPr="00AA0510">
        <w:rPr>
          <w:rFonts w:ascii="Times New Roman" w:eastAsia="Times New Roman" w:hAnsi="Times New Roman" w:cs="Times New Roman"/>
          <w:color w:val="000000" w:themeColor="text1"/>
          <w:sz w:val="28"/>
          <w:szCs w:val="28"/>
        </w:rPr>
        <w:t xml:space="preserve"> гражданам);</w:t>
      </w:r>
    </w:p>
    <w:p w:rsidR="00E4476E" w:rsidRPr="00AA0510" w:rsidRDefault="00E4476E" w:rsidP="00E4476E">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руководство и управление в сфере установленных функций Отдела социальной защиты администрации Северо-Енисейского района</w:t>
      </w:r>
      <w:r>
        <w:rPr>
          <w:rFonts w:ascii="Times New Roman" w:eastAsia="Times New Roman" w:hAnsi="Times New Roman" w:cs="Times New Roman"/>
          <w:color w:val="000000" w:themeColor="text1"/>
          <w:sz w:val="28"/>
          <w:szCs w:val="28"/>
        </w:rPr>
        <w:t xml:space="preserve"> в части </w:t>
      </w:r>
      <w:r w:rsidRPr="00896DE3">
        <w:rPr>
          <w:rFonts w:ascii="Times New Roman" w:hAnsi="Times New Roman" w:cs="Times New Roman"/>
          <w:sz w:val="28"/>
          <w:szCs w:val="28"/>
        </w:rPr>
        <w:t>финансового обеспечения содержания 2 специалистов</w:t>
      </w:r>
      <w:r w:rsidRPr="00AA0510">
        <w:rPr>
          <w:rFonts w:ascii="Times New Roman" w:eastAsia="Times New Roman" w:hAnsi="Times New Roman" w:cs="Times New Roman"/>
          <w:color w:val="000000" w:themeColor="text1"/>
          <w:sz w:val="28"/>
          <w:szCs w:val="28"/>
        </w:rPr>
        <w:t xml:space="preserve"> в сумме </w:t>
      </w:r>
      <w:r>
        <w:rPr>
          <w:rFonts w:ascii="Times New Roman" w:eastAsia="Times New Roman" w:hAnsi="Times New Roman" w:cs="Times New Roman"/>
          <w:color w:val="000000" w:themeColor="text1"/>
          <w:sz w:val="28"/>
          <w:szCs w:val="28"/>
        </w:rPr>
        <w:t>1 716,5</w:t>
      </w:r>
      <w:r w:rsidRPr="00AA0510">
        <w:rPr>
          <w:rFonts w:ascii="Times New Roman" w:eastAsia="Times New Roman" w:hAnsi="Times New Roman" w:cs="Times New Roman"/>
          <w:color w:val="000000" w:themeColor="text1"/>
          <w:sz w:val="28"/>
          <w:szCs w:val="28"/>
        </w:rPr>
        <w:t> тыс. рублей</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99,</w:t>
      </w:r>
      <w:r>
        <w:rPr>
          <w:rFonts w:ascii="Times New Roman" w:eastAsia="Times New Roman" w:hAnsi="Times New Roman" w:cs="Times New Roman"/>
          <w:sz w:val="28"/>
          <w:szCs w:val="28"/>
        </w:rPr>
        <w:t xml:space="preserve">8 </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1 720,5</w:t>
      </w:r>
      <w:r w:rsidRPr="009F2DA1">
        <w:rPr>
          <w:rFonts w:ascii="Times New Roman" w:eastAsia="Times New Roman" w:hAnsi="Times New Roman" w:cs="Times New Roman"/>
          <w:sz w:val="28"/>
          <w:szCs w:val="28"/>
        </w:rPr>
        <w:t> тыс. рублей)</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themeColor="text1"/>
          <w:sz w:val="28"/>
          <w:szCs w:val="28"/>
        </w:rPr>
        <w:t>в том числе с</w:t>
      </w:r>
      <w:r w:rsidRPr="00331D60">
        <w:rPr>
          <w:rFonts w:ascii="Times New Roman" w:eastAsia="Times New Roman" w:hAnsi="Times New Roman" w:cs="Times New Roman"/>
          <w:color w:val="000000" w:themeColor="text1"/>
          <w:sz w:val="28"/>
          <w:szCs w:val="28"/>
        </w:rPr>
        <w:t>редства на повышение размеров оплаты труда работников бюджетной сферы Красноярского края с 1 января 2018 года на 4 процента по министерству финансов Красноярского края в рамках непрограммных расходов отдельных органов исполнительной власти</w:t>
      </w:r>
      <w:r>
        <w:rPr>
          <w:rFonts w:ascii="Times New Roman" w:eastAsia="Times New Roman" w:hAnsi="Times New Roman" w:cs="Times New Roman"/>
          <w:color w:val="000000" w:themeColor="text1"/>
          <w:sz w:val="28"/>
          <w:szCs w:val="28"/>
        </w:rPr>
        <w:t xml:space="preserve"> в сумме 96,2 тыс. рублей.</w:t>
      </w:r>
    </w:p>
    <w:p w:rsidR="00E4476E" w:rsidRPr="00AA0510" w:rsidRDefault="00E4476E" w:rsidP="00E4476E">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p>
    <w:p w:rsidR="00E4476E" w:rsidRPr="00FE1015" w:rsidRDefault="00E4476E" w:rsidP="00E4476E">
      <w:pPr>
        <w:pStyle w:val="ab"/>
        <w:spacing w:before="120"/>
        <w:ind w:left="0" w:firstLine="709"/>
        <w:jc w:val="both"/>
        <w:rPr>
          <w:rFonts w:ascii="Times New Roman" w:hAnsi="Times New Roman" w:cs="Times New Roman"/>
          <w:sz w:val="28"/>
          <w:szCs w:val="28"/>
        </w:rPr>
      </w:pPr>
      <w:r w:rsidRPr="00FE1015">
        <w:rPr>
          <w:rFonts w:ascii="Times New Roman" w:hAnsi="Times New Roman" w:cs="Times New Roman"/>
          <w:sz w:val="28"/>
          <w:szCs w:val="28"/>
        </w:rPr>
        <w:t>При реализации данной подпрограммы будут достигнуты следующие показатели:</w:t>
      </w:r>
    </w:p>
    <w:p w:rsidR="00E4476E" w:rsidRPr="00FE1015" w:rsidRDefault="00E4476E" w:rsidP="00E4476E">
      <w:pPr>
        <w:jc w:val="right"/>
        <w:rPr>
          <w:rFonts w:ascii="Times New Roman" w:eastAsia="Times New Roman" w:hAnsi="Times New Roman" w:cs="Times New Roman"/>
          <w:bCs/>
          <w:sz w:val="28"/>
          <w:szCs w:val="28"/>
        </w:rPr>
      </w:pPr>
      <w:r w:rsidRPr="00FE1015">
        <w:rPr>
          <w:rFonts w:ascii="Times New Roman" w:eastAsia="Times New Roman" w:hAnsi="Times New Roman" w:cs="Times New Roman"/>
          <w:bCs/>
          <w:sz w:val="28"/>
          <w:szCs w:val="28"/>
        </w:rPr>
        <w:t xml:space="preserve">Таблица </w:t>
      </w:r>
      <w:r>
        <w:rPr>
          <w:rFonts w:ascii="Times New Roman" w:eastAsia="Times New Roman" w:hAnsi="Times New Roman" w:cs="Times New Roman"/>
          <w:bCs/>
          <w:sz w:val="28"/>
          <w:szCs w:val="28"/>
        </w:rPr>
        <w:t>2</w:t>
      </w:r>
      <w:r w:rsidR="00425521">
        <w:rPr>
          <w:rFonts w:ascii="Times New Roman" w:eastAsia="Times New Roman" w:hAnsi="Times New Roman" w:cs="Times New Roman"/>
          <w:bCs/>
          <w:sz w:val="28"/>
          <w:szCs w:val="28"/>
        </w:rPr>
        <w:t>8</w:t>
      </w:r>
    </w:p>
    <w:tbl>
      <w:tblPr>
        <w:tblW w:w="9812" w:type="dxa"/>
        <w:tblInd w:w="93" w:type="dxa"/>
        <w:tblLook w:val="04A0" w:firstRow="1" w:lastRow="0" w:firstColumn="1" w:lastColumn="0" w:noHBand="0" w:noVBand="1"/>
      </w:tblPr>
      <w:tblGrid>
        <w:gridCol w:w="5685"/>
        <w:gridCol w:w="1292"/>
        <w:gridCol w:w="1417"/>
        <w:gridCol w:w="1418"/>
      </w:tblGrid>
      <w:tr w:rsidR="00E4476E" w:rsidRPr="00366B92" w:rsidTr="001915EE">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spacing w:after="0"/>
              <w:jc w:val="center"/>
              <w:rPr>
                <w:rFonts w:ascii="Times New Roman" w:hAnsi="Times New Roman" w:cs="Times New Roman"/>
              </w:rPr>
            </w:pPr>
            <w:r w:rsidRPr="00366B92">
              <w:rPr>
                <w:rFonts w:ascii="Times New Roman" w:hAnsi="Times New Roman" w:cs="Times New Roman"/>
              </w:rPr>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spacing w:after="0"/>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476E" w:rsidRPr="00366B92" w:rsidRDefault="00E4476E" w:rsidP="001915EE">
            <w:pPr>
              <w:spacing w:after="0"/>
              <w:jc w:val="center"/>
              <w:rPr>
                <w:rFonts w:ascii="Times New Roman" w:hAnsi="Times New Roman" w:cs="Times New Roman"/>
              </w:rPr>
            </w:pPr>
            <w:r w:rsidRPr="00366B92">
              <w:rPr>
                <w:rFonts w:ascii="Times New Roman" w:hAnsi="Times New Roman" w:cs="Times New Roman"/>
              </w:rPr>
              <w:t>201</w:t>
            </w:r>
            <w:r>
              <w:rPr>
                <w:rFonts w:ascii="Times New Roman" w:hAnsi="Times New Roman" w:cs="Times New Roman"/>
              </w:rPr>
              <w:t>8</w:t>
            </w:r>
          </w:p>
        </w:tc>
      </w:tr>
      <w:tr w:rsidR="00E4476E" w:rsidRPr="00366B92" w:rsidTr="001915EE">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jc w:val="center"/>
              <w:rPr>
                <w:rFonts w:ascii="Times New Roman" w:hAnsi="Times New Roman" w:cs="Times New Roman"/>
              </w:rPr>
            </w:pPr>
          </w:p>
        </w:tc>
      </w:tr>
      <w:tr w:rsidR="00E4476E" w:rsidRPr="00366B92" w:rsidTr="001915EE">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spacing w:after="0"/>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E4476E" w:rsidRPr="00366B92" w:rsidRDefault="00E4476E" w:rsidP="001915EE">
            <w:pPr>
              <w:spacing w:after="0"/>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E4476E" w:rsidRPr="00366B92" w:rsidRDefault="00E4476E" w:rsidP="001915EE">
            <w:pPr>
              <w:spacing w:after="0"/>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E4476E" w:rsidRPr="00366B92" w:rsidRDefault="00E4476E" w:rsidP="001915EE">
            <w:pPr>
              <w:spacing w:after="0"/>
              <w:jc w:val="center"/>
              <w:rPr>
                <w:rFonts w:ascii="Times New Roman" w:hAnsi="Times New Roman" w:cs="Times New Roman"/>
              </w:rPr>
            </w:pPr>
            <w:r w:rsidRPr="00366B92">
              <w:rPr>
                <w:rFonts w:ascii="Times New Roman" w:hAnsi="Times New Roman" w:cs="Times New Roman"/>
              </w:rPr>
              <w:t>факт</w:t>
            </w:r>
          </w:p>
        </w:tc>
      </w:tr>
      <w:tr w:rsidR="00E4476E" w:rsidRPr="00366B92" w:rsidTr="001915EE">
        <w:trPr>
          <w:trHeight w:val="1084"/>
        </w:trPr>
        <w:tc>
          <w:tcPr>
            <w:tcW w:w="5685" w:type="dxa"/>
            <w:tcBorders>
              <w:top w:val="single" w:sz="4" w:space="0" w:color="auto"/>
              <w:left w:val="single" w:sz="4" w:space="0" w:color="auto"/>
              <w:bottom w:val="single" w:sz="4" w:space="0" w:color="auto"/>
              <w:right w:val="single" w:sz="4" w:space="0" w:color="auto"/>
            </w:tcBorders>
            <w:shd w:val="clear" w:color="auto" w:fill="auto"/>
          </w:tcPr>
          <w:p w:rsidR="00E4476E" w:rsidRPr="00366B92" w:rsidRDefault="00E4476E" w:rsidP="001915EE">
            <w:pPr>
              <w:spacing w:after="0"/>
              <w:rPr>
                <w:rFonts w:ascii="Times New Roman" w:hAnsi="Times New Roman" w:cs="Times New Roman"/>
              </w:rPr>
            </w:pPr>
            <w:r w:rsidRPr="00A27034">
              <w:rPr>
                <w:rFonts w:ascii="Times New Roman" w:eastAsia="Times New Roman" w:hAnsi="Times New Roman" w:cs="Times New Roman"/>
                <w:sz w:val="24"/>
                <w:szCs w:val="24"/>
              </w:rPr>
              <w:t>Доля граждан, получивших дополнительные меры социальной поддержки из средств бю</w:t>
            </w:r>
            <w:r>
              <w:rPr>
                <w:rFonts w:ascii="Times New Roman" w:eastAsia="Times New Roman" w:hAnsi="Times New Roman" w:cs="Times New Roman"/>
                <w:sz w:val="24"/>
                <w:szCs w:val="24"/>
              </w:rPr>
              <w:t>джета Северо-Енисейского района, от числа граждан, обратившихся за их получением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4476E" w:rsidRPr="00366B92" w:rsidRDefault="00E4476E" w:rsidP="001915EE">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476E" w:rsidRPr="00317614" w:rsidRDefault="00E4476E" w:rsidP="001915EE">
            <w:pPr>
              <w:jc w:val="center"/>
              <w:rPr>
                <w:rFonts w:ascii="Times New Roman" w:hAnsi="Times New Roman" w:cs="Times New Roman"/>
              </w:rPr>
            </w:pPr>
            <w:r w:rsidRPr="00317614">
              <w:rPr>
                <w:rFonts w:ascii="Times New Roman" w:hAnsi="Times New Roman" w:cs="Times New Roman"/>
              </w:rPr>
              <w:t>98,0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476E" w:rsidRPr="00317614" w:rsidRDefault="00E4476E" w:rsidP="001915EE">
            <w:pPr>
              <w:jc w:val="center"/>
              <w:rPr>
                <w:rFonts w:ascii="Times New Roman" w:hAnsi="Times New Roman" w:cs="Times New Roman"/>
              </w:rPr>
            </w:pPr>
            <w:r w:rsidRPr="00317614">
              <w:rPr>
                <w:rFonts w:ascii="Times New Roman" w:hAnsi="Times New Roman" w:cs="Times New Roman"/>
              </w:rPr>
              <w:t>93,1</w:t>
            </w:r>
          </w:p>
        </w:tc>
      </w:tr>
    </w:tbl>
    <w:p w:rsidR="00E4476E" w:rsidRDefault="00E4476E" w:rsidP="00E4476E">
      <w:pPr>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Отклонение показателя связано с более детальным рассмотрением граждан на материальную помощь, усилением адресного подхода, предоставление мер социальной поддержки действительно нуждающимся.</w:t>
      </w:r>
    </w:p>
    <w:p w:rsidR="00E4476E" w:rsidRPr="00281755" w:rsidRDefault="00E4476E" w:rsidP="00E4476E">
      <w:pPr>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p>
    <w:p w:rsidR="00E4476E" w:rsidRPr="00CC6A16" w:rsidRDefault="00E4476E" w:rsidP="00E4476E">
      <w:pPr>
        <w:pStyle w:val="30"/>
        <w:jc w:val="center"/>
        <w:rPr>
          <w:rFonts w:ascii="Times New Roman" w:eastAsia="Times New Roman" w:hAnsi="Times New Roman" w:cs="Times New Roman"/>
          <w:bCs w:val="0"/>
          <w:color w:val="auto"/>
          <w:sz w:val="28"/>
          <w:szCs w:val="28"/>
        </w:rPr>
      </w:pPr>
      <w:r w:rsidRPr="003A1A2C">
        <w:rPr>
          <w:rFonts w:ascii="Times New Roman" w:eastAsia="Times New Roman" w:hAnsi="Times New Roman" w:cs="Times New Roman"/>
          <w:bCs w:val="0"/>
          <w:color w:val="auto"/>
          <w:sz w:val="28"/>
          <w:szCs w:val="28"/>
        </w:rPr>
        <w:t>Реформирование и модернизация жилищно-коммунального хозяйства и повышение энергетической эффективности</w:t>
      </w:r>
    </w:p>
    <w:p w:rsidR="00E4476E" w:rsidRPr="00CC6A16" w:rsidRDefault="00E4476E" w:rsidP="00E4476E">
      <w:pPr>
        <w:pStyle w:val="ab"/>
        <w:spacing w:before="240"/>
        <w:ind w:left="0" w:firstLine="709"/>
        <w:jc w:val="both"/>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В целом по </w:t>
      </w:r>
      <w:r>
        <w:rPr>
          <w:rFonts w:ascii="Times New Roman" w:eastAsia="Times New Roman" w:hAnsi="Times New Roman" w:cs="Times New Roman"/>
          <w:sz w:val="28"/>
          <w:szCs w:val="28"/>
        </w:rPr>
        <w:t xml:space="preserve">муниципальной </w:t>
      </w:r>
      <w:r w:rsidRPr="00CC6A16">
        <w:rPr>
          <w:rFonts w:ascii="Times New Roman" w:eastAsia="Times New Roman" w:hAnsi="Times New Roman" w:cs="Times New Roman"/>
          <w:sz w:val="28"/>
          <w:szCs w:val="28"/>
        </w:rPr>
        <w:t xml:space="preserve">программе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Pr>
          <w:rFonts w:ascii="Times New Roman" w:eastAsia="Times New Roman" w:hAnsi="Times New Roman" w:cs="Times New Roman"/>
          <w:sz w:val="28"/>
          <w:szCs w:val="28"/>
        </w:rPr>
        <w:t>681 518,5</w:t>
      </w:r>
      <w:r w:rsidRPr="00CC6A16">
        <w:rPr>
          <w:rFonts w:ascii="Times New Roman" w:eastAsia="Times New Roman" w:hAnsi="Times New Roman" w:cs="Times New Roman"/>
          <w:sz w:val="28"/>
          <w:szCs w:val="28"/>
        </w:rPr>
        <w:t xml:space="preserve"> тыс. рублей </w:t>
      </w:r>
      <w:r>
        <w:rPr>
          <w:rFonts w:ascii="Times New Roman" w:eastAsia="Times New Roman" w:hAnsi="Times New Roman" w:cs="Times New Roman"/>
          <w:sz w:val="28"/>
          <w:szCs w:val="28"/>
        </w:rPr>
        <w:t>и</w:t>
      </w:r>
      <w:r w:rsidRPr="000075A8">
        <w:rPr>
          <w:rFonts w:ascii="Times New Roman" w:eastAsia="Times New Roman" w:hAnsi="Times New Roman" w:cs="Times New Roman"/>
          <w:sz w:val="28"/>
          <w:szCs w:val="28"/>
        </w:rPr>
        <w:t>сполнение составило</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93,7 </w:t>
      </w:r>
      <w:r w:rsidRPr="00CC6A16">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CC6A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727 471,0</w:t>
      </w:r>
      <w:r w:rsidRPr="00CC6A16">
        <w:rPr>
          <w:rFonts w:ascii="Times New Roman" w:eastAsia="Times New Roman" w:hAnsi="Times New Roman" w:cs="Times New Roman"/>
          <w:sz w:val="28"/>
          <w:szCs w:val="28"/>
        </w:rPr>
        <w:t> тыс. рублей).</w:t>
      </w:r>
    </w:p>
    <w:p w:rsidR="00E4476E" w:rsidRDefault="00E4476E" w:rsidP="00E4476E">
      <w:pPr>
        <w:pStyle w:val="ab"/>
        <w:spacing w:before="120"/>
        <w:ind w:left="0" w:firstLine="709"/>
        <w:jc w:val="both"/>
        <w:rPr>
          <w:szCs w:val="28"/>
        </w:rPr>
      </w:pPr>
      <w:r w:rsidRPr="00CC6A16">
        <w:rPr>
          <w:rFonts w:ascii="Times New Roman" w:eastAsia="Times New Roman" w:hAnsi="Times New Roman" w:cs="Times New Roman"/>
          <w:sz w:val="28"/>
          <w:szCs w:val="28"/>
        </w:rPr>
        <w:lastRenderedPageBreak/>
        <w:t>Бюджетные ассигнования на реализацию Программы распределены следующим образом:</w:t>
      </w:r>
    </w:p>
    <w:p w:rsidR="00E4476E" w:rsidRPr="00CC6A16" w:rsidRDefault="00E4476E" w:rsidP="00E4476E">
      <w:pPr>
        <w:pStyle w:val="ab"/>
        <w:spacing w:before="120"/>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sidR="00425521">
        <w:rPr>
          <w:rFonts w:ascii="Times New Roman" w:eastAsia="Times New Roman" w:hAnsi="Times New Roman" w:cs="Times New Roman"/>
          <w:sz w:val="28"/>
          <w:szCs w:val="28"/>
        </w:rPr>
        <w:t>29</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1843"/>
        <w:gridCol w:w="1559"/>
        <w:gridCol w:w="1560"/>
        <w:gridCol w:w="1134"/>
      </w:tblGrid>
      <w:tr w:rsidR="00E4476E" w:rsidRPr="00CC6A16" w:rsidTr="001915EE">
        <w:tc>
          <w:tcPr>
            <w:tcW w:w="426" w:type="dxa"/>
            <w:vMerge w:val="restart"/>
            <w:tcBorders>
              <w:top w:val="single" w:sz="4" w:space="0" w:color="auto"/>
              <w:left w:val="single" w:sz="4" w:space="0" w:color="auto"/>
              <w:right w:val="single" w:sz="4" w:space="0" w:color="auto"/>
            </w:tcBorders>
            <w:vAlign w:val="center"/>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260" w:type="dxa"/>
            <w:vMerge w:val="restart"/>
            <w:tcBorders>
              <w:top w:val="single" w:sz="4" w:space="0" w:color="auto"/>
              <w:left w:val="single" w:sz="4" w:space="0" w:color="auto"/>
              <w:right w:val="single" w:sz="4" w:space="0" w:color="auto"/>
            </w:tcBorders>
            <w:vAlign w:val="center"/>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E4476E" w:rsidRPr="00AB7C41" w:rsidRDefault="00E4476E" w:rsidP="001915EE">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w:t>
            </w:r>
          </w:p>
          <w:p w:rsidR="00E4476E" w:rsidRPr="00AB7C41" w:rsidRDefault="00E4476E" w:rsidP="001915EE">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(тыс. рублей)</w:t>
            </w:r>
          </w:p>
        </w:tc>
        <w:tc>
          <w:tcPr>
            <w:tcW w:w="1134" w:type="dxa"/>
            <w:vMerge w:val="restart"/>
            <w:tcBorders>
              <w:top w:val="single" w:sz="4" w:space="0" w:color="auto"/>
              <w:left w:val="single" w:sz="4" w:space="0" w:color="auto"/>
              <w:right w:val="single" w:sz="4" w:space="0" w:color="auto"/>
            </w:tcBorders>
            <w:vAlign w:val="center"/>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 исполнения</w:t>
            </w:r>
            <w:r>
              <w:rPr>
                <w:rFonts w:ascii="Times New Roman" w:eastAsia="Times New Roman" w:hAnsi="Times New Roman" w:cs="Times New Roman"/>
                <w:sz w:val="24"/>
                <w:szCs w:val="24"/>
              </w:rPr>
              <w:t xml:space="preserve"> (%)</w:t>
            </w:r>
          </w:p>
        </w:tc>
      </w:tr>
      <w:tr w:rsidR="00E4476E" w:rsidRPr="00CC6A16" w:rsidTr="001915EE">
        <w:tc>
          <w:tcPr>
            <w:tcW w:w="426" w:type="dxa"/>
            <w:vMerge/>
            <w:tcBorders>
              <w:left w:val="single" w:sz="4" w:space="0" w:color="auto"/>
              <w:right w:val="single" w:sz="4" w:space="0" w:color="auto"/>
            </w:tcBorders>
          </w:tcPr>
          <w:p w:rsidR="00E4476E" w:rsidRPr="00AB7C41" w:rsidRDefault="00E4476E" w:rsidP="001915EE">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E4476E" w:rsidRPr="00AB7C41" w:rsidRDefault="00E4476E" w:rsidP="001915EE">
            <w:pPr>
              <w:jc w:val="center"/>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E4476E" w:rsidRPr="00AB7C41" w:rsidRDefault="00E4476E" w:rsidP="001915EE">
            <w:pPr>
              <w:jc w:val="center"/>
              <w:outlineLvl w:val="0"/>
              <w:rPr>
                <w:rFonts w:ascii="Times New Roman" w:eastAsia="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201</w:t>
            </w:r>
            <w:r>
              <w:rPr>
                <w:rFonts w:ascii="Times New Roman" w:eastAsia="Times New Roman" w:hAnsi="Times New Roman" w:cs="Times New Roman"/>
                <w:sz w:val="24"/>
                <w:szCs w:val="24"/>
              </w:rPr>
              <w:t>8</w:t>
            </w:r>
            <w:r w:rsidRPr="00AB7C41">
              <w:rPr>
                <w:rFonts w:ascii="Times New Roman" w:eastAsia="Times New Roman" w:hAnsi="Times New Roman" w:cs="Times New Roman"/>
                <w:sz w:val="24"/>
                <w:szCs w:val="24"/>
              </w:rPr>
              <w:t xml:space="preserve"> год</w:t>
            </w:r>
          </w:p>
        </w:tc>
        <w:tc>
          <w:tcPr>
            <w:tcW w:w="1134" w:type="dxa"/>
            <w:vMerge/>
            <w:tcBorders>
              <w:left w:val="single" w:sz="4" w:space="0" w:color="auto"/>
              <w:right w:val="single" w:sz="4" w:space="0" w:color="auto"/>
            </w:tcBorders>
          </w:tcPr>
          <w:p w:rsidR="00E4476E" w:rsidRPr="00AB7C41" w:rsidRDefault="00E4476E" w:rsidP="001915EE">
            <w:pPr>
              <w:jc w:val="center"/>
              <w:outlineLvl w:val="0"/>
              <w:rPr>
                <w:rFonts w:ascii="Times New Roman" w:eastAsia="Times New Roman" w:hAnsi="Times New Roman" w:cs="Times New Roman"/>
                <w:sz w:val="24"/>
                <w:szCs w:val="24"/>
              </w:rPr>
            </w:pPr>
          </w:p>
        </w:tc>
      </w:tr>
      <w:tr w:rsidR="00E4476E" w:rsidRPr="00CC6A16" w:rsidTr="001915EE">
        <w:tc>
          <w:tcPr>
            <w:tcW w:w="426" w:type="dxa"/>
            <w:vMerge/>
            <w:tcBorders>
              <w:left w:val="single" w:sz="4" w:space="0" w:color="auto"/>
              <w:right w:val="single" w:sz="4" w:space="0" w:color="auto"/>
            </w:tcBorders>
          </w:tcPr>
          <w:p w:rsidR="00E4476E" w:rsidRPr="00AB7C41" w:rsidRDefault="00E4476E" w:rsidP="001915EE">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E4476E" w:rsidRPr="00AB7C41" w:rsidRDefault="00E4476E" w:rsidP="001915EE">
            <w:pPr>
              <w:jc w:val="both"/>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E4476E" w:rsidRPr="00AB7C41" w:rsidRDefault="00E4476E" w:rsidP="001915EE">
            <w:pPr>
              <w:jc w:val="both"/>
              <w:outlineLvl w:val="0"/>
              <w:rPr>
                <w:rFonts w:ascii="Times New Roman" w:eastAsia="Times New Roman" w:hAnsi="Times New Roman" w:cs="Times New Roman"/>
                <w:sz w:val="24"/>
                <w:szCs w:val="24"/>
              </w:rPr>
            </w:pPr>
          </w:p>
        </w:tc>
        <w:tc>
          <w:tcPr>
            <w:tcW w:w="1559" w:type="dxa"/>
            <w:tcBorders>
              <w:left w:val="single" w:sz="4" w:space="0" w:color="auto"/>
            </w:tcBorders>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60" w:type="dxa"/>
            <w:tcBorders>
              <w:right w:val="single" w:sz="4" w:space="0" w:color="auto"/>
            </w:tcBorders>
          </w:tcPr>
          <w:p w:rsidR="00E4476E" w:rsidRPr="00AB7C41" w:rsidRDefault="00E4476E" w:rsidP="001915EE">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134" w:type="dxa"/>
            <w:vMerge/>
            <w:tcBorders>
              <w:left w:val="single" w:sz="4" w:space="0" w:color="auto"/>
              <w:right w:val="single" w:sz="4" w:space="0" w:color="auto"/>
            </w:tcBorders>
          </w:tcPr>
          <w:p w:rsidR="00E4476E" w:rsidRPr="00AB7C41" w:rsidRDefault="00E4476E" w:rsidP="001915EE">
            <w:pPr>
              <w:jc w:val="center"/>
              <w:outlineLvl w:val="0"/>
              <w:rPr>
                <w:rFonts w:ascii="Times New Roman" w:eastAsia="Times New Roman" w:hAnsi="Times New Roman" w:cs="Times New Roman"/>
                <w:sz w:val="24"/>
                <w:szCs w:val="24"/>
              </w:rPr>
            </w:pPr>
          </w:p>
        </w:tc>
      </w:tr>
      <w:tr w:rsidR="00E4476E" w:rsidRPr="00CC6A16" w:rsidTr="001915EE">
        <w:trPr>
          <w:trHeight w:val="587"/>
        </w:trPr>
        <w:tc>
          <w:tcPr>
            <w:tcW w:w="426" w:type="dxa"/>
            <w:vAlign w:val="center"/>
          </w:tcPr>
          <w:p w:rsidR="00E4476E" w:rsidRPr="00AB7C41" w:rsidRDefault="00E4476E" w:rsidP="001915EE">
            <w:pPr>
              <w:pStyle w:val="a7"/>
              <w:spacing w:after="0"/>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260" w:type="dxa"/>
            <w:vAlign w:val="center"/>
          </w:tcPr>
          <w:p w:rsidR="00E4476E" w:rsidRPr="00AB7C41" w:rsidRDefault="00E4476E" w:rsidP="001915E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Pr="00AB7C41">
              <w:rPr>
                <w:rFonts w:ascii="Times New Roman" w:eastAsia="Times New Roman" w:hAnsi="Times New Roman" w:cs="Times New Roman"/>
                <w:sz w:val="24"/>
                <w:szCs w:val="24"/>
              </w:rPr>
              <w:t>дминистрация Северо-Енисейского района</w:t>
            </w:r>
          </w:p>
        </w:tc>
        <w:tc>
          <w:tcPr>
            <w:tcW w:w="1843" w:type="dxa"/>
            <w:vAlign w:val="center"/>
          </w:tcPr>
          <w:p w:rsidR="00E4476E" w:rsidRPr="00AB7C41" w:rsidRDefault="00E4476E" w:rsidP="001915EE">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E4476E" w:rsidRPr="00AB7C41" w:rsidRDefault="00E4476E" w:rsidP="001915EE">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727 471,0</w:t>
            </w:r>
          </w:p>
        </w:tc>
        <w:tc>
          <w:tcPr>
            <w:tcW w:w="1560" w:type="dxa"/>
            <w:vAlign w:val="center"/>
          </w:tcPr>
          <w:p w:rsidR="00E4476E" w:rsidRPr="00AB7C41" w:rsidRDefault="00E4476E" w:rsidP="001915EE">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681 518,5</w:t>
            </w:r>
          </w:p>
        </w:tc>
        <w:tc>
          <w:tcPr>
            <w:tcW w:w="1134" w:type="dxa"/>
            <w:vAlign w:val="center"/>
          </w:tcPr>
          <w:p w:rsidR="00E4476E" w:rsidRPr="00AB7C41" w:rsidRDefault="00E4476E" w:rsidP="001915E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93,7</w:t>
            </w:r>
          </w:p>
        </w:tc>
      </w:tr>
      <w:tr w:rsidR="00E4476E" w:rsidRPr="00CC6A16" w:rsidTr="001915EE">
        <w:trPr>
          <w:trHeight w:val="449"/>
        </w:trPr>
        <w:tc>
          <w:tcPr>
            <w:tcW w:w="426" w:type="dxa"/>
            <w:vAlign w:val="center"/>
          </w:tcPr>
          <w:p w:rsidR="00E4476E" w:rsidRPr="00AB7C41" w:rsidRDefault="00E4476E" w:rsidP="001915EE">
            <w:pPr>
              <w:pStyle w:val="a7"/>
              <w:ind w:left="0"/>
              <w:jc w:val="center"/>
              <w:rPr>
                <w:rFonts w:ascii="Times New Roman" w:eastAsia="Times New Roman" w:hAnsi="Times New Roman" w:cs="Times New Roman"/>
                <w:sz w:val="24"/>
                <w:szCs w:val="24"/>
              </w:rPr>
            </w:pPr>
          </w:p>
        </w:tc>
        <w:tc>
          <w:tcPr>
            <w:tcW w:w="3260" w:type="dxa"/>
            <w:vAlign w:val="center"/>
          </w:tcPr>
          <w:p w:rsidR="00E4476E" w:rsidRPr="00AB7C41" w:rsidRDefault="00E4476E" w:rsidP="001915EE">
            <w:pPr>
              <w:spacing w:after="0"/>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843" w:type="dxa"/>
          </w:tcPr>
          <w:p w:rsidR="00E4476E" w:rsidRPr="00AB7C41" w:rsidRDefault="00E4476E" w:rsidP="001915EE">
            <w:pPr>
              <w:jc w:val="center"/>
              <w:rPr>
                <w:rFonts w:ascii="Times New Roman" w:eastAsia="Times New Roman" w:hAnsi="Times New Roman" w:cs="Times New Roman"/>
                <w:sz w:val="24"/>
                <w:szCs w:val="24"/>
              </w:rPr>
            </w:pPr>
          </w:p>
        </w:tc>
        <w:tc>
          <w:tcPr>
            <w:tcW w:w="1559" w:type="dxa"/>
            <w:vAlign w:val="center"/>
          </w:tcPr>
          <w:p w:rsidR="00E4476E" w:rsidRPr="00AB7C41" w:rsidRDefault="00E4476E" w:rsidP="001915EE">
            <w:pPr>
              <w:jc w:val="right"/>
              <w:rPr>
                <w:rFonts w:ascii="Times New Roman" w:eastAsia="Times New Roman" w:hAnsi="Times New Roman" w:cs="Times New Roman"/>
                <w:sz w:val="24"/>
                <w:szCs w:val="24"/>
              </w:rPr>
            </w:pPr>
          </w:p>
        </w:tc>
        <w:tc>
          <w:tcPr>
            <w:tcW w:w="1560" w:type="dxa"/>
            <w:vAlign w:val="center"/>
          </w:tcPr>
          <w:p w:rsidR="00E4476E" w:rsidRPr="00AB7C41" w:rsidRDefault="00E4476E" w:rsidP="001915EE">
            <w:pPr>
              <w:jc w:val="right"/>
              <w:rPr>
                <w:rFonts w:ascii="Times New Roman" w:eastAsia="Times New Roman" w:hAnsi="Times New Roman" w:cs="Times New Roman"/>
                <w:sz w:val="24"/>
                <w:szCs w:val="24"/>
              </w:rPr>
            </w:pPr>
          </w:p>
        </w:tc>
        <w:tc>
          <w:tcPr>
            <w:tcW w:w="1134" w:type="dxa"/>
            <w:vAlign w:val="center"/>
          </w:tcPr>
          <w:p w:rsidR="00E4476E" w:rsidRPr="00AB7C41" w:rsidRDefault="00E4476E" w:rsidP="001915EE">
            <w:pPr>
              <w:jc w:val="center"/>
              <w:rPr>
                <w:rFonts w:ascii="Times New Roman" w:eastAsia="Times New Roman" w:hAnsi="Times New Roman" w:cs="Times New Roman"/>
                <w:sz w:val="24"/>
                <w:szCs w:val="24"/>
              </w:rPr>
            </w:pPr>
          </w:p>
        </w:tc>
      </w:tr>
      <w:tr w:rsidR="00E4476E" w:rsidRPr="00CC6A16" w:rsidTr="001915EE">
        <w:tc>
          <w:tcPr>
            <w:tcW w:w="426" w:type="dxa"/>
            <w:vAlign w:val="center"/>
          </w:tcPr>
          <w:p w:rsidR="00E4476E" w:rsidRPr="00AB7C41" w:rsidRDefault="00E4476E" w:rsidP="001915EE">
            <w:pPr>
              <w:pStyle w:val="a7"/>
              <w:spacing w:after="0"/>
              <w:ind w:left="0"/>
              <w:jc w:val="center"/>
              <w:rPr>
                <w:rFonts w:ascii="Times New Roman" w:eastAsia="Times New Roman" w:hAnsi="Times New Roman" w:cs="Times New Roman"/>
                <w:sz w:val="24"/>
                <w:szCs w:val="24"/>
              </w:rPr>
            </w:pPr>
          </w:p>
        </w:tc>
        <w:tc>
          <w:tcPr>
            <w:tcW w:w="3260" w:type="dxa"/>
          </w:tcPr>
          <w:p w:rsidR="00E4476E" w:rsidRPr="00AB7C41" w:rsidRDefault="00E4476E" w:rsidP="001915EE">
            <w:pPr>
              <w:spacing w:after="0"/>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843" w:type="dxa"/>
            <w:vAlign w:val="center"/>
          </w:tcPr>
          <w:p w:rsidR="00E4476E" w:rsidRPr="00AB7C41" w:rsidRDefault="00E4476E" w:rsidP="001915EE">
            <w:pPr>
              <w:spacing w:after="0"/>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E4476E" w:rsidRPr="00AB7C41" w:rsidRDefault="00E4476E" w:rsidP="001915EE">
            <w:pPr>
              <w:spacing w:after="0"/>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245 998,6</w:t>
            </w:r>
          </w:p>
        </w:tc>
        <w:tc>
          <w:tcPr>
            <w:tcW w:w="1560" w:type="dxa"/>
            <w:vAlign w:val="center"/>
          </w:tcPr>
          <w:p w:rsidR="00E4476E" w:rsidRPr="00AB7C41" w:rsidRDefault="00E4476E" w:rsidP="001915EE">
            <w:pPr>
              <w:spacing w:after="0"/>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226 338,7</w:t>
            </w:r>
          </w:p>
        </w:tc>
        <w:tc>
          <w:tcPr>
            <w:tcW w:w="1134" w:type="dxa"/>
            <w:vAlign w:val="center"/>
          </w:tcPr>
          <w:p w:rsidR="00E4476E" w:rsidRPr="00AB7C41" w:rsidRDefault="00E4476E" w:rsidP="001915EE">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92,0</w:t>
            </w:r>
          </w:p>
        </w:tc>
      </w:tr>
      <w:tr w:rsidR="00E4476E" w:rsidRPr="00CC6A16" w:rsidTr="001915EE">
        <w:trPr>
          <w:trHeight w:val="583"/>
        </w:trPr>
        <w:tc>
          <w:tcPr>
            <w:tcW w:w="426" w:type="dxa"/>
            <w:vAlign w:val="center"/>
          </w:tcPr>
          <w:p w:rsidR="00E4476E" w:rsidRPr="00AB7C41" w:rsidRDefault="00E4476E" w:rsidP="001915EE">
            <w:pPr>
              <w:pStyle w:val="a7"/>
              <w:spacing w:after="0"/>
              <w:ind w:left="0"/>
              <w:jc w:val="center"/>
              <w:rPr>
                <w:rFonts w:ascii="Times New Roman" w:eastAsia="Times New Roman" w:hAnsi="Times New Roman" w:cs="Times New Roman"/>
                <w:sz w:val="24"/>
                <w:szCs w:val="24"/>
              </w:rPr>
            </w:pPr>
          </w:p>
        </w:tc>
        <w:tc>
          <w:tcPr>
            <w:tcW w:w="3260" w:type="dxa"/>
            <w:vAlign w:val="center"/>
          </w:tcPr>
          <w:p w:rsidR="00E4476E" w:rsidRPr="00AB7C41" w:rsidRDefault="00E4476E" w:rsidP="001915EE">
            <w:pPr>
              <w:spacing w:after="0"/>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843" w:type="dxa"/>
            <w:vAlign w:val="center"/>
          </w:tcPr>
          <w:p w:rsidR="00E4476E" w:rsidRPr="00AB7C41" w:rsidRDefault="00E4476E" w:rsidP="001915EE">
            <w:pPr>
              <w:spacing w:after="0"/>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E4476E" w:rsidRPr="00AB7C41" w:rsidRDefault="00E4476E" w:rsidP="001915EE">
            <w:pPr>
              <w:spacing w:after="0"/>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481 472,4</w:t>
            </w:r>
          </w:p>
        </w:tc>
        <w:tc>
          <w:tcPr>
            <w:tcW w:w="1560" w:type="dxa"/>
            <w:vAlign w:val="center"/>
          </w:tcPr>
          <w:p w:rsidR="00E4476E" w:rsidRPr="00AB7C41" w:rsidRDefault="00E4476E" w:rsidP="001915EE">
            <w:pPr>
              <w:spacing w:after="0"/>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455 179,8</w:t>
            </w:r>
          </w:p>
        </w:tc>
        <w:tc>
          <w:tcPr>
            <w:tcW w:w="1134" w:type="dxa"/>
            <w:vAlign w:val="center"/>
          </w:tcPr>
          <w:p w:rsidR="00E4476E" w:rsidRPr="00AB7C41" w:rsidRDefault="00E4476E" w:rsidP="001915EE">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94,5</w:t>
            </w:r>
          </w:p>
        </w:tc>
      </w:tr>
      <w:tr w:rsidR="00E4476E" w:rsidRPr="00CC6A16" w:rsidTr="001915EE">
        <w:tc>
          <w:tcPr>
            <w:tcW w:w="426" w:type="dxa"/>
            <w:vAlign w:val="center"/>
          </w:tcPr>
          <w:p w:rsidR="00E4476E" w:rsidRPr="00AB7C41" w:rsidRDefault="00E4476E" w:rsidP="001915EE">
            <w:pPr>
              <w:pStyle w:val="a7"/>
              <w:spacing w:after="0"/>
              <w:ind w:left="0"/>
              <w:jc w:val="center"/>
              <w:rPr>
                <w:rFonts w:ascii="Times New Roman" w:eastAsia="Times New Roman" w:hAnsi="Times New Roman" w:cs="Times New Roman"/>
                <w:sz w:val="24"/>
                <w:szCs w:val="24"/>
              </w:rPr>
            </w:pPr>
          </w:p>
        </w:tc>
        <w:tc>
          <w:tcPr>
            <w:tcW w:w="3260" w:type="dxa"/>
            <w:vAlign w:val="center"/>
          </w:tcPr>
          <w:p w:rsidR="00E4476E" w:rsidRPr="00AB7C41" w:rsidRDefault="00E4476E" w:rsidP="001915EE">
            <w:pPr>
              <w:spacing w:after="0"/>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843" w:type="dxa"/>
            <w:vAlign w:val="center"/>
          </w:tcPr>
          <w:p w:rsidR="00E4476E" w:rsidRPr="00AB7C41" w:rsidRDefault="00E4476E" w:rsidP="001915EE">
            <w:pPr>
              <w:spacing w:after="0"/>
              <w:jc w:val="center"/>
              <w:rPr>
                <w:rFonts w:ascii="Times New Roman" w:eastAsia="Times New Roman" w:hAnsi="Times New Roman" w:cs="Times New Roman"/>
                <w:sz w:val="24"/>
                <w:szCs w:val="24"/>
              </w:rPr>
            </w:pPr>
          </w:p>
        </w:tc>
        <w:tc>
          <w:tcPr>
            <w:tcW w:w="1559" w:type="dxa"/>
            <w:vAlign w:val="center"/>
          </w:tcPr>
          <w:p w:rsidR="00E4476E" w:rsidRPr="00AB7C41" w:rsidRDefault="00E4476E" w:rsidP="001915EE">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727 471,0</w:t>
            </w:r>
          </w:p>
        </w:tc>
        <w:tc>
          <w:tcPr>
            <w:tcW w:w="1560" w:type="dxa"/>
            <w:vAlign w:val="center"/>
          </w:tcPr>
          <w:p w:rsidR="00E4476E" w:rsidRPr="00AB7C41" w:rsidRDefault="00E4476E" w:rsidP="001915EE">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681 518,5</w:t>
            </w:r>
          </w:p>
        </w:tc>
        <w:tc>
          <w:tcPr>
            <w:tcW w:w="1134" w:type="dxa"/>
            <w:vAlign w:val="center"/>
          </w:tcPr>
          <w:p w:rsidR="00E4476E" w:rsidRPr="00AB7C41" w:rsidRDefault="00E4476E" w:rsidP="001915E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93,7</w:t>
            </w:r>
          </w:p>
        </w:tc>
      </w:tr>
    </w:tbl>
    <w:p w:rsidR="00E4476E" w:rsidRPr="00CC6A16" w:rsidRDefault="00E4476E" w:rsidP="00E4476E">
      <w:pPr>
        <w:pStyle w:val="ab"/>
        <w:spacing w:before="120"/>
        <w:rPr>
          <w:rFonts w:ascii="Times New Roman" w:eastAsia="Times New Roman" w:hAnsi="Times New Roman" w:cs="Times New Roman"/>
          <w:sz w:val="28"/>
          <w:szCs w:val="28"/>
        </w:rPr>
      </w:pPr>
    </w:p>
    <w:p w:rsidR="00E4476E" w:rsidRPr="00CC6A16" w:rsidRDefault="00E4476E" w:rsidP="00E4476E">
      <w:pPr>
        <w:pStyle w:val="ab"/>
        <w:spacing w:before="120"/>
        <w:ind w:left="0" w:firstLine="709"/>
        <w:jc w:val="both"/>
        <w:rPr>
          <w:rFonts w:ascii="Times New Roman" w:eastAsia="Times New Roman" w:hAnsi="Times New Roman" w:cs="Times New Roman"/>
          <w:sz w:val="28"/>
          <w:szCs w:val="28"/>
        </w:rPr>
      </w:pPr>
      <w:r w:rsidRPr="00063687">
        <w:rPr>
          <w:rFonts w:ascii="Times New Roman" w:eastAsia="Times New Roman" w:hAnsi="Times New Roman" w:cs="Times New Roman"/>
          <w:sz w:val="28"/>
          <w:szCs w:val="28"/>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r>
        <w:rPr>
          <w:rFonts w:ascii="Times New Roman" w:eastAsia="Times New Roman" w:hAnsi="Times New Roman" w:cs="Times New Roman"/>
          <w:sz w:val="28"/>
          <w:szCs w:val="28"/>
        </w:rPr>
        <w:t>:</w:t>
      </w:r>
    </w:p>
    <w:p w:rsidR="00E4476E" w:rsidRPr="00CC6A16" w:rsidRDefault="00E4476E" w:rsidP="00E4476E">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425521">
        <w:rPr>
          <w:rFonts w:ascii="Times New Roman" w:eastAsia="Times New Roman" w:hAnsi="Times New Roman" w:cs="Times New Roman"/>
          <w:sz w:val="28"/>
          <w:szCs w:val="28"/>
        </w:rPr>
        <w:t>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523"/>
        <w:gridCol w:w="1276"/>
        <w:gridCol w:w="1559"/>
        <w:gridCol w:w="1559"/>
        <w:gridCol w:w="1560"/>
      </w:tblGrid>
      <w:tr w:rsidR="00E4476E" w:rsidRPr="00CC6A16" w:rsidTr="001915EE">
        <w:tc>
          <w:tcPr>
            <w:tcW w:w="446" w:type="dxa"/>
            <w:vMerge w:val="restart"/>
            <w:tcBorders>
              <w:top w:val="single" w:sz="4" w:space="0" w:color="auto"/>
              <w:left w:val="single" w:sz="4" w:space="0" w:color="auto"/>
              <w:right w:val="single" w:sz="4" w:space="0" w:color="auto"/>
            </w:tcBorders>
            <w:vAlign w:val="center"/>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523" w:type="dxa"/>
            <w:vMerge w:val="restart"/>
            <w:tcBorders>
              <w:top w:val="single" w:sz="4" w:space="0" w:color="auto"/>
              <w:left w:val="single" w:sz="4" w:space="0" w:color="auto"/>
              <w:right w:val="single" w:sz="4" w:space="0" w:color="auto"/>
            </w:tcBorders>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276" w:type="dxa"/>
            <w:vMerge w:val="restart"/>
            <w:tcBorders>
              <w:top w:val="single" w:sz="4" w:space="0" w:color="auto"/>
              <w:left w:val="single" w:sz="4" w:space="0" w:color="auto"/>
              <w:right w:val="single" w:sz="4" w:space="0" w:color="auto"/>
            </w:tcBorders>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 (тыс. рублей)</w:t>
            </w:r>
          </w:p>
        </w:tc>
        <w:tc>
          <w:tcPr>
            <w:tcW w:w="1560" w:type="dxa"/>
            <w:vMerge w:val="restart"/>
            <w:tcBorders>
              <w:top w:val="single" w:sz="4" w:space="0" w:color="auto"/>
              <w:left w:val="single" w:sz="4" w:space="0" w:color="auto"/>
              <w:right w:val="single" w:sz="4" w:space="0" w:color="auto"/>
            </w:tcBorders>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w:t>
            </w:r>
          </w:p>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Исполнения</w:t>
            </w:r>
            <w:r>
              <w:rPr>
                <w:rFonts w:ascii="Times New Roman" w:eastAsia="Times New Roman" w:hAnsi="Times New Roman" w:cs="Times New Roman"/>
                <w:sz w:val="24"/>
                <w:szCs w:val="24"/>
              </w:rPr>
              <w:t xml:space="preserve"> (%)</w:t>
            </w:r>
          </w:p>
        </w:tc>
      </w:tr>
      <w:tr w:rsidR="00E4476E" w:rsidRPr="00CC6A16" w:rsidTr="001915EE">
        <w:trPr>
          <w:trHeight w:val="152"/>
        </w:trPr>
        <w:tc>
          <w:tcPr>
            <w:tcW w:w="446"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118" w:type="dxa"/>
            <w:gridSpan w:val="2"/>
            <w:tcBorders>
              <w:top w:val="single" w:sz="4" w:space="0" w:color="auto"/>
              <w:left w:val="single" w:sz="4" w:space="0" w:color="auto"/>
              <w:bottom w:val="single" w:sz="4" w:space="0" w:color="auto"/>
              <w:right w:val="single" w:sz="4" w:space="0" w:color="auto"/>
            </w:tcBorders>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ab/>
              <w:t>201</w:t>
            </w:r>
            <w:r>
              <w:rPr>
                <w:rFonts w:ascii="Times New Roman" w:eastAsia="Times New Roman" w:hAnsi="Times New Roman" w:cs="Times New Roman"/>
                <w:sz w:val="24"/>
                <w:szCs w:val="24"/>
              </w:rPr>
              <w:t>8</w:t>
            </w:r>
            <w:r w:rsidRPr="00AB7C41">
              <w:rPr>
                <w:rFonts w:ascii="Times New Roman" w:eastAsia="Times New Roman" w:hAnsi="Times New Roman" w:cs="Times New Roman"/>
                <w:sz w:val="24"/>
                <w:szCs w:val="24"/>
              </w:rPr>
              <w:t xml:space="preserve"> год</w:t>
            </w:r>
            <w:r w:rsidRPr="00AB7C41">
              <w:rPr>
                <w:rFonts w:ascii="Times New Roman" w:eastAsia="Times New Roman" w:hAnsi="Times New Roman" w:cs="Times New Roman"/>
                <w:sz w:val="24"/>
                <w:szCs w:val="24"/>
              </w:rPr>
              <w:tab/>
            </w:r>
          </w:p>
        </w:tc>
        <w:tc>
          <w:tcPr>
            <w:tcW w:w="1560"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r>
      <w:tr w:rsidR="00E4476E" w:rsidRPr="00CC6A16" w:rsidTr="001915EE">
        <w:trPr>
          <w:trHeight w:val="73"/>
        </w:trPr>
        <w:tc>
          <w:tcPr>
            <w:tcW w:w="446"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1559" w:type="dxa"/>
            <w:tcBorders>
              <w:left w:val="single" w:sz="4" w:space="0" w:color="auto"/>
            </w:tcBorders>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59" w:type="dxa"/>
            <w:tcBorders>
              <w:right w:val="single" w:sz="4" w:space="0" w:color="auto"/>
            </w:tcBorders>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560" w:type="dxa"/>
            <w:vMerge/>
            <w:tcBorders>
              <w:left w:val="single" w:sz="4" w:space="0" w:color="auto"/>
              <w:right w:val="single" w:sz="4" w:space="0" w:color="auto"/>
            </w:tcBorders>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r>
      <w:tr w:rsidR="00E4476E" w:rsidRPr="00CC6A16" w:rsidTr="001915EE">
        <w:tc>
          <w:tcPr>
            <w:tcW w:w="446" w:type="dxa"/>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523" w:type="dxa"/>
          </w:tcPr>
          <w:p w:rsidR="00E4476E" w:rsidRPr="00AB7C41" w:rsidRDefault="00E4476E" w:rsidP="001915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Pr="00AB7C41">
              <w:rPr>
                <w:rFonts w:ascii="Times New Roman" w:eastAsia="Times New Roman" w:hAnsi="Times New Roman" w:cs="Times New Roman"/>
                <w:sz w:val="24"/>
                <w:szCs w:val="24"/>
              </w:rPr>
              <w:t>дминистрация Северо-Енисейского района</w:t>
            </w:r>
          </w:p>
        </w:tc>
        <w:tc>
          <w:tcPr>
            <w:tcW w:w="1276"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231 005,1</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208 076,7</w:t>
            </w:r>
          </w:p>
        </w:tc>
        <w:tc>
          <w:tcPr>
            <w:tcW w:w="1560"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90,1</w:t>
            </w:r>
          </w:p>
        </w:tc>
      </w:tr>
      <w:tr w:rsidR="00E4476E" w:rsidRPr="00CC6A16" w:rsidTr="001915EE">
        <w:tc>
          <w:tcPr>
            <w:tcW w:w="446" w:type="dxa"/>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E4476E" w:rsidRPr="00AB7C41" w:rsidRDefault="00E4476E" w:rsidP="001915EE">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276" w:type="dxa"/>
          </w:tcPr>
          <w:p w:rsidR="00E4476E" w:rsidRPr="00AB7C41" w:rsidRDefault="00E4476E" w:rsidP="001915EE">
            <w:pPr>
              <w:spacing w:after="0" w:line="240" w:lineRule="auto"/>
              <w:jc w:val="center"/>
              <w:rPr>
                <w:rFonts w:ascii="Times New Roman" w:eastAsia="Times New Roman" w:hAnsi="Times New Roman" w:cs="Times New Roman"/>
                <w:sz w:val="24"/>
                <w:szCs w:val="24"/>
              </w:rPr>
            </w:pPr>
          </w:p>
        </w:tc>
        <w:tc>
          <w:tcPr>
            <w:tcW w:w="1559" w:type="dxa"/>
            <w:vAlign w:val="center"/>
          </w:tcPr>
          <w:p w:rsidR="00E4476E" w:rsidRPr="00AB7C41" w:rsidRDefault="00E4476E" w:rsidP="001915EE">
            <w:pPr>
              <w:spacing w:after="0" w:line="240" w:lineRule="auto"/>
              <w:jc w:val="right"/>
              <w:rPr>
                <w:rFonts w:ascii="Times New Roman" w:eastAsia="Times New Roman" w:hAnsi="Times New Roman" w:cs="Times New Roman"/>
                <w:sz w:val="24"/>
                <w:szCs w:val="24"/>
              </w:rPr>
            </w:pPr>
          </w:p>
        </w:tc>
        <w:tc>
          <w:tcPr>
            <w:tcW w:w="1559" w:type="dxa"/>
            <w:vAlign w:val="center"/>
          </w:tcPr>
          <w:p w:rsidR="00E4476E" w:rsidRPr="00AB7C41" w:rsidRDefault="00E4476E" w:rsidP="001915EE">
            <w:pPr>
              <w:spacing w:after="0" w:line="240" w:lineRule="auto"/>
              <w:jc w:val="right"/>
              <w:rPr>
                <w:rFonts w:ascii="Times New Roman" w:eastAsia="Times New Roman" w:hAnsi="Times New Roman" w:cs="Times New Roman"/>
                <w:sz w:val="24"/>
                <w:szCs w:val="24"/>
              </w:rPr>
            </w:pPr>
          </w:p>
        </w:tc>
        <w:tc>
          <w:tcPr>
            <w:tcW w:w="1560"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p>
        </w:tc>
      </w:tr>
      <w:tr w:rsidR="00E4476E" w:rsidRPr="00CC6A16" w:rsidTr="001915EE">
        <w:tc>
          <w:tcPr>
            <w:tcW w:w="446" w:type="dxa"/>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E4476E" w:rsidRPr="00AB7C41" w:rsidRDefault="00E4476E" w:rsidP="001915EE">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276"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6 000,0</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5 942,8</w:t>
            </w:r>
          </w:p>
        </w:tc>
        <w:tc>
          <w:tcPr>
            <w:tcW w:w="1560"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99,0</w:t>
            </w:r>
          </w:p>
        </w:tc>
      </w:tr>
      <w:tr w:rsidR="00E4476E" w:rsidRPr="00CC6A16" w:rsidTr="001915EE">
        <w:tc>
          <w:tcPr>
            <w:tcW w:w="446" w:type="dxa"/>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E4476E" w:rsidRPr="00AB7C41" w:rsidRDefault="00E4476E" w:rsidP="001915EE">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276"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225 005,1</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202 133,9</w:t>
            </w:r>
          </w:p>
        </w:tc>
        <w:tc>
          <w:tcPr>
            <w:tcW w:w="1560"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89,8</w:t>
            </w:r>
          </w:p>
        </w:tc>
      </w:tr>
      <w:tr w:rsidR="00E4476E" w:rsidRPr="00CC6A16" w:rsidTr="001915EE">
        <w:tc>
          <w:tcPr>
            <w:tcW w:w="446" w:type="dxa"/>
          </w:tcPr>
          <w:p w:rsidR="00E4476E" w:rsidRPr="00AB7C41" w:rsidRDefault="00E4476E" w:rsidP="001915EE">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E4476E" w:rsidRPr="00AB7C41" w:rsidRDefault="00E4476E" w:rsidP="001915EE">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276" w:type="dxa"/>
            <w:vAlign w:val="center"/>
          </w:tcPr>
          <w:p w:rsidR="00E4476E" w:rsidRPr="00AB7C41" w:rsidRDefault="00E4476E" w:rsidP="001915EE">
            <w:pPr>
              <w:spacing w:after="0" w:line="240" w:lineRule="auto"/>
              <w:jc w:val="center"/>
              <w:rPr>
                <w:rFonts w:ascii="Times New Roman" w:eastAsia="Times New Roman" w:hAnsi="Times New Roman" w:cs="Times New Roman"/>
                <w:i/>
                <w:sz w:val="24"/>
                <w:szCs w:val="24"/>
              </w:rPr>
            </w:pP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231 005,1</w:t>
            </w:r>
          </w:p>
        </w:tc>
        <w:tc>
          <w:tcPr>
            <w:tcW w:w="1559"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208 076,7</w:t>
            </w:r>
          </w:p>
        </w:tc>
        <w:tc>
          <w:tcPr>
            <w:tcW w:w="1560" w:type="dxa"/>
            <w:vAlign w:val="center"/>
          </w:tcPr>
          <w:p w:rsidR="00E4476E" w:rsidRPr="00AB7C41"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90,1</w:t>
            </w:r>
          </w:p>
        </w:tc>
      </w:tr>
    </w:tbl>
    <w:p w:rsidR="00E4476E" w:rsidRPr="00CC6A16" w:rsidRDefault="00E4476E" w:rsidP="00E4476E">
      <w:pPr>
        <w:pStyle w:val="ab"/>
        <w:spacing w:before="120"/>
        <w:ind w:left="0" w:firstLine="709"/>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При реализации данной подпрограммы были достигнуты следующие показатели:</w:t>
      </w:r>
    </w:p>
    <w:p w:rsidR="00E4476E" w:rsidRPr="00CC6A16" w:rsidRDefault="00E4476E" w:rsidP="00E4476E">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425521">
        <w:rPr>
          <w:rFonts w:ascii="Times New Roman" w:eastAsia="Times New Roman" w:hAnsi="Times New Roman" w:cs="Times New Roman"/>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1470"/>
        <w:gridCol w:w="1082"/>
        <w:gridCol w:w="1032"/>
      </w:tblGrid>
      <w:tr w:rsidR="00E4476E" w:rsidRPr="0026639E" w:rsidTr="001915EE">
        <w:trPr>
          <w:trHeight w:val="272"/>
        </w:trPr>
        <w:tc>
          <w:tcPr>
            <w:tcW w:w="3128" w:type="pct"/>
            <w:vMerge w:val="restart"/>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Показатели</w:t>
            </w:r>
          </w:p>
        </w:tc>
        <w:tc>
          <w:tcPr>
            <w:tcW w:w="768" w:type="pct"/>
            <w:vMerge w:val="restart"/>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Единица измерения</w:t>
            </w:r>
          </w:p>
        </w:tc>
        <w:tc>
          <w:tcPr>
            <w:tcW w:w="1103" w:type="pct"/>
            <w:gridSpan w:val="2"/>
            <w:shd w:val="clear" w:color="000000" w:fill="auto"/>
            <w:vAlign w:val="bottom"/>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201</w:t>
            </w:r>
            <w:r>
              <w:rPr>
                <w:rFonts w:ascii="Times New Roman" w:eastAsia="Times New Roman" w:hAnsi="Times New Roman" w:cs="Times New Roman"/>
                <w:sz w:val="24"/>
                <w:szCs w:val="24"/>
              </w:rPr>
              <w:t>8</w:t>
            </w:r>
          </w:p>
        </w:tc>
      </w:tr>
      <w:tr w:rsidR="00E4476E" w:rsidRPr="0026639E" w:rsidTr="001915EE">
        <w:trPr>
          <w:trHeight w:val="312"/>
        </w:trPr>
        <w:tc>
          <w:tcPr>
            <w:tcW w:w="3128" w:type="pct"/>
            <w:vMerge/>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p>
        </w:tc>
        <w:tc>
          <w:tcPr>
            <w:tcW w:w="768" w:type="pct"/>
            <w:vMerge/>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p>
        </w:tc>
        <w:tc>
          <w:tcPr>
            <w:tcW w:w="565" w:type="pct"/>
            <w:shd w:val="clear" w:color="000000" w:fill="auto"/>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539" w:type="pct"/>
            <w:shd w:val="clear" w:color="000000" w:fill="auto"/>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r>
      <w:tr w:rsidR="00E4476E" w:rsidRPr="0026639E" w:rsidTr="001915EE">
        <w:trPr>
          <w:trHeight w:val="353"/>
        </w:trPr>
        <w:tc>
          <w:tcPr>
            <w:tcW w:w="3128" w:type="pct"/>
            <w:shd w:val="clear" w:color="000000" w:fill="FFFFFF"/>
            <w:vAlign w:val="center"/>
          </w:tcPr>
          <w:p w:rsidR="00E4476E" w:rsidRPr="00B94FF4" w:rsidRDefault="00E4476E" w:rsidP="001915EE">
            <w:pPr>
              <w:spacing w:after="0"/>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снижение уровня износа коммунальной инфраструктуры</w:t>
            </w:r>
          </w:p>
        </w:tc>
        <w:tc>
          <w:tcPr>
            <w:tcW w:w="768" w:type="pct"/>
            <w:shd w:val="clear" w:color="000000" w:fill="FFFFFF"/>
            <w:vAlign w:val="center"/>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565" w:type="pct"/>
            <w:shd w:val="clear" w:color="000000" w:fill="auto"/>
            <w:vAlign w:val="center"/>
          </w:tcPr>
          <w:p w:rsidR="00E4476E" w:rsidRPr="00B94FF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539" w:type="pct"/>
            <w:shd w:val="clear" w:color="000000" w:fill="auto"/>
            <w:vAlign w:val="center"/>
          </w:tcPr>
          <w:p w:rsidR="00E4476E" w:rsidRPr="00B94FF4"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w:t>
            </w:r>
          </w:p>
        </w:tc>
      </w:tr>
    </w:tbl>
    <w:p w:rsidR="00E4476E" w:rsidRPr="0026639E" w:rsidRDefault="00E4476E" w:rsidP="00E4476E">
      <w:pPr>
        <w:pStyle w:val="3"/>
        <w:numPr>
          <w:ilvl w:val="0"/>
          <w:numId w:val="0"/>
        </w:numPr>
        <w:spacing w:before="120"/>
        <w:ind w:left="1068"/>
        <w:jc w:val="both"/>
        <w:rPr>
          <w:b w:val="0"/>
          <w:smallCaps w:val="0"/>
        </w:rPr>
      </w:pPr>
    </w:p>
    <w:p w:rsidR="00E4476E" w:rsidRPr="003D78E6" w:rsidRDefault="00E4476E" w:rsidP="007063CD">
      <w:pPr>
        <w:ind w:firstLine="709"/>
        <w:jc w:val="both"/>
        <w:rPr>
          <w:rFonts w:ascii="Times New Roman" w:eastAsia="Times New Roman" w:hAnsi="Times New Roman" w:cs="Times New Roman"/>
          <w:sz w:val="28"/>
          <w:szCs w:val="28"/>
        </w:rPr>
      </w:pPr>
      <w:r w:rsidRPr="003D78E6">
        <w:rPr>
          <w:rFonts w:ascii="Times New Roman" w:eastAsia="Times New Roman" w:hAnsi="Times New Roman" w:cs="Times New Roman"/>
          <w:sz w:val="28"/>
          <w:szCs w:val="28"/>
        </w:rPr>
        <w:t xml:space="preserve">В результате реализации подпрограммы </w:t>
      </w:r>
      <w:r>
        <w:rPr>
          <w:rFonts w:ascii="Times New Roman" w:eastAsia="Times New Roman" w:hAnsi="Times New Roman" w:cs="Times New Roman"/>
          <w:sz w:val="28"/>
          <w:szCs w:val="28"/>
        </w:rPr>
        <w:t>достигнуты следующие результаты</w:t>
      </w:r>
      <w:r w:rsidR="007063CD">
        <w:rPr>
          <w:rFonts w:ascii="Times New Roman" w:eastAsia="Times New Roman" w:hAnsi="Times New Roman" w:cs="Times New Roman"/>
          <w:sz w:val="28"/>
          <w:szCs w:val="28"/>
        </w:rPr>
        <w:t>:</w:t>
      </w:r>
    </w:p>
    <w:p w:rsidR="00E4476E" w:rsidRPr="00D967A1" w:rsidRDefault="00E4476E" w:rsidP="00E4476E">
      <w:pPr>
        <w:pStyle w:val="3"/>
        <w:numPr>
          <w:ilvl w:val="0"/>
          <w:numId w:val="12"/>
        </w:numPr>
        <w:spacing w:before="120"/>
        <w:ind w:left="0" w:firstLine="709"/>
        <w:jc w:val="both"/>
        <w:rPr>
          <w:b w:val="0"/>
          <w:smallCaps w:val="0"/>
        </w:rPr>
      </w:pPr>
      <w:r>
        <w:rPr>
          <w:b w:val="0"/>
          <w:smallCaps w:val="0"/>
        </w:rPr>
        <w:t>О</w:t>
      </w:r>
      <w:r w:rsidRPr="00D967A1">
        <w:rPr>
          <w:b w:val="0"/>
          <w:smallCaps w:val="0"/>
        </w:rPr>
        <w:t xml:space="preserve">тремонтированы участки тепловых и водопроводных сетей на общую сумму </w:t>
      </w:r>
      <w:r w:rsidRPr="00D059AC">
        <w:rPr>
          <w:b w:val="0"/>
          <w:smallCaps w:val="0"/>
        </w:rPr>
        <w:t>7 338,5 тыс</w:t>
      </w:r>
      <w:r w:rsidRPr="00D967A1">
        <w:rPr>
          <w:b w:val="0"/>
          <w:smallCaps w:val="0"/>
        </w:rPr>
        <w:t>. рублей:</w:t>
      </w:r>
    </w:p>
    <w:p w:rsidR="00E4476E" w:rsidRDefault="00E4476E" w:rsidP="00E4476E">
      <w:pPr>
        <w:pStyle w:val="3"/>
        <w:numPr>
          <w:ilvl w:val="0"/>
          <w:numId w:val="0"/>
        </w:numPr>
        <w:spacing w:before="120"/>
        <w:ind w:firstLine="709"/>
        <w:jc w:val="both"/>
        <w:rPr>
          <w:b w:val="0"/>
          <w:smallCaps w:val="0"/>
        </w:rPr>
      </w:pPr>
      <w:r w:rsidRPr="00D967A1">
        <w:rPr>
          <w:b w:val="0"/>
          <w:smallCaps w:val="0"/>
        </w:rPr>
        <w:t xml:space="preserve">- </w:t>
      </w:r>
      <w:r w:rsidRPr="004F1B24">
        <w:rPr>
          <w:b w:val="0"/>
          <w:smallCaps w:val="0"/>
        </w:rPr>
        <w:t xml:space="preserve">теплосети </w:t>
      </w:r>
      <w:r w:rsidRPr="004C44CD">
        <w:rPr>
          <w:b w:val="0"/>
          <w:smallCaps w:val="0"/>
        </w:rPr>
        <w:t>от здания магазина №</w:t>
      </w:r>
      <w:r w:rsidR="007063CD">
        <w:rPr>
          <w:b w:val="0"/>
          <w:smallCaps w:val="0"/>
        </w:rPr>
        <w:t xml:space="preserve"> </w:t>
      </w:r>
      <w:r w:rsidRPr="004C44CD">
        <w:rPr>
          <w:b w:val="0"/>
          <w:smallCaps w:val="0"/>
        </w:rPr>
        <w:t>9 по ул. Октябрьская, 2А до проезда к зданию администрации п. Тея и п. Суворовский, ул. Клубная, 1, п. Тея</w:t>
      </w:r>
      <w:r>
        <w:rPr>
          <w:b w:val="0"/>
          <w:smallCaps w:val="0"/>
        </w:rPr>
        <w:t xml:space="preserve"> в сумме  194,3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1E508F">
        <w:rPr>
          <w:b w:val="0"/>
          <w:smallCaps w:val="0"/>
        </w:rPr>
        <w:t>теплосети</w:t>
      </w:r>
      <w:r>
        <w:rPr>
          <w:b w:val="0"/>
          <w:smallCaps w:val="0"/>
        </w:rPr>
        <w:t>,</w:t>
      </w:r>
      <w:r w:rsidRPr="00A40582">
        <w:rPr>
          <w:b w:val="0"/>
          <w:smallCaps w:val="0"/>
        </w:rPr>
        <w:t xml:space="preserve"> сети холодного водоснабжения</w:t>
      </w:r>
      <w:r>
        <w:rPr>
          <w:b w:val="0"/>
          <w:smallCaps w:val="0"/>
        </w:rPr>
        <w:t xml:space="preserve">, </w:t>
      </w:r>
      <w:r w:rsidRPr="001E508F">
        <w:rPr>
          <w:b w:val="0"/>
          <w:smallCaps w:val="0"/>
        </w:rPr>
        <w:t>водоотведения</w:t>
      </w:r>
      <w:r>
        <w:rPr>
          <w:b w:val="0"/>
          <w:smallCaps w:val="0"/>
        </w:rPr>
        <w:t>,</w:t>
      </w:r>
      <w:r w:rsidRPr="00A40582">
        <w:rPr>
          <w:b w:val="0"/>
          <w:smallCaps w:val="0"/>
        </w:rPr>
        <w:t xml:space="preserve"> </w:t>
      </w:r>
      <w:r w:rsidRPr="004C44CD">
        <w:rPr>
          <w:b w:val="0"/>
          <w:smallCaps w:val="0"/>
        </w:rPr>
        <w:t>ул. Клубная, 5, п. Тея</w:t>
      </w:r>
      <w:r>
        <w:rPr>
          <w:b w:val="0"/>
          <w:smallCaps w:val="0"/>
        </w:rPr>
        <w:t xml:space="preserve">  в сумме 159,7 тыс. рублей;</w:t>
      </w:r>
    </w:p>
    <w:p w:rsidR="00E4476E" w:rsidRDefault="00E4476E" w:rsidP="00E4476E">
      <w:pPr>
        <w:pStyle w:val="3"/>
        <w:numPr>
          <w:ilvl w:val="0"/>
          <w:numId w:val="0"/>
        </w:numPr>
        <w:spacing w:before="120"/>
        <w:ind w:firstLine="709"/>
        <w:jc w:val="both"/>
        <w:rPr>
          <w:b w:val="0"/>
          <w:smallCaps w:val="0"/>
        </w:rPr>
      </w:pPr>
      <w:r>
        <w:rPr>
          <w:b w:val="0"/>
          <w:smallCaps w:val="0"/>
        </w:rPr>
        <w:t>- з</w:t>
      </w:r>
      <w:r w:rsidRPr="001E508F">
        <w:rPr>
          <w:b w:val="0"/>
          <w:smallCaps w:val="0"/>
        </w:rPr>
        <w:t>амена трубы участка сети водоснабжения, ул. Карла Маркса, 50Б, гп Северо-Енисейский</w:t>
      </w:r>
      <w:r>
        <w:rPr>
          <w:b w:val="0"/>
          <w:smallCaps w:val="0"/>
        </w:rPr>
        <w:t xml:space="preserve"> в сумме 3 386,0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A40582">
        <w:rPr>
          <w:b w:val="0"/>
          <w:smallCaps w:val="0"/>
        </w:rPr>
        <w:t xml:space="preserve">сети холодного водоснабжения </w:t>
      </w:r>
      <w:r w:rsidRPr="001E508F">
        <w:rPr>
          <w:b w:val="0"/>
          <w:smallCaps w:val="0"/>
        </w:rPr>
        <w:t>от здания магазина №9 по ул. Октябрьская, 2А до проезда к зданию администрации п. Тея и п. Суворовский, ул. Клубная, 1, п. Тея</w:t>
      </w:r>
      <w:r>
        <w:rPr>
          <w:b w:val="0"/>
          <w:smallCaps w:val="0"/>
        </w:rPr>
        <w:t xml:space="preserve"> в сумме 44,1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1E508F">
        <w:rPr>
          <w:b w:val="0"/>
          <w:smallCaps w:val="0"/>
        </w:rPr>
        <w:t>сети холодного водоснабжения, ул. Ленина, 2 до ул. Ленина, 8, гп Северо-Енисейский</w:t>
      </w:r>
      <w:r>
        <w:rPr>
          <w:b w:val="0"/>
          <w:smallCaps w:val="0"/>
        </w:rPr>
        <w:t xml:space="preserve"> в сумме 290,7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1E508F">
        <w:rPr>
          <w:b w:val="0"/>
          <w:smallCaps w:val="0"/>
        </w:rPr>
        <w:t>теплосети от здания муниципального бюджетного дошкольного образовательного учреждения «Новокаламинский детский сад № 7» до ул. Нагорная, 9 А и 9 Б, п. Новая Калами</w:t>
      </w:r>
      <w:r>
        <w:rPr>
          <w:b w:val="0"/>
          <w:smallCaps w:val="0"/>
        </w:rPr>
        <w:t xml:space="preserve"> в сумме 406,7 тыс. рублей;</w:t>
      </w:r>
    </w:p>
    <w:p w:rsidR="00E4476E" w:rsidRDefault="00E4476E" w:rsidP="00E4476E">
      <w:pPr>
        <w:pStyle w:val="3"/>
        <w:numPr>
          <w:ilvl w:val="0"/>
          <w:numId w:val="0"/>
        </w:numPr>
        <w:spacing w:before="120"/>
        <w:ind w:firstLine="709"/>
        <w:jc w:val="both"/>
        <w:rPr>
          <w:b w:val="0"/>
          <w:smallCaps w:val="0"/>
        </w:rPr>
      </w:pPr>
      <w:r>
        <w:rPr>
          <w:b w:val="0"/>
          <w:smallCaps w:val="0"/>
        </w:rPr>
        <w:t>-</w:t>
      </w:r>
      <w:r w:rsidRPr="00B5772C">
        <w:rPr>
          <w:b w:val="0"/>
          <w:smallCaps w:val="0"/>
        </w:rPr>
        <w:t xml:space="preserve"> </w:t>
      </w:r>
      <w:r w:rsidRPr="001E508F">
        <w:rPr>
          <w:b w:val="0"/>
          <w:smallCaps w:val="0"/>
        </w:rPr>
        <w:t xml:space="preserve">теплосети, ТК № 3 до ТК № </w:t>
      </w:r>
      <w:r>
        <w:rPr>
          <w:b w:val="0"/>
          <w:smallCaps w:val="0"/>
        </w:rPr>
        <w:t>7</w:t>
      </w:r>
      <w:r w:rsidRPr="001E508F">
        <w:rPr>
          <w:b w:val="0"/>
          <w:smallCaps w:val="0"/>
        </w:rPr>
        <w:t>, п. Новая Калами</w:t>
      </w:r>
      <w:r>
        <w:rPr>
          <w:b w:val="0"/>
          <w:smallCaps w:val="0"/>
        </w:rPr>
        <w:t xml:space="preserve"> в сумме 558,0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B5772C">
        <w:rPr>
          <w:b w:val="0"/>
          <w:smallCaps w:val="0"/>
        </w:rPr>
        <w:t>теплосети, здание котельной до ТК № 3, п. Новая Калами</w:t>
      </w:r>
      <w:r>
        <w:rPr>
          <w:b w:val="0"/>
          <w:smallCaps w:val="0"/>
        </w:rPr>
        <w:t xml:space="preserve"> в сумме 1 186,5 тыс. рублей;</w:t>
      </w:r>
    </w:p>
    <w:p w:rsidR="00E4476E" w:rsidRDefault="00E4476E" w:rsidP="00E4476E">
      <w:pPr>
        <w:pStyle w:val="3"/>
        <w:numPr>
          <w:ilvl w:val="0"/>
          <w:numId w:val="0"/>
        </w:numPr>
        <w:spacing w:before="120"/>
        <w:ind w:firstLine="709"/>
        <w:jc w:val="both"/>
        <w:rPr>
          <w:b w:val="0"/>
          <w:smallCaps w:val="0"/>
        </w:rPr>
      </w:pPr>
      <w:r>
        <w:rPr>
          <w:b w:val="0"/>
          <w:smallCaps w:val="0"/>
        </w:rPr>
        <w:t xml:space="preserve">- </w:t>
      </w:r>
      <w:r w:rsidRPr="00B5772C">
        <w:rPr>
          <w:b w:val="0"/>
          <w:smallCaps w:val="0"/>
        </w:rPr>
        <w:t xml:space="preserve">теплосети, ул. Ленина, 2 до ул. Ленина, 8, гп Северо-Енисейский </w:t>
      </w:r>
      <w:r>
        <w:rPr>
          <w:b w:val="0"/>
          <w:smallCaps w:val="0"/>
        </w:rPr>
        <w:t>в сумме 1 112,5 тыс. рублей.</w:t>
      </w:r>
    </w:p>
    <w:p w:rsidR="00E4476E" w:rsidRPr="00D059AC" w:rsidRDefault="00E4476E" w:rsidP="00E4476E">
      <w:pPr>
        <w:pStyle w:val="3"/>
        <w:numPr>
          <w:ilvl w:val="0"/>
          <w:numId w:val="12"/>
        </w:numPr>
        <w:spacing w:before="120"/>
        <w:ind w:left="0" w:firstLine="709"/>
        <w:jc w:val="both"/>
        <w:rPr>
          <w:b w:val="0"/>
          <w:smallCaps w:val="0"/>
        </w:rPr>
      </w:pPr>
      <w:r w:rsidRPr="00D606E8">
        <w:rPr>
          <w:b w:val="0"/>
          <w:smallCaps w:val="0"/>
        </w:rPr>
        <w:t xml:space="preserve">Текущий ремонт коробов сети теплоснабжения ул. </w:t>
      </w:r>
      <w:r>
        <w:rPr>
          <w:b w:val="0"/>
          <w:smallCaps w:val="0"/>
        </w:rPr>
        <w:t>Центральна</w:t>
      </w:r>
      <w:r w:rsidRPr="00D606E8">
        <w:rPr>
          <w:b w:val="0"/>
          <w:smallCaps w:val="0"/>
        </w:rPr>
        <w:t xml:space="preserve">я, </w:t>
      </w:r>
      <w:r>
        <w:rPr>
          <w:b w:val="0"/>
          <w:smallCaps w:val="0"/>
        </w:rPr>
        <w:t>ул. Студенческая</w:t>
      </w:r>
      <w:r w:rsidRPr="00D606E8">
        <w:rPr>
          <w:b w:val="0"/>
          <w:smallCaps w:val="0"/>
        </w:rPr>
        <w:t xml:space="preserve"> в п. Вангаш</w:t>
      </w:r>
      <w:r>
        <w:rPr>
          <w:b w:val="0"/>
          <w:smallCaps w:val="0"/>
        </w:rPr>
        <w:t xml:space="preserve"> в </w:t>
      </w:r>
      <w:r w:rsidRPr="00D059AC">
        <w:rPr>
          <w:b w:val="0"/>
          <w:smallCaps w:val="0"/>
        </w:rPr>
        <w:t>сумме 409,4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Капитальный ремонт здания бани, ул. Центральная, 38, п. Вангаш в сумме 512,5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Строительство расходного склада нефтепродуктов п. Енашимо в сумме  168 248,1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Выполнены лабораторные исследования, инструментальных измерений, тепловизионных испытаний, не включенных в сметную стоимость строительства объекта капитального строительства «Расходный склад нефтепродуктов в п. Енашимо» в сумме 1 000,0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Приобретены оборудования, автошины и ободные ленты, запасные части и расходные материалы, для нужд жилищно-коммунального хозяйства на общую сумму 3 483,2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lastRenderedPageBreak/>
        <w:t>Осуществлены расходы по подготовке проектов капитальных ремонтов, расходы на проверку достоверности определения сметной стоимости капитального ремонта и на получение технических условий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 в сумме 282,1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Техническое перевооружение объекта муниципальной собственности (монтаж наружной сети водоотведения, горячего водоснабжения, холодного водоснабжения модульного здания раздевалок для крытой хоккейной коробки, ул. Ленина, 9А, гп Северо-Енисейский) в сумме 497,7 тыс. рублей.</w:t>
      </w:r>
    </w:p>
    <w:p w:rsidR="00E4476E" w:rsidRPr="00D059AC" w:rsidRDefault="00E4476E" w:rsidP="00E4476E">
      <w:pPr>
        <w:pStyle w:val="3"/>
        <w:numPr>
          <w:ilvl w:val="0"/>
          <w:numId w:val="12"/>
        </w:numPr>
        <w:spacing w:before="120"/>
        <w:ind w:left="0" w:firstLine="709"/>
        <w:jc w:val="both"/>
        <w:rPr>
          <w:b w:val="0"/>
          <w:smallCaps w:val="0"/>
        </w:rPr>
      </w:pPr>
      <w:r w:rsidRPr="00D059AC">
        <w:rPr>
          <w:b w:val="0"/>
          <w:smallCaps w:val="0"/>
        </w:rPr>
        <w:t>Первая очередь строительства участка надземных инженерных сетей тепловодоснабжения от ЦПК № 1 до тепловой камеры № 133А, ул. Донского, п Северо-Енисейский в сумме 19 639,4 тыс. рублей.</w:t>
      </w:r>
    </w:p>
    <w:p w:rsidR="00E4476E" w:rsidRDefault="00E4476E" w:rsidP="00E4476E">
      <w:pPr>
        <w:pStyle w:val="3"/>
        <w:numPr>
          <w:ilvl w:val="0"/>
          <w:numId w:val="12"/>
        </w:numPr>
        <w:spacing w:before="120"/>
        <w:ind w:left="0" w:firstLine="709"/>
        <w:jc w:val="both"/>
        <w:rPr>
          <w:b w:val="0"/>
          <w:smallCaps w:val="0"/>
        </w:rPr>
      </w:pPr>
      <w:r w:rsidRPr="00D059AC">
        <w:rPr>
          <w:b w:val="0"/>
          <w:smallCaps w:val="0"/>
          <w:lang w:eastAsia="ar-SA"/>
        </w:rPr>
        <w:t>Капитальный ремонт котла №1 КВГМ-6,5 котельной в п. Тея</w:t>
      </w:r>
      <w:r w:rsidRPr="00D059AC">
        <w:rPr>
          <w:b w:val="0"/>
          <w:smallCaps w:val="0"/>
        </w:rPr>
        <w:t xml:space="preserve"> за счет средств субсидии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в сумме 5 942,8 тыс. рублей и софинансировани</w:t>
      </w:r>
      <w:r>
        <w:rPr>
          <w:b w:val="0"/>
          <w:smallCaps w:val="0"/>
        </w:rPr>
        <w:t>е</w:t>
      </w:r>
      <w:r w:rsidRPr="00D059AC">
        <w:rPr>
          <w:b w:val="0"/>
          <w:smallCaps w:val="0"/>
        </w:rPr>
        <w:t xml:space="preserve"> в сумме 723,0 тыс. рублей</w:t>
      </w:r>
      <w:r>
        <w:rPr>
          <w:b w:val="0"/>
          <w:smallCaps w:val="0"/>
        </w:rPr>
        <w:t xml:space="preserve">. </w:t>
      </w:r>
    </w:p>
    <w:p w:rsidR="00E4476E" w:rsidRPr="0026639E" w:rsidRDefault="00E4476E" w:rsidP="00E4476E">
      <w:pPr>
        <w:pStyle w:val="3"/>
        <w:numPr>
          <w:ilvl w:val="0"/>
          <w:numId w:val="0"/>
        </w:numPr>
        <w:spacing w:before="120"/>
        <w:ind w:firstLine="709"/>
        <w:jc w:val="both"/>
      </w:pPr>
    </w:p>
    <w:p w:rsidR="00E4476E" w:rsidRDefault="00E4476E" w:rsidP="00E4476E">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2</w:t>
      </w:r>
      <w:r w:rsidRPr="009D4A24">
        <w:rPr>
          <w:rFonts w:ascii="Times New Roman" w:hAnsi="Times New Roman" w:cs="Times New Roman"/>
          <w:sz w:val="28"/>
          <w:szCs w:val="28"/>
        </w:rPr>
        <w:t>. «</w:t>
      </w:r>
      <w:r w:rsidRPr="006D7254">
        <w:rPr>
          <w:rFonts w:ascii="Times New Roman" w:hAnsi="Times New Roman" w:cs="Times New Roman"/>
          <w:sz w:val="28"/>
          <w:szCs w:val="28"/>
        </w:rPr>
        <w:t>Чистая вода Северо-Енисейского района</w:t>
      </w:r>
      <w:r w:rsidRPr="009D4A24">
        <w:rPr>
          <w:rFonts w:ascii="Times New Roman" w:hAnsi="Times New Roman" w:cs="Times New Roman"/>
          <w:sz w:val="28"/>
          <w:szCs w:val="28"/>
        </w:rPr>
        <w:t>»</w:t>
      </w:r>
    </w:p>
    <w:p w:rsidR="00E4476E" w:rsidRPr="009D4A24" w:rsidRDefault="00E4476E" w:rsidP="00E4476E">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3</w:t>
      </w:r>
      <w:r w:rsidR="00425521">
        <w:rPr>
          <w:rFonts w:ascii="Times New Roman" w:hAnsi="Times New Roman" w:cs="Times New Roman"/>
          <w:sz w:val="28"/>
          <w:szCs w:val="28"/>
        </w:rPr>
        <w:t>2</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382"/>
        <w:gridCol w:w="1389"/>
        <w:gridCol w:w="1446"/>
        <w:gridCol w:w="1417"/>
        <w:gridCol w:w="1702"/>
      </w:tblGrid>
      <w:tr w:rsidR="00E4476E" w:rsidRPr="0026639E" w:rsidTr="001915EE">
        <w:tc>
          <w:tcPr>
            <w:tcW w:w="446" w:type="dxa"/>
            <w:vMerge w:val="restart"/>
            <w:tcBorders>
              <w:top w:val="single" w:sz="4" w:space="0" w:color="auto"/>
              <w:left w:val="single" w:sz="4" w:space="0" w:color="auto"/>
              <w:right w:val="single" w:sz="4" w:space="0" w:color="auto"/>
            </w:tcBorders>
            <w:vAlign w:val="center"/>
          </w:tcPr>
          <w:p w:rsidR="00E4476E" w:rsidRPr="009D4A24" w:rsidRDefault="00E4476E" w:rsidP="001915EE">
            <w:pPr>
              <w:jc w:val="center"/>
              <w:rPr>
                <w:rFonts w:ascii="Times New Roman" w:hAnsi="Times New Roman" w:cs="Times New Roman"/>
                <w:sz w:val="28"/>
                <w:szCs w:val="28"/>
              </w:rPr>
            </w:pPr>
            <w:r w:rsidRPr="009D4A24">
              <w:rPr>
                <w:rFonts w:ascii="Times New Roman" w:hAnsi="Times New Roman" w:cs="Times New Roman"/>
                <w:sz w:val="28"/>
                <w:szCs w:val="28"/>
              </w:rPr>
              <w:t>№</w:t>
            </w:r>
          </w:p>
        </w:tc>
        <w:tc>
          <w:tcPr>
            <w:tcW w:w="3382" w:type="dxa"/>
            <w:vMerge w:val="restart"/>
            <w:tcBorders>
              <w:top w:val="single" w:sz="4" w:space="0" w:color="auto"/>
              <w:left w:val="single" w:sz="4" w:space="0" w:color="auto"/>
              <w:right w:val="single" w:sz="4" w:space="0" w:color="auto"/>
            </w:tcBorders>
            <w:vAlign w:val="center"/>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Наименование ГРБС</w:t>
            </w:r>
          </w:p>
        </w:tc>
        <w:tc>
          <w:tcPr>
            <w:tcW w:w="1389" w:type="dxa"/>
            <w:vMerge w:val="restart"/>
            <w:tcBorders>
              <w:top w:val="single" w:sz="4" w:space="0" w:color="auto"/>
              <w:left w:val="single" w:sz="4" w:space="0" w:color="auto"/>
              <w:right w:val="single" w:sz="4" w:space="0" w:color="auto"/>
            </w:tcBorders>
            <w:vAlign w:val="center"/>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Раздел, подраздел</w:t>
            </w:r>
          </w:p>
        </w:tc>
        <w:tc>
          <w:tcPr>
            <w:tcW w:w="2863" w:type="dxa"/>
            <w:gridSpan w:val="2"/>
            <w:tcBorders>
              <w:top w:val="single" w:sz="4" w:space="0" w:color="auto"/>
              <w:left w:val="single" w:sz="4" w:space="0" w:color="auto"/>
              <w:bottom w:val="single" w:sz="4" w:space="0" w:color="auto"/>
              <w:right w:val="single" w:sz="4" w:space="0" w:color="auto"/>
            </w:tcBorders>
            <w:vAlign w:val="center"/>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 xml:space="preserve">Объем бюджетных ассигнований </w:t>
            </w:r>
          </w:p>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(тыс. рублей)</w:t>
            </w:r>
          </w:p>
        </w:tc>
        <w:tc>
          <w:tcPr>
            <w:tcW w:w="1702" w:type="dxa"/>
            <w:vMerge w:val="restart"/>
            <w:tcBorders>
              <w:top w:val="single" w:sz="4" w:space="0" w:color="auto"/>
              <w:left w:val="single" w:sz="4" w:space="0" w:color="auto"/>
              <w:right w:val="single" w:sz="4" w:space="0" w:color="auto"/>
            </w:tcBorders>
            <w:vAlign w:val="center"/>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Процент</w:t>
            </w:r>
          </w:p>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исполнения (%)</w:t>
            </w:r>
          </w:p>
        </w:tc>
      </w:tr>
      <w:tr w:rsidR="00E4476E" w:rsidRPr="0026639E" w:rsidTr="001915EE">
        <w:tc>
          <w:tcPr>
            <w:tcW w:w="446" w:type="dxa"/>
            <w:vMerge/>
            <w:tcBorders>
              <w:left w:val="single" w:sz="4" w:space="0" w:color="auto"/>
              <w:right w:val="single" w:sz="4" w:space="0" w:color="auto"/>
            </w:tcBorders>
          </w:tcPr>
          <w:p w:rsidR="00E4476E" w:rsidRPr="009D4A24" w:rsidRDefault="00E4476E" w:rsidP="001915E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2863" w:type="dxa"/>
            <w:gridSpan w:val="2"/>
            <w:tcBorders>
              <w:top w:val="single" w:sz="4" w:space="0" w:color="auto"/>
              <w:left w:val="single" w:sz="4" w:space="0" w:color="auto"/>
              <w:bottom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ab/>
              <w:t>201</w:t>
            </w:r>
            <w:r>
              <w:rPr>
                <w:rFonts w:ascii="Times New Roman" w:hAnsi="Times New Roman" w:cs="Times New Roman"/>
                <w:sz w:val="24"/>
                <w:szCs w:val="24"/>
              </w:rPr>
              <w:t>8</w:t>
            </w:r>
            <w:r w:rsidRPr="004316AC">
              <w:rPr>
                <w:rFonts w:ascii="Times New Roman" w:hAnsi="Times New Roman" w:cs="Times New Roman"/>
                <w:sz w:val="24"/>
                <w:szCs w:val="24"/>
              </w:rPr>
              <w:t xml:space="preserve"> год</w:t>
            </w:r>
            <w:r w:rsidRPr="004316AC">
              <w:rPr>
                <w:rFonts w:ascii="Times New Roman" w:hAnsi="Times New Roman" w:cs="Times New Roman"/>
                <w:sz w:val="24"/>
                <w:szCs w:val="24"/>
              </w:rPr>
              <w:tab/>
            </w:r>
          </w:p>
        </w:tc>
        <w:tc>
          <w:tcPr>
            <w:tcW w:w="170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r>
      <w:tr w:rsidR="00E4476E" w:rsidRPr="0026639E" w:rsidTr="001915EE">
        <w:tc>
          <w:tcPr>
            <w:tcW w:w="446" w:type="dxa"/>
            <w:vMerge/>
            <w:tcBorders>
              <w:left w:val="single" w:sz="4" w:space="0" w:color="auto"/>
              <w:right w:val="single" w:sz="4" w:space="0" w:color="auto"/>
            </w:tcBorders>
          </w:tcPr>
          <w:p w:rsidR="00E4476E" w:rsidRPr="009D4A24" w:rsidRDefault="00E4476E" w:rsidP="001915E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446" w:type="dxa"/>
            <w:tcBorders>
              <w:lef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план</w:t>
            </w:r>
          </w:p>
        </w:tc>
        <w:tc>
          <w:tcPr>
            <w:tcW w:w="1417" w:type="dxa"/>
            <w:tcBorders>
              <w:righ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факт</w:t>
            </w:r>
          </w:p>
        </w:tc>
        <w:tc>
          <w:tcPr>
            <w:tcW w:w="170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r w:rsidRPr="009D4A24">
              <w:rPr>
                <w:rFonts w:ascii="Times New Roman" w:hAnsi="Times New Roman" w:cs="Times New Roman"/>
                <w:sz w:val="28"/>
                <w:szCs w:val="28"/>
              </w:rPr>
              <w:t>1</w:t>
            </w:r>
          </w:p>
        </w:tc>
        <w:tc>
          <w:tcPr>
            <w:tcW w:w="3382" w:type="dxa"/>
          </w:tcPr>
          <w:p w:rsidR="00E4476E" w:rsidRPr="004316AC" w:rsidRDefault="00E4476E" w:rsidP="001915EE">
            <w:pPr>
              <w:spacing w:after="0"/>
              <w:rPr>
                <w:rFonts w:ascii="Times New Roman" w:hAnsi="Times New Roman" w:cs="Times New Roman"/>
                <w:sz w:val="24"/>
                <w:szCs w:val="24"/>
              </w:rPr>
            </w:pPr>
            <w:r w:rsidRPr="004316AC">
              <w:rPr>
                <w:rFonts w:ascii="Times New Roman" w:hAnsi="Times New Roman" w:cs="Times New Roman"/>
                <w:sz w:val="24"/>
                <w:szCs w:val="24"/>
              </w:rPr>
              <w:t>Администрация Северо-Енисейского района</w:t>
            </w:r>
          </w:p>
        </w:tc>
        <w:tc>
          <w:tcPr>
            <w:tcW w:w="1389" w:type="dxa"/>
            <w:vAlign w:val="center"/>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05 02</w:t>
            </w:r>
          </w:p>
        </w:tc>
        <w:tc>
          <w:tcPr>
            <w:tcW w:w="1446" w:type="dxa"/>
            <w:vAlign w:val="center"/>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54 499,0</w:t>
            </w:r>
          </w:p>
        </w:tc>
        <w:tc>
          <w:tcPr>
            <w:tcW w:w="1417" w:type="dxa"/>
            <w:vAlign w:val="center"/>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31 474,9</w:t>
            </w:r>
          </w:p>
        </w:tc>
        <w:tc>
          <w:tcPr>
            <w:tcW w:w="1702" w:type="dxa"/>
            <w:vAlign w:val="center"/>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57,8</w:t>
            </w:r>
            <w:r w:rsidRPr="004316AC">
              <w:rPr>
                <w:rFonts w:ascii="Times New Roman" w:hAnsi="Times New Roman" w:cs="Times New Roman"/>
                <w:sz w:val="24"/>
                <w:szCs w:val="24"/>
              </w:rPr>
              <w:t xml:space="preserve"> </w:t>
            </w: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ind w:left="297"/>
              <w:jc w:val="both"/>
              <w:rPr>
                <w:rFonts w:ascii="Times New Roman" w:hAnsi="Times New Roman" w:cs="Times New Roman"/>
                <w:sz w:val="24"/>
                <w:szCs w:val="24"/>
              </w:rPr>
            </w:pPr>
            <w:r w:rsidRPr="004316AC">
              <w:rPr>
                <w:rFonts w:ascii="Times New Roman" w:hAnsi="Times New Roman" w:cs="Times New Roman"/>
                <w:sz w:val="24"/>
                <w:szCs w:val="24"/>
              </w:rPr>
              <w:t>в том числе за счет средств:</w:t>
            </w:r>
          </w:p>
        </w:tc>
        <w:tc>
          <w:tcPr>
            <w:tcW w:w="1389" w:type="dxa"/>
            <w:vAlign w:val="center"/>
          </w:tcPr>
          <w:p w:rsidR="00E4476E" w:rsidRPr="004316AC" w:rsidRDefault="00E4476E" w:rsidP="001915EE">
            <w:pPr>
              <w:spacing w:after="0"/>
              <w:jc w:val="center"/>
              <w:rPr>
                <w:rFonts w:ascii="Times New Roman" w:hAnsi="Times New Roman" w:cs="Times New Roman"/>
                <w:sz w:val="24"/>
                <w:szCs w:val="24"/>
              </w:rPr>
            </w:pPr>
          </w:p>
        </w:tc>
        <w:tc>
          <w:tcPr>
            <w:tcW w:w="1446" w:type="dxa"/>
            <w:vAlign w:val="center"/>
          </w:tcPr>
          <w:p w:rsidR="00E4476E" w:rsidRPr="004316AC" w:rsidRDefault="00E4476E" w:rsidP="001915EE">
            <w:pPr>
              <w:spacing w:after="0"/>
              <w:jc w:val="center"/>
              <w:rPr>
                <w:rFonts w:ascii="Times New Roman" w:hAnsi="Times New Roman" w:cs="Times New Roman"/>
                <w:sz w:val="24"/>
                <w:szCs w:val="24"/>
              </w:rPr>
            </w:pPr>
          </w:p>
        </w:tc>
        <w:tc>
          <w:tcPr>
            <w:tcW w:w="1417" w:type="dxa"/>
            <w:vAlign w:val="center"/>
          </w:tcPr>
          <w:p w:rsidR="00E4476E" w:rsidRPr="004316AC" w:rsidRDefault="00E4476E" w:rsidP="001915EE">
            <w:pPr>
              <w:spacing w:after="0"/>
              <w:jc w:val="center"/>
              <w:rPr>
                <w:rFonts w:ascii="Times New Roman" w:hAnsi="Times New Roman" w:cs="Times New Roman"/>
                <w:sz w:val="24"/>
                <w:szCs w:val="24"/>
              </w:rPr>
            </w:pPr>
          </w:p>
        </w:tc>
        <w:tc>
          <w:tcPr>
            <w:tcW w:w="1702" w:type="dxa"/>
            <w:vAlign w:val="center"/>
          </w:tcPr>
          <w:p w:rsidR="00E4476E" w:rsidRPr="004316AC" w:rsidRDefault="00E4476E" w:rsidP="001915EE">
            <w:pPr>
              <w:spacing w:after="0"/>
              <w:jc w:val="center"/>
              <w:rPr>
                <w:rFonts w:ascii="Times New Roman" w:hAnsi="Times New Roman" w:cs="Times New Roman"/>
                <w:sz w:val="24"/>
                <w:szCs w:val="24"/>
              </w:rPr>
            </w:pP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ind w:left="297"/>
              <w:jc w:val="both"/>
              <w:rPr>
                <w:rFonts w:ascii="Times New Roman" w:hAnsi="Times New Roman" w:cs="Times New Roman"/>
                <w:i/>
                <w:sz w:val="24"/>
                <w:szCs w:val="24"/>
              </w:rPr>
            </w:pPr>
            <w:r w:rsidRPr="004316AC">
              <w:rPr>
                <w:rFonts w:ascii="Times New Roman" w:hAnsi="Times New Roman" w:cs="Times New Roman"/>
                <w:i/>
                <w:sz w:val="24"/>
                <w:szCs w:val="24"/>
              </w:rPr>
              <w:t>краевого бюджета</w:t>
            </w:r>
          </w:p>
        </w:tc>
        <w:tc>
          <w:tcPr>
            <w:tcW w:w="1389" w:type="dxa"/>
            <w:vAlign w:val="center"/>
          </w:tcPr>
          <w:p w:rsidR="00E4476E" w:rsidRPr="004316AC" w:rsidRDefault="00E4476E" w:rsidP="001915EE">
            <w:pPr>
              <w:spacing w:after="0"/>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45 000,0</w:t>
            </w:r>
          </w:p>
        </w:tc>
        <w:tc>
          <w:tcPr>
            <w:tcW w:w="1417"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25 397,3</w:t>
            </w:r>
          </w:p>
        </w:tc>
        <w:tc>
          <w:tcPr>
            <w:tcW w:w="1702"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56,4</w:t>
            </w: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ind w:left="297"/>
              <w:jc w:val="both"/>
              <w:rPr>
                <w:rFonts w:ascii="Times New Roman" w:hAnsi="Times New Roman" w:cs="Times New Roman"/>
                <w:i/>
                <w:sz w:val="24"/>
                <w:szCs w:val="24"/>
              </w:rPr>
            </w:pPr>
            <w:r w:rsidRPr="004316AC">
              <w:rPr>
                <w:rFonts w:ascii="Times New Roman" w:hAnsi="Times New Roman" w:cs="Times New Roman"/>
                <w:i/>
                <w:sz w:val="24"/>
                <w:szCs w:val="24"/>
              </w:rPr>
              <w:t>бюджета района</w:t>
            </w:r>
          </w:p>
        </w:tc>
        <w:tc>
          <w:tcPr>
            <w:tcW w:w="1389" w:type="dxa"/>
            <w:vAlign w:val="center"/>
          </w:tcPr>
          <w:p w:rsidR="00E4476E" w:rsidRPr="004316AC" w:rsidRDefault="00E4476E" w:rsidP="001915EE">
            <w:pPr>
              <w:spacing w:after="0"/>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9 499,0</w:t>
            </w:r>
          </w:p>
        </w:tc>
        <w:tc>
          <w:tcPr>
            <w:tcW w:w="1417"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6 077,6</w:t>
            </w:r>
          </w:p>
        </w:tc>
        <w:tc>
          <w:tcPr>
            <w:tcW w:w="1702" w:type="dxa"/>
            <w:vAlign w:val="center"/>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64</w:t>
            </w:r>
            <w:r w:rsidRPr="004316AC">
              <w:rPr>
                <w:rFonts w:ascii="Times New Roman" w:hAnsi="Times New Roman" w:cs="Times New Roman"/>
                <w:i/>
                <w:sz w:val="24"/>
                <w:szCs w:val="24"/>
              </w:rPr>
              <w:t xml:space="preserve">,0 </w:t>
            </w:r>
          </w:p>
        </w:tc>
      </w:tr>
    </w:tbl>
    <w:p w:rsidR="00E4476E" w:rsidRDefault="00E4476E" w:rsidP="00E4476E">
      <w:pPr>
        <w:pStyle w:val="ab"/>
        <w:spacing w:before="120"/>
        <w:ind w:left="0" w:firstLine="709"/>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При реализации данной подпрограммы были достигнуты следующие показатели:</w:t>
      </w:r>
    </w:p>
    <w:p w:rsidR="00E4476E" w:rsidRPr="00CC6A16" w:rsidRDefault="00E4476E" w:rsidP="00E4476E">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425521">
        <w:rPr>
          <w:rFonts w:ascii="Times New Roman" w:eastAsia="Times New Roman" w:hAnsi="Times New Roman" w:cs="Times New Roman"/>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1470"/>
        <w:gridCol w:w="1082"/>
        <w:gridCol w:w="1032"/>
      </w:tblGrid>
      <w:tr w:rsidR="00E4476E" w:rsidRPr="0026639E" w:rsidTr="001915EE">
        <w:trPr>
          <w:trHeight w:val="272"/>
        </w:trPr>
        <w:tc>
          <w:tcPr>
            <w:tcW w:w="3128" w:type="pct"/>
            <w:vMerge w:val="restart"/>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Показатели</w:t>
            </w:r>
          </w:p>
        </w:tc>
        <w:tc>
          <w:tcPr>
            <w:tcW w:w="768" w:type="pct"/>
            <w:vMerge w:val="restart"/>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Единица измерения</w:t>
            </w:r>
          </w:p>
        </w:tc>
        <w:tc>
          <w:tcPr>
            <w:tcW w:w="1104" w:type="pct"/>
            <w:gridSpan w:val="2"/>
            <w:shd w:val="clear" w:color="000000" w:fill="auto"/>
            <w:vAlign w:val="bottom"/>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201</w:t>
            </w:r>
            <w:r>
              <w:rPr>
                <w:rFonts w:ascii="Times New Roman" w:eastAsia="Times New Roman" w:hAnsi="Times New Roman" w:cs="Times New Roman"/>
                <w:sz w:val="24"/>
                <w:szCs w:val="24"/>
              </w:rPr>
              <w:t>8</w:t>
            </w:r>
          </w:p>
        </w:tc>
      </w:tr>
      <w:tr w:rsidR="00E4476E" w:rsidRPr="0026639E" w:rsidTr="001915EE">
        <w:trPr>
          <w:trHeight w:val="312"/>
        </w:trPr>
        <w:tc>
          <w:tcPr>
            <w:tcW w:w="3128" w:type="pct"/>
            <w:vMerge/>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p>
        </w:tc>
        <w:tc>
          <w:tcPr>
            <w:tcW w:w="768" w:type="pct"/>
            <w:vMerge/>
            <w:shd w:val="clear" w:color="auto" w:fill="auto"/>
            <w:vAlign w:val="center"/>
          </w:tcPr>
          <w:p w:rsidR="00E4476E" w:rsidRPr="00B94FF4" w:rsidRDefault="00E4476E" w:rsidP="001915EE">
            <w:pPr>
              <w:spacing w:after="0"/>
              <w:jc w:val="center"/>
              <w:rPr>
                <w:rFonts w:ascii="Times New Roman" w:eastAsia="Times New Roman" w:hAnsi="Times New Roman" w:cs="Times New Roman"/>
                <w:sz w:val="24"/>
                <w:szCs w:val="24"/>
              </w:rPr>
            </w:pPr>
          </w:p>
        </w:tc>
        <w:tc>
          <w:tcPr>
            <w:tcW w:w="565" w:type="pct"/>
            <w:shd w:val="clear" w:color="000000" w:fill="auto"/>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539" w:type="pct"/>
            <w:shd w:val="clear" w:color="000000" w:fill="auto"/>
          </w:tcPr>
          <w:p w:rsidR="00E4476E" w:rsidRPr="00B94FF4" w:rsidRDefault="00E4476E" w:rsidP="001915EE">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r>
      <w:tr w:rsidR="00E4476E" w:rsidRPr="0026639E" w:rsidTr="001915EE">
        <w:trPr>
          <w:trHeight w:val="1164"/>
        </w:trPr>
        <w:tc>
          <w:tcPr>
            <w:tcW w:w="3128" w:type="pct"/>
            <w:shd w:val="clear" w:color="000000" w:fill="FFFFFF"/>
          </w:tcPr>
          <w:p w:rsidR="00E4476E" w:rsidRPr="003D36E3" w:rsidRDefault="00E4476E" w:rsidP="001915EE">
            <w:pPr>
              <w:pStyle w:val="ConsPlusNormal"/>
              <w:ind w:firstLine="0"/>
              <w:jc w:val="both"/>
              <w:rPr>
                <w:rFonts w:ascii="Times New Roman" w:hAnsi="Times New Roman" w:cs="Times New Roman"/>
                <w:sz w:val="24"/>
                <w:szCs w:val="24"/>
              </w:rPr>
            </w:pPr>
            <w:r w:rsidRPr="003D36E3">
              <w:rPr>
                <w:rFonts w:ascii="Times New Roman" w:hAnsi="Times New Roman" w:cs="Times New Roman"/>
                <w:sz w:val="24"/>
                <w:szCs w:val="24"/>
              </w:rPr>
              <w:t>снижение удельного веса проб воды, отбор которых произведен из водопроводной сети, которые не отвечают гигиеническим нормативам по санитарно-химическим показателям</w:t>
            </w:r>
          </w:p>
        </w:tc>
        <w:tc>
          <w:tcPr>
            <w:tcW w:w="768" w:type="pct"/>
            <w:shd w:val="clear" w:color="000000" w:fill="FFFFFF"/>
            <w:vAlign w:val="center"/>
          </w:tcPr>
          <w:p w:rsidR="00E4476E" w:rsidRPr="003D36E3" w:rsidRDefault="00E4476E" w:rsidP="001915EE">
            <w:pPr>
              <w:pStyle w:val="ConsPlusNormal"/>
              <w:spacing w:line="276" w:lineRule="auto"/>
              <w:ind w:firstLine="0"/>
              <w:jc w:val="center"/>
              <w:rPr>
                <w:rFonts w:ascii="Times New Roman" w:hAnsi="Times New Roman" w:cs="Times New Roman"/>
                <w:sz w:val="24"/>
                <w:szCs w:val="24"/>
              </w:rPr>
            </w:pPr>
            <w:r w:rsidRPr="003D36E3">
              <w:rPr>
                <w:rFonts w:ascii="Times New Roman" w:hAnsi="Times New Roman" w:cs="Times New Roman"/>
                <w:sz w:val="24"/>
                <w:szCs w:val="24"/>
              </w:rPr>
              <w:t>%</w:t>
            </w:r>
          </w:p>
        </w:tc>
        <w:tc>
          <w:tcPr>
            <w:tcW w:w="565" w:type="pct"/>
            <w:shd w:val="clear" w:color="000000" w:fill="auto"/>
            <w:vAlign w:val="center"/>
          </w:tcPr>
          <w:p w:rsidR="00E4476E" w:rsidRPr="003D36E3" w:rsidRDefault="00E4476E" w:rsidP="001915EE">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r w:rsidRPr="003D36E3">
              <w:rPr>
                <w:rFonts w:ascii="Times New Roman" w:hAnsi="Times New Roman" w:cs="Times New Roman"/>
                <w:sz w:val="24"/>
                <w:szCs w:val="24"/>
              </w:rPr>
              <w:t>,</w:t>
            </w:r>
            <w:r>
              <w:rPr>
                <w:rFonts w:ascii="Times New Roman" w:hAnsi="Times New Roman" w:cs="Times New Roman"/>
                <w:sz w:val="24"/>
                <w:szCs w:val="24"/>
              </w:rPr>
              <w:t>9</w:t>
            </w:r>
          </w:p>
        </w:tc>
        <w:tc>
          <w:tcPr>
            <w:tcW w:w="539" w:type="pct"/>
            <w:shd w:val="clear" w:color="000000" w:fill="auto"/>
            <w:vAlign w:val="center"/>
          </w:tcPr>
          <w:p w:rsidR="00E4476E" w:rsidRPr="003D36E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w:t>
            </w:r>
          </w:p>
        </w:tc>
      </w:tr>
      <w:tr w:rsidR="00E4476E" w:rsidRPr="0026639E" w:rsidTr="001915EE">
        <w:trPr>
          <w:trHeight w:val="353"/>
        </w:trPr>
        <w:tc>
          <w:tcPr>
            <w:tcW w:w="3128" w:type="pct"/>
            <w:shd w:val="clear" w:color="000000" w:fill="FFFFFF"/>
          </w:tcPr>
          <w:p w:rsidR="00E4476E" w:rsidRPr="003D36E3" w:rsidRDefault="00E4476E" w:rsidP="001915EE">
            <w:pPr>
              <w:spacing w:after="0" w:line="260" w:lineRule="exact"/>
              <w:jc w:val="both"/>
              <w:rPr>
                <w:rFonts w:ascii="Times New Roman" w:hAnsi="Times New Roman" w:cs="Times New Roman"/>
                <w:kern w:val="2"/>
                <w:sz w:val="24"/>
                <w:szCs w:val="24"/>
              </w:rPr>
            </w:pPr>
            <w:r w:rsidRPr="003D36E3">
              <w:rPr>
                <w:rFonts w:ascii="Times New Roman" w:eastAsia="Calibri" w:hAnsi="Times New Roman" w:cs="Times New Roman"/>
                <w:sz w:val="24"/>
                <w:szCs w:val="24"/>
              </w:rPr>
              <w:t>снижение удельного веса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768" w:type="pct"/>
            <w:shd w:val="clear" w:color="000000" w:fill="FFFFFF"/>
            <w:vAlign w:val="center"/>
          </w:tcPr>
          <w:p w:rsidR="00E4476E" w:rsidRPr="003D36E3" w:rsidRDefault="00E4476E" w:rsidP="001915EE">
            <w:pPr>
              <w:jc w:val="center"/>
              <w:rPr>
                <w:rFonts w:ascii="Times New Roman" w:hAnsi="Times New Roman" w:cs="Times New Roman"/>
                <w:sz w:val="24"/>
                <w:szCs w:val="24"/>
              </w:rPr>
            </w:pPr>
            <w:r w:rsidRPr="003D36E3">
              <w:rPr>
                <w:rFonts w:ascii="Times New Roman" w:hAnsi="Times New Roman" w:cs="Times New Roman"/>
                <w:sz w:val="24"/>
                <w:szCs w:val="24"/>
              </w:rPr>
              <w:t>%</w:t>
            </w:r>
          </w:p>
        </w:tc>
        <w:tc>
          <w:tcPr>
            <w:tcW w:w="565" w:type="pct"/>
            <w:shd w:val="clear" w:color="000000" w:fill="auto"/>
            <w:vAlign w:val="center"/>
          </w:tcPr>
          <w:p w:rsidR="00E4476E" w:rsidRPr="003D36E3" w:rsidRDefault="00E4476E" w:rsidP="001915EE">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w:t>
            </w:r>
          </w:p>
        </w:tc>
        <w:tc>
          <w:tcPr>
            <w:tcW w:w="539" w:type="pct"/>
            <w:shd w:val="clear" w:color="000000" w:fill="auto"/>
            <w:vAlign w:val="center"/>
          </w:tcPr>
          <w:p w:rsidR="00E4476E" w:rsidRPr="003D36E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bl>
    <w:p w:rsidR="00E4476E" w:rsidRPr="0026639E" w:rsidRDefault="00E4476E" w:rsidP="00E4476E">
      <w:pPr>
        <w:pStyle w:val="3"/>
        <w:numPr>
          <w:ilvl w:val="0"/>
          <w:numId w:val="0"/>
        </w:numPr>
        <w:spacing w:before="120"/>
        <w:ind w:left="1068"/>
        <w:jc w:val="both"/>
        <w:rPr>
          <w:b w:val="0"/>
          <w:smallCaps w:val="0"/>
        </w:rPr>
      </w:pPr>
    </w:p>
    <w:p w:rsidR="00E4476E" w:rsidRDefault="00E4476E" w:rsidP="00E4476E">
      <w:pPr>
        <w:ind w:firstLine="709"/>
        <w:rPr>
          <w:rFonts w:ascii="Times New Roman" w:eastAsia="Times New Roman" w:hAnsi="Times New Roman" w:cs="Times New Roman"/>
          <w:sz w:val="28"/>
          <w:szCs w:val="28"/>
        </w:rPr>
      </w:pPr>
      <w:r w:rsidRPr="003D78E6">
        <w:rPr>
          <w:rFonts w:ascii="Times New Roman" w:eastAsia="Times New Roman" w:hAnsi="Times New Roman" w:cs="Times New Roman"/>
          <w:sz w:val="28"/>
          <w:szCs w:val="28"/>
        </w:rPr>
        <w:t xml:space="preserve">В результате реализации подпрограммы </w:t>
      </w:r>
      <w:r>
        <w:rPr>
          <w:rFonts w:ascii="Times New Roman" w:eastAsia="Times New Roman" w:hAnsi="Times New Roman" w:cs="Times New Roman"/>
          <w:sz w:val="28"/>
          <w:szCs w:val="28"/>
        </w:rPr>
        <w:t>достигнуты следующие результаты</w:t>
      </w:r>
    </w:p>
    <w:p w:rsidR="00E4476E" w:rsidRDefault="00E4476E" w:rsidP="00E4476E">
      <w:pPr>
        <w:pStyle w:val="3"/>
        <w:numPr>
          <w:ilvl w:val="0"/>
          <w:numId w:val="12"/>
        </w:numPr>
        <w:spacing w:before="120"/>
        <w:ind w:left="0" w:firstLine="709"/>
        <w:jc w:val="both"/>
        <w:rPr>
          <w:b w:val="0"/>
          <w:smallCaps w:val="0"/>
        </w:rPr>
      </w:pPr>
      <w:r w:rsidRPr="00D059AC">
        <w:rPr>
          <w:b w:val="0"/>
          <w:smallCaps w:val="0"/>
        </w:rPr>
        <w:t>Осуществлены расходы по подготовке проектов капитальных ремонтов</w:t>
      </w:r>
      <w:r>
        <w:rPr>
          <w:b w:val="0"/>
          <w:smallCaps w:val="0"/>
        </w:rPr>
        <w:t xml:space="preserve"> и</w:t>
      </w:r>
      <w:r w:rsidRPr="00D059AC">
        <w:rPr>
          <w:b w:val="0"/>
          <w:smallCaps w:val="0"/>
        </w:rPr>
        <w:t xml:space="preserve"> на проверку достоверности определения сметной стоимости капитального ремонта объектов муниципальной собственности Северо-Енисейского района в сумме </w:t>
      </w:r>
      <w:r>
        <w:rPr>
          <w:b w:val="0"/>
          <w:smallCaps w:val="0"/>
        </w:rPr>
        <w:t>121</w:t>
      </w:r>
      <w:r w:rsidRPr="00D059AC">
        <w:rPr>
          <w:b w:val="0"/>
          <w:smallCaps w:val="0"/>
        </w:rPr>
        <w:t>,</w:t>
      </w:r>
      <w:r>
        <w:rPr>
          <w:b w:val="0"/>
          <w:smallCaps w:val="0"/>
        </w:rPr>
        <w:t>6</w:t>
      </w:r>
      <w:r w:rsidRPr="00D059AC">
        <w:rPr>
          <w:b w:val="0"/>
          <w:smallCaps w:val="0"/>
        </w:rPr>
        <w:t xml:space="preserve"> тыс. рублей.</w:t>
      </w:r>
    </w:p>
    <w:p w:rsidR="00E4476E" w:rsidRPr="00D059AC" w:rsidRDefault="00E4476E" w:rsidP="00E4476E">
      <w:pPr>
        <w:pStyle w:val="3"/>
        <w:numPr>
          <w:ilvl w:val="0"/>
          <w:numId w:val="12"/>
        </w:numPr>
        <w:spacing w:before="120"/>
        <w:ind w:left="0" w:firstLine="709"/>
        <w:jc w:val="both"/>
        <w:rPr>
          <w:b w:val="0"/>
          <w:smallCaps w:val="0"/>
        </w:rPr>
      </w:pPr>
      <w:r w:rsidRPr="000378FB">
        <w:rPr>
          <w:b w:val="0"/>
          <w:smallCaps w:val="0"/>
        </w:rPr>
        <w:t>Строительство водозабора подземных вод гп Северо-Енисейский</w:t>
      </w:r>
      <w:r>
        <w:rPr>
          <w:b w:val="0"/>
          <w:smallCaps w:val="0"/>
        </w:rPr>
        <w:t xml:space="preserve"> за счет средств с</w:t>
      </w:r>
      <w:r w:rsidRPr="000378FB">
        <w:rPr>
          <w:b w:val="0"/>
          <w:smallCaps w:val="0"/>
        </w:rPr>
        <w:t>убсидии бюджетам муниципальных образований на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 и очистки сточных вод, в рамках подпрограммы «Чистая вода» государственной программы Красноярского края «Реформирование и модернизация жилищно-коммунального хозяйства»</w:t>
      </w:r>
      <w:r>
        <w:rPr>
          <w:b w:val="0"/>
          <w:smallCaps w:val="0"/>
        </w:rPr>
        <w:t xml:space="preserve"> в сумме 25 397,3 тыс. рублей исполнение составило 56,4 % от плановых назначений (45 000,0 тыс. рублей) </w:t>
      </w:r>
      <w:r w:rsidRPr="00D059AC">
        <w:rPr>
          <w:b w:val="0"/>
          <w:smallCaps w:val="0"/>
        </w:rPr>
        <w:t xml:space="preserve">и софинансирования в сумме </w:t>
      </w:r>
      <w:r>
        <w:rPr>
          <w:b w:val="0"/>
          <w:smallCaps w:val="0"/>
        </w:rPr>
        <w:t>5 956</w:t>
      </w:r>
      <w:r w:rsidRPr="00D059AC">
        <w:rPr>
          <w:b w:val="0"/>
          <w:smallCaps w:val="0"/>
        </w:rPr>
        <w:t>,0 тыс. рублей</w:t>
      </w:r>
      <w:r>
        <w:rPr>
          <w:b w:val="0"/>
          <w:smallCaps w:val="0"/>
        </w:rPr>
        <w:t>.</w:t>
      </w:r>
    </w:p>
    <w:p w:rsidR="00E4476E" w:rsidRPr="003D78E6" w:rsidRDefault="00E4476E" w:rsidP="00E4476E">
      <w:pPr>
        <w:ind w:firstLine="709"/>
        <w:rPr>
          <w:rFonts w:ascii="Times New Roman" w:eastAsia="Times New Roman" w:hAnsi="Times New Roman" w:cs="Times New Roman"/>
          <w:sz w:val="28"/>
          <w:szCs w:val="28"/>
        </w:rPr>
      </w:pPr>
    </w:p>
    <w:p w:rsidR="00E4476E" w:rsidRDefault="00E4476E" w:rsidP="00E4476E">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Подпрограмма 3. «Доступность коммунально-бытовых услуг для населения Северо-Енисейского района»</w:t>
      </w:r>
    </w:p>
    <w:p w:rsidR="00E4476E" w:rsidRPr="009D4A24" w:rsidRDefault="00E4476E" w:rsidP="00E4476E">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3</w:t>
      </w:r>
      <w:r w:rsidR="00425521">
        <w:rPr>
          <w:rFonts w:ascii="Times New Roman" w:hAnsi="Times New Roman" w:cs="Times New Roman"/>
          <w:sz w:val="28"/>
          <w:szCs w:val="28"/>
        </w:rPr>
        <w:t>4</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382"/>
        <w:gridCol w:w="1389"/>
        <w:gridCol w:w="1446"/>
        <w:gridCol w:w="1417"/>
        <w:gridCol w:w="1702"/>
      </w:tblGrid>
      <w:tr w:rsidR="00E4476E" w:rsidRPr="0026639E" w:rsidTr="001915EE">
        <w:tc>
          <w:tcPr>
            <w:tcW w:w="446" w:type="dxa"/>
            <w:vMerge w:val="restart"/>
            <w:tcBorders>
              <w:top w:val="single" w:sz="4" w:space="0" w:color="auto"/>
              <w:left w:val="single" w:sz="4" w:space="0" w:color="auto"/>
              <w:right w:val="single" w:sz="4" w:space="0" w:color="auto"/>
            </w:tcBorders>
            <w:vAlign w:val="center"/>
          </w:tcPr>
          <w:p w:rsidR="00E4476E" w:rsidRPr="009D4A24" w:rsidRDefault="00E4476E" w:rsidP="001915EE">
            <w:pPr>
              <w:jc w:val="center"/>
              <w:rPr>
                <w:rFonts w:ascii="Times New Roman" w:hAnsi="Times New Roman" w:cs="Times New Roman"/>
                <w:sz w:val="28"/>
                <w:szCs w:val="28"/>
              </w:rPr>
            </w:pPr>
            <w:r w:rsidRPr="009D4A24">
              <w:rPr>
                <w:rFonts w:ascii="Times New Roman" w:hAnsi="Times New Roman" w:cs="Times New Roman"/>
                <w:sz w:val="28"/>
                <w:szCs w:val="28"/>
              </w:rPr>
              <w:t>№</w:t>
            </w:r>
          </w:p>
        </w:tc>
        <w:tc>
          <w:tcPr>
            <w:tcW w:w="3382" w:type="dxa"/>
            <w:vMerge w:val="restart"/>
            <w:tcBorders>
              <w:top w:val="single" w:sz="4" w:space="0" w:color="auto"/>
              <w:left w:val="single" w:sz="4" w:space="0" w:color="auto"/>
              <w:right w:val="single" w:sz="4" w:space="0" w:color="auto"/>
            </w:tcBorders>
            <w:vAlign w:val="center"/>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Наименование ГРБС</w:t>
            </w:r>
          </w:p>
        </w:tc>
        <w:tc>
          <w:tcPr>
            <w:tcW w:w="1389" w:type="dxa"/>
            <w:vMerge w:val="restart"/>
            <w:tcBorders>
              <w:top w:val="single" w:sz="4" w:space="0" w:color="auto"/>
              <w:left w:val="single" w:sz="4" w:space="0" w:color="auto"/>
              <w:right w:val="single" w:sz="4" w:space="0" w:color="auto"/>
            </w:tcBorders>
            <w:vAlign w:val="center"/>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Раздел, подраздел</w:t>
            </w:r>
          </w:p>
        </w:tc>
        <w:tc>
          <w:tcPr>
            <w:tcW w:w="2863" w:type="dxa"/>
            <w:gridSpan w:val="2"/>
            <w:tcBorders>
              <w:top w:val="single" w:sz="4" w:space="0" w:color="auto"/>
              <w:left w:val="single" w:sz="4" w:space="0" w:color="auto"/>
              <w:bottom w:val="single" w:sz="4" w:space="0" w:color="auto"/>
              <w:right w:val="single" w:sz="4" w:space="0" w:color="auto"/>
            </w:tcBorders>
            <w:vAlign w:val="center"/>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 xml:space="preserve">Объем бюджетных ассигнований </w:t>
            </w:r>
          </w:p>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(тыс. рублей)</w:t>
            </w:r>
          </w:p>
        </w:tc>
        <w:tc>
          <w:tcPr>
            <w:tcW w:w="1702" w:type="dxa"/>
            <w:vMerge w:val="restart"/>
            <w:tcBorders>
              <w:top w:val="single" w:sz="4" w:space="0" w:color="auto"/>
              <w:left w:val="single" w:sz="4" w:space="0" w:color="auto"/>
              <w:right w:val="single" w:sz="4" w:space="0" w:color="auto"/>
            </w:tcBorders>
            <w:vAlign w:val="center"/>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Процент</w:t>
            </w:r>
          </w:p>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исполнения (%)</w:t>
            </w:r>
          </w:p>
        </w:tc>
      </w:tr>
      <w:tr w:rsidR="00E4476E" w:rsidRPr="0026639E" w:rsidTr="001915EE">
        <w:tc>
          <w:tcPr>
            <w:tcW w:w="446" w:type="dxa"/>
            <w:vMerge/>
            <w:tcBorders>
              <w:left w:val="single" w:sz="4" w:space="0" w:color="auto"/>
              <w:right w:val="single" w:sz="4" w:space="0" w:color="auto"/>
            </w:tcBorders>
          </w:tcPr>
          <w:p w:rsidR="00E4476E" w:rsidRPr="009D4A24" w:rsidRDefault="00E4476E" w:rsidP="001915E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2863" w:type="dxa"/>
            <w:gridSpan w:val="2"/>
            <w:tcBorders>
              <w:top w:val="single" w:sz="4" w:space="0" w:color="auto"/>
              <w:left w:val="single" w:sz="4" w:space="0" w:color="auto"/>
              <w:bottom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ab/>
              <w:t>201</w:t>
            </w:r>
            <w:r>
              <w:rPr>
                <w:rFonts w:ascii="Times New Roman" w:hAnsi="Times New Roman" w:cs="Times New Roman"/>
                <w:sz w:val="24"/>
                <w:szCs w:val="24"/>
              </w:rPr>
              <w:t>8</w:t>
            </w:r>
            <w:r w:rsidRPr="004316AC">
              <w:rPr>
                <w:rFonts w:ascii="Times New Roman" w:hAnsi="Times New Roman" w:cs="Times New Roman"/>
                <w:sz w:val="24"/>
                <w:szCs w:val="24"/>
              </w:rPr>
              <w:t xml:space="preserve"> год</w:t>
            </w:r>
            <w:r w:rsidRPr="004316AC">
              <w:rPr>
                <w:rFonts w:ascii="Times New Roman" w:hAnsi="Times New Roman" w:cs="Times New Roman"/>
                <w:sz w:val="24"/>
                <w:szCs w:val="24"/>
              </w:rPr>
              <w:tab/>
            </w:r>
          </w:p>
        </w:tc>
        <w:tc>
          <w:tcPr>
            <w:tcW w:w="170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r>
      <w:tr w:rsidR="00E4476E" w:rsidRPr="0026639E" w:rsidTr="001915EE">
        <w:tc>
          <w:tcPr>
            <w:tcW w:w="446" w:type="dxa"/>
            <w:vMerge/>
            <w:tcBorders>
              <w:left w:val="single" w:sz="4" w:space="0" w:color="auto"/>
              <w:right w:val="single" w:sz="4" w:space="0" w:color="auto"/>
            </w:tcBorders>
          </w:tcPr>
          <w:p w:rsidR="00E4476E" w:rsidRPr="009D4A24" w:rsidRDefault="00E4476E" w:rsidP="001915E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c>
          <w:tcPr>
            <w:tcW w:w="1446" w:type="dxa"/>
            <w:tcBorders>
              <w:lef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план</w:t>
            </w:r>
          </w:p>
        </w:tc>
        <w:tc>
          <w:tcPr>
            <w:tcW w:w="1417" w:type="dxa"/>
            <w:tcBorders>
              <w:right w:val="single" w:sz="4" w:space="0" w:color="auto"/>
            </w:tcBorders>
          </w:tcPr>
          <w:p w:rsidR="00E4476E" w:rsidRPr="004316AC" w:rsidRDefault="00E4476E" w:rsidP="001915EE">
            <w:pPr>
              <w:jc w:val="center"/>
              <w:rPr>
                <w:rFonts w:ascii="Times New Roman" w:hAnsi="Times New Roman" w:cs="Times New Roman"/>
                <w:sz w:val="24"/>
                <w:szCs w:val="24"/>
              </w:rPr>
            </w:pPr>
            <w:r w:rsidRPr="004316AC">
              <w:rPr>
                <w:rFonts w:ascii="Times New Roman" w:hAnsi="Times New Roman" w:cs="Times New Roman"/>
                <w:sz w:val="24"/>
                <w:szCs w:val="24"/>
              </w:rPr>
              <w:t>факт</w:t>
            </w:r>
          </w:p>
        </w:tc>
        <w:tc>
          <w:tcPr>
            <w:tcW w:w="1702" w:type="dxa"/>
            <w:vMerge/>
            <w:tcBorders>
              <w:left w:val="single" w:sz="4" w:space="0" w:color="auto"/>
              <w:right w:val="single" w:sz="4" w:space="0" w:color="auto"/>
            </w:tcBorders>
          </w:tcPr>
          <w:p w:rsidR="00E4476E" w:rsidRPr="004316AC" w:rsidRDefault="00E4476E" w:rsidP="001915EE">
            <w:pPr>
              <w:jc w:val="center"/>
              <w:rPr>
                <w:rFonts w:ascii="Times New Roman" w:hAnsi="Times New Roman" w:cs="Times New Roman"/>
                <w:sz w:val="24"/>
                <w:szCs w:val="24"/>
              </w:rPr>
            </w:pP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r w:rsidRPr="009D4A24">
              <w:rPr>
                <w:rFonts w:ascii="Times New Roman" w:hAnsi="Times New Roman" w:cs="Times New Roman"/>
                <w:sz w:val="28"/>
                <w:szCs w:val="28"/>
              </w:rPr>
              <w:t>1</w:t>
            </w:r>
          </w:p>
        </w:tc>
        <w:tc>
          <w:tcPr>
            <w:tcW w:w="3382" w:type="dxa"/>
          </w:tcPr>
          <w:p w:rsidR="00E4476E" w:rsidRPr="004316AC" w:rsidRDefault="00E4476E" w:rsidP="001915EE">
            <w:pPr>
              <w:spacing w:after="0"/>
              <w:rPr>
                <w:rFonts w:ascii="Times New Roman" w:hAnsi="Times New Roman" w:cs="Times New Roman"/>
                <w:sz w:val="24"/>
                <w:szCs w:val="24"/>
              </w:rPr>
            </w:pPr>
            <w:r w:rsidRPr="004316AC">
              <w:rPr>
                <w:rFonts w:ascii="Times New Roman" w:hAnsi="Times New Roman" w:cs="Times New Roman"/>
                <w:sz w:val="24"/>
                <w:szCs w:val="24"/>
              </w:rPr>
              <w:t>Администрация Северо-Енисейского района</w:t>
            </w:r>
          </w:p>
        </w:tc>
        <w:tc>
          <w:tcPr>
            <w:tcW w:w="1389" w:type="dxa"/>
          </w:tcPr>
          <w:p w:rsidR="00E4476E" w:rsidRPr="004316AC" w:rsidRDefault="00E4476E" w:rsidP="001915EE">
            <w:pPr>
              <w:spacing w:after="0"/>
              <w:jc w:val="center"/>
              <w:rPr>
                <w:rFonts w:ascii="Times New Roman" w:hAnsi="Times New Roman" w:cs="Times New Roman"/>
                <w:sz w:val="24"/>
                <w:szCs w:val="24"/>
              </w:rPr>
            </w:pPr>
            <w:r w:rsidRPr="004316AC">
              <w:rPr>
                <w:rFonts w:ascii="Times New Roman" w:hAnsi="Times New Roman" w:cs="Times New Roman"/>
                <w:sz w:val="24"/>
                <w:szCs w:val="24"/>
              </w:rPr>
              <w:t>05 02</w:t>
            </w:r>
          </w:p>
        </w:tc>
        <w:tc>
          <w:tcPr>
            <w:tcW w:w="1446" w:type="dxa"/>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441 966,9</w:t>
            </w:r>
          </w:p>
        </w:tc>
        <w:tc>
          <w:tcPr>
            <w:tcW w:w="1417" w:type="dxa"/>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441 966,9</w:t>
            </w:r>
          </w:p>
        </w:tc>
        <w:tc>
          <w:tcPr>
            <w:tcW w:w="1702" w:type="dxa"/>
          </w:tcPr>
          <w:p w:rsidR="00E4476E" w:rsidRPr="004316AC"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jc w:val="both"/>
              <w:rPr>
                <w:rFonts w:ascii="Times New Roman" w:hAnsi="Times New Roman" w:cs="Times New Roman"/>
                <w:sz w:val="24"/>
                <w:szCs w:val="24"/>
              </w:rPr>
            </w:pPr>
            <w:r w:rsidRPr="004316AC">
              <w:rPr>
                <w:rFonts w:ascii="Times New Roman" w:hAnsi="Times New Roman" w:cs="Times New Roman"/>
                <w:sz w:val="24"/>
                <w:szCs w:val="24"/>
              </w:rPr>
              <w:t>в том числе за счет средств:</w:t>
            </w:r>
          </w:p>
        </w:tc>
        <w:tc>
          <w:tcPr>
            <w:tcW w:w="1389" w:type="dxa"/>
          </w:tcPr>
          <w:p w:rsidR="00E4476E" w:rsidRPr="004316AC" w:rsidRDefault="00E4476E" w:rsidP="001915EE">
            <w:pPr>
              <w:spacing w:after="0"/>
              <w:jc w:val="center"/>
              <w:rPr>
                <w:rFonts w:ascii="Times New Roman" w:hAnsi="Times New Roman" w:cs="Times New Roman"/>
                <w:sz w:val="24"/>
                <w:szCs w:val="24"/>
              </w:rPr>
            </w:pPr>
          </w:p>
        </w:tc>
        <w:tc>
          <w:tcPr>
            <w:tcW w:w="1446" w:type="dxa"/>
          </w:tcPr>
          <w:p w:rsidR="00E4476E" w:rsidRPr="004316AC" w:rsidRDefault="00E4476E" w:rsidP="001915EE">
            <w:pPr>
              <w:spacing w:after="0"/>
              <w:jc w:val="center"/>
              <w:rPr>
                <w:rFonts w:ascii="Times New Roman" w:hAnsi="Times New Roman" w:cs="Times New Roman"/>
                <w:sz w:val="24"/>
                <w:szCs w:val="24"/>
              </w:rPr>
            </w:pPr>
          </w:p>
        </w:tc>
        <w:tc>
          <w:tcPr>
            <w:tcW w:w="1417" w:type="dxa"/>
          </w:tcPr>
          <w:p w:rsidR="00E4476E" w:rsidRPr="004316AC" w:rsidRDefault="00E4476E" w:rsidP="001915EE">
            <w:pPr>
              <w:spacing w:after="0"/>
              <w:jc w:val="center"/>
              <w:rPr>
                <w:rFonts w:ascii="Times New Roman" w:hAnsi="Times New Roman" w:cs="Times New Roman"/>
                <w:sz w:val="24"/>
                <w:szCs w:val="24"/>
              </w:rPr>
            </w:pPr>
          </w:p>
        </w:tc>
        <w:tc>
          <w:tcPr>
            <w:tcW w:w="1702" w:type="dxa"/>
          </w:tcPr>
          <w:p w:rsidR="00E4476E" w:rsidRPr="004316AC" w:rsidRDefault="00E4476E" w:rsidP="001915EE">
            <w:pPr>
              <w:spacing w:after="0"/>
              <w:jc w:val="center"/>
              <w:rPr>
                <w:rFonts w:ascii="Times New Roman" w:hAnsi="Times New Roman" w:cs="Times New Roman"/>
                <w:sz w:val="24"/>
                <w:szCs w:val="24"/>
              </w:rPr>
            </w:pP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ind w:left="13"/>
              <w:jc w:val="both"/>
              <w:rPr>
                <w:rFonts w:ascii="Times New Roman" w:hAnsi="Times New Roman" w:cs="Times New Roman"/>
                <w:i/>
                <w:sz w:val="24"/>
                <w:szCs w:val="24"/>
              </w:rPr>
            </w:pPr>
            <w:r w:rsidRPr="004316AC">
              <w:rPr>
                <w:rFonts w:ascii="Times New Roman" w:hAnsi="Times New Roman" w:cs="Times New Roman"/>
                <w:i/>
                <w:sz w:val="24"/>
                <w:szCs w:val="24"/>
              </w:rPr>
              <w:t>краевого бюджета</w:t>
            </w:r>
          </w:p>
        </w:tc>
        <w:tc>
          <w:tcPr>
            <w:tcW w:w="1389" w:type="dxa"/>
          </w:tcPr>
          <w:p w:rsidR="00E4476E" w:rsidRPr="004316AC" w:rsidRDefault="00E4476E" w:rsidP="001915EE">
            <w:pPr>
              <w:spacing w:after="0"/>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194 998,6</w:t>
            </w:r>
          </w:p>
        </w:tc>
        <w:tc>
          <w:tcPr>
            <w:tcW w:w="1417" w:type="dxa"/>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194 998,6</w:t>
            </w:r>
          </w:p>
        </w:tc>
        <w:tc>
          <w:tcPr>
            <w:tcW w:w="1702" w:type="dxa"/>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26639E" w:rsidTr="001915EE">
        <w:tc>
          <w:tcPr>
            <w:tcW w:w="446" w:type="dxa"/>
            <w:vAlign w:val="center"/>
          </w:tcPr>
          <w:p w:rsidR="00E4476E" w:rsidRPr="009D4A24" w:rsidRDefault="00E4476E" w:rsidP="001915EE">
            <w:pPr>
              <w:spacing w:after="0"/>
              <w:jc w:val="center"/>
              <w:rPr>
                <w:rFonts w:ascii="Times New Roman" w:hAnsi="Times New Roman" w:cs="Times New Roman"/>
                <w:sz w:val="28"/>
                <w:szCs w:val="28"/>
              </w:rPr>
            </w:pPr>
          </w:p>
        </w:tc>
        <w:tc>
          <w:tcPr>
            <w:tcW w:w="3382" w:type="dxa"/>
          </w:tcPr>
          <w:p w:rsidR="00E4476E" w:rsidRPr="004316AC" w:rsidRDefault="00E4476E" w:rsidP="001915EE">
            <w:pPr>
              <w:spacing w:after="0"/>
              <w:ind w:left="13"/>
              <w:jc w:val="both"/>
              <w:rPr>
                <w:rFonts w:ascii="Times New Roman" w:hAnsi="Times New Roman" w:cs="Times New Roman"/>
                <w:i/>
                <w:sz w:val="24"/>
                <w:szCs w:val="24"/>
              </w:rPr>
            </w:pPr>
            <w:r w:rsidRPr="004316AC">
              <w:rPr>
                <w:rFonts w:ascii="Times New Roman" w:hAnsi="Times New Roman" w:cs="Times New Roman"/>
                <w:i/>
                <w:sz w:val="24"/>
                <w:szCs w:val="24"/>
              </w:rPr>
              <w:t>бюджета района</w:t>
            </w:r>
          </w:p>
        </w:tc>
        <w:tc>
          <w:tcPr>
            <w:tcW w:w="1389" w:type="dxa"/>
          </w:tcPr>
          <w:p w:rsidR="00E4476E" w:rsidRPr="004316AC" w:rsidRDefault="00E4476E" w:rsidP="001915EE">
            <w:pPr>
              <w:spacing w:after="0"/>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246 968,3</w:t>
            </w:r>
          </w:p>
        </w:tc>
        <w:tc>
          <w:tcPr>
            <w:tcW w:w="1417" w:type="dxa"/>
          </w:tcPr>
          <w:p w:rsidR="00E4476E" w:rsidRPr="004316AC"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246 968,3</w:t>
            </w:r>
          </w:p>
        </w:tc>
        <w:tc>
          <w:tcPr>
            <w:tcW w:w="1702" w:type="dxa"/>
          </w:tcPr>
          <w:p w:rsidR="00E4476E" w:rsidRPr="004316AC" w:rsidRDefault="00E4476E" w:rsidP="001915EE">
            <w:pPr>
              <w:spacing w:after="0"/>
              <w:jc w:val="center"/>
              <w:rPr>
                <w:rFonts w:ascii="Times New Roman" w:hAnsi="Times New Roman" w:cs="Times New Roman"/>
                <w:i/>
                <w:sz w:val="24"/>
                <w:szCs w:val="24"/>
              </w:rPr>
            </w:pPr>
            <w:r w:rsidRPr="004316AC">
              <w:rPr>
                <w:rFonts w:ascii="Times New Roman" w:hAnsi="Times New Roman" w:cs="Times New Roman"/>
                <w:i/>
                <w:sz w:val="24"/>
                <w:szCs w:val="24"/>
              </w:rPr>
              <w:t>100,0</w:t>
            </w:r>
          </w:p>
        </w:tc>
      </w:tr>
    </w:tbl>
    <w:p w:rsidR="00E4476E" w:rsidRPr="00D4294F" w:rsidRDefault="00E4476E" w:rsidP="00E4476E">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D4294F" w:rsidRDefault="00E4476E" w:rsidP="00E4476E">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Pr>
          <w:rFonts w:ascii="Times New Roman" w:hAnsi="Times New Roman" w:cs="Times New Roman"/>
          <w:sz w:val="28"/>
          <w:szCs w:val="28"/>
        </w:rPr>
        <w:t>3</w:t>
      </w:r>
      <w:r w:rsidR="00425521">
        <w:rPr>
          <w:rFonts w:ascii="Times New Roman" w:hAnsi="Times New Roman" w:cs="Times New Roman"/>
          <w:sz w:val="28"/>
          <w:szCs w:val="28"/>
        </w:rPr>
        <w:t>5</w:t>
      </w:r>
    </w:p>
    <w:tbl>
      <w:tblPr>
        <w:tblpPr w:leftFromText="180" w:rightFromText="180" w:vertAnchor="text" w:tblpX="20" w:tblpY="1"/>
        <w:tblOverlap w:val="never"/>
        <w:tblW w:w="9721"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259"/>
      </w:tblGrid>
      <w:tr w:rsidR="00E4476E" w:rsidRPr="0026639E" w:rsidTr="001915EE">
        <w:trPr>
          <w:trHeight w:val="204"/>
          <w:tblHeader/>
        </w:trPr>
        <w:tc>
          <w:tcPr>
            <w:tcW w:w="5812" w:type="dxa"/>
            <w:vMerge w:val="restart"/>
            <w:tcBorders>
              <w:top w:val="single" w:sz="4" w:space="0" w:color="auto"/>
              <w:left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2652" w:type="dxa"/>
            <w:gridSpan w:val="2"/>
            <w:tcBorders>
              <w:top w:val="single" w:sz="4" w:space="0" w:color="auto"/>
              <w:left w:val="single" w:sz="4" w:space="0" w:color="auto"/>
              <w:bottom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r w:rsidRPr="00B94FF4">
              <w:rPr>
                <w:rFonts w:ascii="Times New Roman" w:hAnsi="Times New Roman" w:cs="Times New Roman"/>
                <w:sz w:val="24"/>
                <w:szCs w:val="24"/>
              </w:rPr>
              <w:t>201</w:t>
            </w:r>
            <w:r>
              <w:rPr>
                <w:rFonts w:ascii="Times New Roman" w:hAnsi="Times New Roman" w:cs="Times New Roman"/>
                <w:sz w:val="24"/>
                <w:szCs w:val="24"/>
              </w:rPr>
              <w:t>8</w:t>
            </w:r>
            <w:r w:rsidRPr="00B94FF4">
              <w:rPr>
                <w:rFonts w:ascii="Times New Roman" w:hAnsi="Times New Roman" w:cs="Times New Roman"/>
                <w:sz w:val="24"/>
                <w:szCs w:val="24"/>
              </w:rPr>
              <w:t xml:space="preserve"> год</w:t>
            </w:r>
          </w:p>
        </w:tc>
      </w:tr>
      <w:tr w:rsidR="00E4476E" w:rsidRPr="0026639E" w:rsidTr="001915EE">
        <w:trPr>
          <w:trHeight w:val="296"/>
          <w:tblHeader/>
        </w:trPr>
        <w:tc>
          <w:tcPr>
            <w:tcW w:w="5812" w:type="dxa"/>
            <w:vMerge/>
            <w:tcBorders>
              <w:left w:val="single" w:sz="4" w:space="0" w:color="auto"/>
              <w:bottom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1259" w:type="dxa"/>
            <w:tcBorders>
              <w:top w:val="single" w:sz="4" w:space="0" w:color="auto"/>
              <w:left w:val="single" w:sz="4" w:space="0" w:color="auto"/>
              <w:bottom w:val="single" w:sz="4" w:space="0" w:color="auto"/>
              <w:right w:val="single" w:sz="4" w:space="0" w:color="auto"/>
            </w:tcBorders>
            <w:vAlign w:val="center"/>
          </w:tcPr>
          <w:p w:rsidR="00E4476E" w:rsidRPr="00B94FF4" w:rsidRDefault="00E4476E" w:rsidP="001915EE">
            <w:pPr>
              <w:spacing w:after="0"/>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E4476E" w:rsidRPr="0026639E" w:rsidTr="001915EE">
        <w:trPr>
          <w:trHeight w:val="516"/>
        </w:trPr>
        <w:tc>
          <w:tcPr>
            <w:tcW w:w="5812" w:type="dxa"/>
            <w:tcBorders>
              <w:top w:val="single" w:sz="4" w:space="0" w:color="auto"/>
              <w:left w:val="single" w:sz="4" w:space="0" w:color="auto"/>
              <w:right w:val="single" w:sz="4" w:space="0" w:color="auto"/>
            </w:tcBorders>
          </w:tcPr>
          <w:p w:rsidR="00E4476E" w:rsidRPr="00E57355" w:rsidRDefault="00E4476E" w:rsidP="001915EE">
            <w:pPr>
              <w:pStyle w:val="ConsPlusNormal"/>
              <w:ind w:firstLine="0"/>
              <w:rPr>
                <w:rFonts w:ascii="Times New Roman" w:hAnsi="Times New Roman" w:cs="Times New Roman"/>
                <w:sz w:val="24"/>
                <w:szCs w:val="24"/>
              </w:rPr>
            </w:pPr>
            <w:r w:rsidRPr="00E57355">
              <w:rPr>
                <w:rFonts w:ascii="Times New Roman" w:hAnsi="Times New Roman" w:cs="Times New Roman"/>
                <w:sz w:val="24"/>
                <w:szCs w:val="24"/>
              </w:rPr>
              <w:t>объем котельно-печного топлива, необходимый для теплоснабжения района</w:t>
            </w:r>
          </w:p>
        </w:tc>
        <w:tc>
          <w:tcPr>
            <w:tcW w:w="1257" w:type="dxa"/>
            <w:tcBorders>
              <w:top w:val="single" w:sz="4" w:space="0" w:color="auto"/>
              <w:left w:val="single" w:sz="4" w:space="0" w:color="auto"/>
              <w:right w:val="single" w:sz="4" w:space="0" w:color="auto"/>
            </w:tcBorders>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тн.</w:t>
            </w:r>
          </w:p>
        </w:tc>
        <w:tc>
          <w:tcPr>
            <w:tcW w:w="1393" w:type="dxa"/>
            <w:tcBorders>
              <w:top w:val="single" w:sz="4" w:space="0" w:color="auto"/>
              <w:left w:val="single" w:sz="4" w:space="0" w:color="auto"/>
              <w:right w:val="single" w:sz="4" w:space="0" w:color="auto"/>
            </w:tcBorders>
            <w:vAlign w:val="center"/>
          </w:tcPr>
          <w:p w:rsidR="00E4476E" w:rsidRPr="00E57355" w:rsidRDefault="00E4476E" w:rsidP="001915EE">
            <w:pPr>
              <w:jc w:val="center"/>
              <w:rPr>
                <w:rFonts w:ascii="Times New Roman" w:hAnsi="Times New Roman" w:cs="Times New Roman"/>
                <w:sz w:val="24"/>
                <w:szCs w:val="24"/>
              </w:rPr>
            </w:pPr>
            <w:r w:rsidRPr="00E57355">
              <w:rPr>
                <w:rFonts w:ascii="Times New Roman" w:hAnsi="Times New Roman" w:cs="Times New Roman"/>
                <w:sz w:val="24"/>
                <w:szCs w:val="24"/>
              </w:rPr>
              <w:t>13 012,</w:t>
            </w:r>
            <w:r>
              <w:rPr>
                <w:rFonts w:ascii="Times New Roman" w:hAnsi="Times New Roman" w:cs="Times New Roman"/>
                <w:sz w:val="24"/>
                <w:szCs w:val="24"/>
              </w:rPr>
              <w:t>2</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E4476E" w:rsidRPr="00E57355" w:rsidRDefault="00E4476E" w:rsidP="001915EE">
            <w:pPr>
              <w:jc w:val="center"/>
              <w:rPr>
                <w:rFonts w:ascii="Times New Roman" w:hAnsi="Times New Roman" w:cs="Times New Roman"/>
                <w:sz w:val="24"/>
                <w:szCs w:val="24"/>
              </w:rPr>
            </w:pPr>
            <w:r w:rsidRPr="00E57355">
              <w:rPr>
                <w:rFonts w:ascii="Times New Roman" w:hAnsi="Times New Roman" w:cs="Times New Roman"/>
                <w:sz w:val="24"/>
                <w:szCs w:val="24"/>
              </w:rPr>
              <w:t>13 012,</w:t>
            </w:r>
            <w:r>
              <w:rPr>
                <w:rFonts w:ascii="Times New Roman" w:hAnsi="Times New Roman" w:cs="Times New Roman"/>
                <w:sz w:val="24"/>
                <w:szCs w:val="24"/>
              </w:rPr>
              <w:t>2</w:t>
            </w:r>
          </w:p>
        </w:tc>
      </w:tr>
      <w:tr w:rsidR="00E4476E" w:rsidRPr="0026639E" w:rsidTr="001915EE">
        <w:trPr>
          <w:trHeight w:val="348"/>
        </w:trPr>
        <w:tc>
          <w:tcPr>
            <w:tcW w:w="5812" w:type="dxa"/>
            <w:tcBorders>
              <w:top w:val="single" w:sz="4" w:space="0" w:color="auto"/>
              <w:left w:val="single" w:sz="4" w:space="0" w:color="auto"/>
              <w:right w:val="single" w:sz="4" w:space="0" w:color="auto"/>
            </w:tcBorders>
          </w:tcPr>
          <w:p w:rsidR="00E4476E" w:rsidRPr="00E57355" w:rsidRDefault="00E4476E" w:rsidP="001915EE">
            <w:pPr>
              <w:pStyle w:val="ConsPlusNormal"/>
              <w:ind w:firstLine="0"/>
              <w:rPr>
                <w:rFonts w:ascii="Times New Roman" w:hAnsi="Times New Roman" w:cs="Times New Roman"/>
                <w:sz w:val="24"/>
                <w:szCs w:val="24"/>
              </w:rPr>
            </w:pPr>
            <w:r w:rsidRPr="00E57355">
              <w:rPr>
                <w:rFonts w:ascii="Times New Roman" w:hAnsi="Times New Roman" w:cs="Times New Roman"/>
                <w:sz w:val="24"/>
                <w:szCs w:val="24"/>
              </w:rPr>
              <w:t>количество посещений муниципальных бань</w:t>
            </w:r>
          </w:p>
        </w:tc>
        <w:tc>
          <w:tcPr>
            <w:tcW w:w="1257" w:type="dxa"/>
            <w:tcBorders>
              <w:top w:val="single" w:sz="4" w:space="0" w:color="auto"/>
              <w:left w:val="single" w:sz="4" w:space="0" w:color="auto"/>
              <w:right w:val="single" w:sz="4" w:space="0" w:color="auto"/>
            </w:tcBorders>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чел.</w:t>
            </w:r>
          </w:p>
        </w:tc>
        <w:tc>
          <w:tcPr>
            <w:tcW w:w="1393" w:type="dxa"/>
            <w:tcBorders>
              <w:top w:val="single" w:sz="4" w:space="0" w:color="auto"/>
              <w:left w:val="single" w:sz="4" w:space="0" w:color="auto"/>
              <w:right w:val="single" w:sz="4" w:space="0" w:color="auto"/>
            </w:tcBorders>
            <w:vAlign w:val="center"/>
          </w:tcPr>
          <w:p w:rsidR="00E4476E" w:rsidRPr="00E57355" w:rsidRDefault="00E4476E" w:rsidP="001915EE">
            <w:pPr>
              <w:spacing w:after="0" w:line="240" w:lineRule="auto"/>
              <w:jc w:val="center"/>
              <w:rPr>
                <w:rFonts w:ascii="Times New Roman" w:hAnsi="Times New Roman" w:cs="Times New Roman"/>
                <w:sz w:val="24"/>
                <w:szCs w:val="24"/>
              </w:rPr>
            </w:pPr>
            <w:r w:rsidRPr="00E57355">
              <w:rPr>
                <w:rFonts w:ascii="Times New Roman" w:hAnsi="Times New Roman" w:cs="Times New Roman"/>
                <w:sz w:val="24"/>
                <w:szCs w:val="24"/>
              </w:rPr>
              <w:t>1</w:t>
            </w:r>
            <w:r>
              <w:rPr>
                <w:rFonts w:ascii="Times New Roman" w:hAnsi="Times New Roman" w:cs="Times New Roman"/>
                <w:sz w:val="24"/>
                <w:szCs w:val="24"/>
              </w:rPr>
              <w:t>0 8</w:t>
            </w:r>
            <w:r w:rsidRPr="00E57355">
              <w:rPr>
                <w:rFonts w:ascii="Times New Roman" w:hAnsi="Times New Roman" w:cs="Times New Roman"/>
                <w:sz w:val="24"/>
                <w:szCs w:val="24"/>
              </w:rPr>
              <w:t>40</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E4476E" w:rsidRPr="00E57355" w:rsidRDefault="00E4476E" w:rsidP="001915EE">
            <w:pPr>
              <w:spacing w:after="0" w:line="240" w:lineRule="auto"/>
              <w:jc w:val="center"/>
              <w:rPr>
                <w:rFonts w:ascii="Times New Roman" w:hAnsi="Times New Roman" w:cs="Times New Roman"/>
                <w:sz w:val="24"/>
                <w:szCs w:val="24"/>
              </w:rPr>
            </w:pPr>
            <w:r w:rsidRPr="00E57355">
              <w:rPr>
                <w:rFonts w:ascii="Times New Roman" w:hAnsi="Times New Roman" w:cs="Times New Roman"/>
                <w:sz w:val="24"/>
                <w:szCs w:val="24"/>
              </w:rPr>
              <w:t>1</w:t>
            </w:r>
            <w:r>
              <w:rPr>
                <w:rFonts w:ascii="Times New Roman" w:hAnsi="Times New Roman" w:cs="Times New Roman"/>
                <w:sz w:val="24"/>
                <w:szCs w:val="24"/>
              </w:rPr>
              <w:t>0 8</w:t>
            </w:r>
            <w:r w:rsidRPr="00E57355">
              <w:rPr>
                <w:rFonts w:ascii="Times New Roman" w:hAnsi="Times New Roman" w:cs="Times New Roman"/>
                <w:sz w:val="24"/>
                <w:szCs w:val="24"/>
              </w:rPr>
              <w:t>40</w:t>
            </w:r>
          </w:p>
        </w:tc>
      </w:tr>
      <w:tr w:rsidR="00E4476E" w:rsidRPr="0026639E" w:rsidTr="001915EE">
        <w:trPr>
          <w:trHeight w:val="50"/>
        </w:trPr>
        <w:tc>
          <w:tcPr>
            <w:tcW w:w="5812"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pStyle w:val="ConsPlusNormal"/>
              <w:ind w:firstLine="0"/>
              <w:rPr>
                <w:rFonts w:ascii="Times New Roman" w:hAnsi="Times New Roman" w:cs="Times New Roman"/>
                <w:sz w:val="24"/>
                <w:szCs w:val="24"/>
              </w:rPr>
            </w:pPr>
            <w:r w:rsidRPr="00E57355">
              <w:rPr>
                <w:rFonts w:ascii="Times New Roman" w:hAnsi="Times New Roman" w:cs="Times New Roman"/>
                <w:sz w:val="24"/>
                <w:szCs w:val="24"/>
              </w:rPr>
              <w:t>объем топлива твердого (швырок всех групп пород), необходимый для теплоснабжения населения, проживающего в неблагоустроенном секторе района</w:t>
            </w:r>
          </w:p>
        </w:tc>
        <w:tc>
          <w:tcPr>
            <w:tcW w:w="1257"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куб.</w:t>
            </w:r>
            <w:r>
              <w:rPr>
                <w:rFonts w:ascii="Times New Roman" w:hAnsi="Times New Roman" w:cs="Times New Roman"/>
                <w:sz w:val="24"/>
                <w:szCs w:val="24"/>
              </w:rPr>
              <w:t xml:space="preserve"> </w:t>
            </w:r>
            <w:r w:rsidRPr="00E57355">
              <w:rPr>
                <w:rFonts w:ascii="Times New Roman" w:hAnsi="Times New Roman" w:cs="Times New Roman"/>
                <w:sz w:val="24"/>
                <w:szCs w:val="24"/>
              </w:rPr>
              <w:t>м.</w:t>
            </w:r>
          </w:p>
        </w:tc>
        <w:tc>
          <w:tcPr>
            <w:tcW w:w="1393"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7 704,4</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476E" w:rsidRPr="00E57355"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7 704,4</w:t>
            </w:r>
          </w:p>
        </w:tc>
      </w:tr>
      <w:tr w:rsidR="00E4476E" w:rsidRPr="0026639E" w:rsidTr="001915EE">
        <w:trPr>
          <w:trHeight w:val="462"/>
        </w:trPr>
        <w:tc>
          <w:tcPr>
            <w:tcW w:w="5812"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pStyle w:val="ConsPlusNormal"/>
              <w:ind w:firstLine="0"/>
              <w:rPr>
                <w:rFonts w:ascii="Times New Roman" w:hAnsi="Times New Roman" w:cs="Times New Roman"/>
                <w:sz w:val="24"/>
                <w:szCs w:val="24"/>
              </w:rPr>
            </w:pPr>
            <w:r w:rsidRPr="00E57355">
              <w:rPr>
                <w:rFonts w:ascii="Times New Roman" w:hAnsi="Times New Roman" w:cs="Times New Roman"/>
                <w:sz w:val="24"/>
                <w:szCs w:val="24"/>
              </w:rPr>
              <w:t>доля населения, пользующегося водой из водокачек и водоразборных колонок</w:t>
            </w:r>
          </w:p>
        </w:tc>
        <w:tc>
          <w:tcPr>
            <w:tcW w:w="1257"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11,8</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476E" w:rsidRPr="00E57355" w:rsidRDefault="00E4476E" w:rsidP="001915E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11,8</w:t>
            </w:r>
          </w:p>
        </w:tc>
      </w:tr>
    </w:tbl>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освоены по направлениям:</w:t>
      </w:r>
    </w:p>
    <w:p w:rsidR="00E4476E" w:rsidRDefault="00E4476E" w:rsidP="00E4476E">
      <w:pPr>
        <w:widowControl w:val="0"/>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счет средств краевого бюджета на общую сумму 194 998,6 тыс. рублей, </w:t>
      </w:r>
      <w:r>
        <w:rPr>
          <w:rFonts w:ascii="Times New Roman" w:eastAsia="Times New Roman" w:hAnsi="Times New Roman" w:cs="Times New Roman"/>
          <w:color w:val="000000" w:themeColor="text1"/>
          <w:sz w:val="28"/>
          <w:szCs w:val="28"/>
        </w:rPr>
        <w:t>в том числе</w:t>
      </w:r>
      <w:r>
        <w:rPr>
          <w:rFonts w:ascii="Times New Roman" w:hAnsi="Times New Roman" w:cs="Times New Roman"/>
          <w:sz w:val="28"/>
          <w:szCs w:val="28"/>
        </w:rPr>
        <w:t>:</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E57355">
        <w:rPr>
          <w:rFonts w:ascii="Times New Roman" w:hAnsi="Times New Roman" w:cs="Times New Roman"/>
          <w:sz w:val="28"/>
          <w:szCs w:val="28"/>
        </w:rPr>
        <w:t>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sidRPr="004F0835">
        <w:rPr>
          <w:rFonts w:ascii="Times New Roman" w:hAnsi="Times New Roman" w:cs="Times New Roman"/>
          <w:sz w:val="28"/>
          <w:szCs w:val="28"/>
        </w:rPr>
        <w:t xml:space="preserve"> </w:t>
      </w:r>
      <w:r>
        <w:rPr>
          <w:rFonts w:ascii="Times New Roman" w:hAnsi="Times New Roman" w:cs="Times New Roman"/>
          <w:sz w:val="28"/>
          <w:szCs w:val="28"/>
        </w:rPr>
        <w:t>в сумме 89 526,8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E57355">
        <w:rPr>
          <w:rFonts w:ascii="Times New Roman" w:hAnsi="Times New Roman" w:cs="Times New Roman"/>
          <w:sz w:val="28"/>
          <w:szCs w:val="28"/>
        </w:rPr>
        <w:t xml:space="preserve">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подпрограммы </w:t>
      </w:r>
      <w:r w:rsidRPr="00E57355">
        <w:rPr>
          <w:rFonts w:ascii="Times New Roman" w:hAnsi="Times New Roman" w:cs="Times New Roman"/>
          <w:sz w:val="28"/>
          <w:szCs w:val="28"/>
        </w:rPr>
        <w:lastRenderedPageBreak/>
        <w:t>«Обеспечение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5 100,3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E57355">
        <w:rPr>
          <w:rFonts w:ascii="Times New Roman" w:hAnsi="Times New Roman" w:cs="Times New Roman"/>
          <w:sz w:val="28"/>
          <w:szCs w:val="28"/>
        </w:rPr>
        <w:t>убсидии бюджетам муниципальных образований края, расположенных в районах Крайнего Севера и приравненных к ним местностях с ограниченными сроками завоза грузов, на финансирование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2018 год,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w:t>
      </w:r>
      <w:r w:rsidRPr="0039752F">
        <w:rPr>
          <w:rFonts w:ascii="Times New Roman" w:hAnsi="Times New Roman" w:cs="Times New Roman"/>
          <w:sz w:val="28"/>
          <w:szCs w:val="28"/>
        </w:rPr>
        <w:t xml:space="preserve"> </w:t>
      </w:r>
      <w:r>
        <w:rPr>
          <w:rFonts w:ascii="Times New Roman" w:hAnsi="Times New Roman" w:cs="Times New Roman"/>
          <w:sz w:val="28"/>
          <w:szCs w:val="28"/>
        </w:rPr>
        <w:t>в сумме 100 371,5 тыс. рублей.</w:t>
      </w:r>
    </w:p>
    <w:p w:rsidR="00E4476E" w:rsidRDefault="00E4476E" w:rsidP="00E4476E">
      <w:pPr>
        <w:widowControl w:val="0"/>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счет средств бюджета района на общую сумму 246 968,3 тыс. рублей, </w:t>
      </w:r>
      <w:r>
        <w:rPr>
          <w:rFonts w:ascii="Times New Roman" w:eastAsia="Times New Roman" w:hAnsi="Times New Roman" w:cs="Times New Roman"/>
          <w:color w:val="000000" w:themeColor="text1"/>
          <w:sz w:val="28"/>
          <w:szCs w:val="28"/>
        </w:rPr>
        <w:t>в том числе:</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C6E43">
        <w:rPr>
          <w:rFonts w:ascii="Times New Roman" w:hAnsi="Times New Roman" w:cs="Times New Roman"/>
          <w:sz w:val="28"/>
          <w:szCs w:val="28"/>
        </w:rPr>
        <w:t>на финансовое обеспечение затрат, связанных с оказанием населению услуг теплоснабжения в</w:t>
      </w:r>
      <w:r>
        <w:rPr>
          <w:rFonts w:ascii="Times New Roman" w:hAnsi="Times New Roman" w:cs="Times New Roman"/>
          <w:sz w:val="28"/>
          <w:szCs w:val="28"/>
        </w:rPr>
        <w:t xml:space="preserve"> ч</w:t>
      </w:r>
      <w:r w:rsidRPr="002C6E43">
        <w:rPr>
          <w:rFonts w:ascii="Times New Roman" w:hAnsi="Times New Roman" w:cs="Times New Roman"/>
          <w:sz w:val="28"/>
          <w:szCs w:val="28"/>
        </w:rPr>
        <w:t>асти затрат по приобретению (закупку) котельно-печного топлива</w:t>
      </w:r>
      <w:r>
        <w:rPr>
          <w:rFonts w:ascii="Times New Roman" w:hAnsi="Times New Roman" w:cs="Times New Roman"/>
          <w:sz w:val="28"/>
          <w:szCs w:val="28"/>
        </w:rPr>
        <w:t xml:space="preserve"> в сумме 214 509,2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C6E43">
        <w:rPr>
          <w:rFonts w:ascii="Times New Roman" w:hAnsi="Times New Roman" w:cs="Times New Roman"/>
          <w:sz w:val="28"/>
          <w:szCs w:val="28"/>
        </w:rPr>
        <w:t>на возмещение затрат теплоснабжающих и энергосбытовых организаций, осуществляющих производство и (или) реализацию тепловой и электрической энергии, не включенных в тарифы на коммунальные услуги вследствие ограничения их роста, в части доставки котельно-печного топлива</w:t>
      </w:r>
      <w:r>
        <w:rPr>
          <w:rFonts w:ascii="Times New Roman" w:hAnsi="Times New Roman" w:cs="Times New Roman"/>
          <w:sz w:val="28"/>
          <w:szCs w:val="28"/>
        </w:rPr>
        <w:t xml:space="preserve"> в сумме 11 715,2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недополученных доходов, связанн</w:t>
      </w:r>
      <w:r>
        <w:rPr>
          <w:rFonts w:ascii="Times New Roman" w:hAnsi="Times New Roman" w:cs="Times New Roman"/>
          <w:sz w:val="28"/>
          <w:szCs w:val="28"/>
        </w:rPr>
        <w:t xml:space="preserve">ых с услугами муниципальных бань в п. </w:t>
      </w:r>
      <w:r w:rsidRPr="00521F8E">
        <w:rPr>
          <w:rFonts w:ascii="Times New Roman" w:hAnsi="Times New Roman" w:cs="Times New Roman"/>
          <w:sz w:val="28"/>
          <w:szCs w:val="28"/>
        </w:rPr>
        <w:t>Тея</w:t>
      </w:r>
      <w:r>
        <w:rPr>
          <w:rFonts w:ascii="Times New Roman" w:hAnsi="Times New Roman" w:cs="Times New Roman"/>
          <w:sz w:val="28"/>
          <w:szCs w:val="28"/>
        </w:rPr>
        <w:t xml:space="preserve">, </w:t>
      </w:r>
      <w:r w:rsidRPr="00521F8E">
        <w:rPr>
          <w:rFonts w:ascii="Times New Roman" w:hAnsi="Times New Roman" w:cs="Times New Roman"/>
          <w:sz w:val="28"/>
          <w:szCs w:val="28"/>
        </w:rPr>
        <w:t>п. Вангаш</w:t>
      </w:r>
      <w:r>
        <w:rPr>
          <w:rFonts w:ascii="Times New Roman" w:hAnsi="Times New Roman" w:cs="Times New Roman"/>
          <w:sz w:val="28"/>
          <w:szCs w:val="28"/>
        </w:rPr>
        <w:t xml:space="preserve">, </w:t>
      </w:r>
      <w:r w:rsidRPr="00521F8E">
        <w:rPr>
          <w:rFonts w:ascii="Times New Roman" w:hAnsi="Times New Roman" w:cs="Times New Roman"/>
          <w:sz w:val="28"/>
          <w:szCs w:val="28"/>
        </w:rPr>
        <w:t>п. Новая Калами</w:t>
      </w:r>
      <w:r>
        <w:rPr>
          <w:rFonts w:ascii="Times New Roman" w:hAnsi="Times New Roman" w:cs="Times New Roman"/>
          <w:sz w:val="28"/>
          <w:szCs w:val="28"/>
        </w:rPr>
        <w:t xml:space="preserve">, </w:t>
      </w:r>
      <w:r w:rsidRPr="00521F8E">
        <w:rPr>
          <w:rFonts w:ascii="Times New Roman" w:hAnsi="Times New Roman" w:cs="Times New Roman"/>
          <w:sz w:val="28"/>
          <w:szCs w:val="28"/>
        </w:rPr>
        <w:t>п. Енашимо</w:t>
      </w:r>
      <w:r>
        <w:rPr>
          <w:rFonts w:ascii="Times New Roman" w:hAnsi="Times New Roman" w:cs="Times New Roman"/>
          <w:sz w:val="28"/>
          <w:szCs w:val="28"/>
        </w:rPr>
        <w:t>, гп Северо-Енисейский в сумме 6 725,3 тыс. рублей;</w:t>
      </w:r>
    </w:p>
    <w:p w:rsidR="00E4476E" w:rsidRDefault="00E4476E" w:rsidP="00E4476E">
      <w:pPr>
        <w:pStyle w:val="ab"/>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36A40">
        <w:rPr>
          <w:rFonts w:ascii="Times New Roman" w:hAnsi="Times New Roman" w:cs="Times New Roman"/>
          <w:sz w:val="28"/>
          <w:szCs w:val="28"/>
        </w:rPr>
        <w:t>на возмещение затрат теплоснабжающих организаций, осуществляющих производство и (или) реализацию топлива твердого (швырок всех групп пород)</w:t>
      </w:r>
      <w:r>
        <w:rPr>
          <w:rFonts w:ascii="Times New Roman" w:hAnsi="Times New Roman" w:cs="Times New Roman"/>
          <w:sz w:val="28"/>
          <w:szCs w:val="28"/>
        </w:rPr>
        <w:t xml:space="preserve"> в сумме 8 458,9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2494">
        <w:rPr>
          <w:rFonts w:ascii="Times New Roman" w:hAnsi="Times New Roman" w:cs="Times New Roman"/>
          <w:sz w:val="28"/>
          <w:szCs w:val="28"/>
        </w:rPr>
        <w:t>на возмещение фактически понесенных затрат теплоснабжающих организаций, оказывающих услуги по доставке топлива твердого (швырок всех групп пород) для населения п. Вельмо Северо-Енисейского района</w:t>
      </w:r>
      <w:r>
        <w:rPr>
          <w:rFonts w:ascii="Times New Roman" w:hAnsi="Times New Roman" w:cs="Times New Roman"/>
          <w:sz w:val="28"/>
          <w:szCs w:val="28"/>
        </w:rPr>
        <w:t xml:space="preserve"> в сумме 132,6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2494">
        <w:rPr>
          <w:rFonts w:ascii="Times New Roman" w:hAnsi="Times New Roman" w:cs="Times New Roman"/>
          <w:sz w:val="28"/>
          <w:szCs w:val="28"/>
        </w:rPr>
        <w:t xml:space="preserve">на финансовое обеспечение затрат, связанных с оказанием населению услуг водоснабжения в части возмещения затрат по доставке воды </w:t>
      </w:r>
      <w:r w:rsidRPr="00992494">
        <w:rPr>
          <w:rFonts w:ascii="Times New Roman" w:hAnsi="Times New Roman" w:cs="Times New Roman"/>
          <w:sz w:val="28"/>
          <w:szCs w:val="28"/>
        </w:rPr>
        <w:lastRenderedPageBreak/>
        <w:t>автомобильным транспортом от центральной водокачки к водоразборным колонкам и на содержание водоразборных колонок в гп Северо-Енисейский</w:t>
      </w:r>
      <w:r>
        <w:rPr>
          <w:rFonts w:ascii="Times New Roman" w:hAnsi="Times New Roman" w:cs="Times New Roman"/>
          <w:sz w:val="28"/>
          <w:szCs w:val="28"/>
        </w:rPr>
        <w:t xml:space="preserve"> в сумме 5 125,1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992494">
        <w:rPr>
          <w:rFonts w:ascii="Times New Roman" w:hAnsi="Times New Roman" w:cs="Times New Roman"/>
          <w:sz w:val="28"/>
          <w:szCs w:val="28"/>
        </w:rPr>
        <w:t>офинансирование субсидии бюджетам муниципальных образований края, расположенных в районах Крайнего Севера и приравненных к ним местностях с ограниченными сроками завоза грузов, на финансирование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2018 год,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w:t>
      </w:r>
      <w:r>
        <w:rPr>
          <w:rFonts w:ascii="Times New Roman" w:hAnsi="Times New Roman" w:cs="Times New Roman"/>
          <w:sz w:val="28"/>
          <w:szCs w:val="28"/>
        </w:rPr>
        <w:t xml:space="preserve"> в сумме 302,0 тыс. рублей.</w:t>
      </w:r>
    </w:p>
    <w:p w:rsidR="00E4476E" w:rsidRDefault="00E4476E" w:rsidP="00E4476E">
      <w:pPr>
        <w:jc w:val="right"/>
        <w:rPr>
          <w:rFonts w:ascii="Times New Roman" w:eastAsia="Times New Roman" w:hAnsi="Times New Roman" w:cs="Times New Roman"/>
          <w:bCs/>
          <w:sz w:val="24"/>
          <w:szCs w:val="24"/>
        </w:rPr>
      </w:pPr>
    </w:p>
    <w:p w:rsidR="00E4476E" w:rsidRPr="00B2485B" w:rsidRDefault="00E4476E" w:rsidP="00E4476E">
      <w:pPr>
        <w:spacing w:after="0"/>
        <w:jc w:val="center"/>
        <w:rPr>
          <w:rFonts w:ascii="Times New Roman" w:hAnsi="Times New Roman" w:cs="Times New Roman"/>
          <w:b/>
          <w:sz w:val="28"/>
          <w:szCs w:val="28"/>
        </w:rPr>
      </w:pPr>
      <w:r w:rsidRPr="002C771A">
        <w:rPr>
          <w:rFonts w:ascii="Times New Roman" w:hAnsi="Times New Roman" w:cs="Times New Roman"/>
          <w:b/>
          <w:sz w:val="28"/>
          <w:szCs w:val="28"/>
        </w:rPr>
        <w:t>Защита населения и территории Северо-Енисейского района от чрезвычайных ситуаций природного и техногенного характера</w:t>
      </w:r>
    </w:p>
    <w:p w:rsidR="00E4476E" w:rsidRPr="005612F8" w:rsidRDefault="00E4476E" w:rsidP="00E4476E">
      <w:pPr>
        <w:spacing w:after="0"/>
        <w:ind w:firstLine="851"/>
        <w:jc w:val="both"/>
        <w:rPr>
          <w:rFonts w:ascii="Times New Roman" w:hAnsi="Times New Roman" w:cs="Times New Roman"/>
          <w:sz w:val="28"/>
          <w:szCs w:val="28"/>
        </w:rPr>
      </w:pPr>
    </w:p>
    <w:p w:rsidR="00E4476E" w:rsidRDefault="00E4476E" w:rsidP="00E4476E">
      <w:pPr>
        <w:spacing w:after="0"/>
        <w:ind w:firstLine="709"/>
        <w:jc w:val="both"/>
        <w:rPr>
          <w:rFonts w:ascii="Times New Roman" w:hAnsi="Times New Roman" w:cs="Times New Roman"/>
          <w:sz w:val="28"/>
          <w:szCs w:val="28"/>
        </w:rPr>
      </w:pPr>
      <w:r w:rsidRPr="005612F8">
        <w:rPr>
          <w:rFonts w:ascii="Times New Roman" w:hAnsi="Times New Roman" w:cs="Times New Roman"/>
          <w:sz w:val="28"/>
          <w:szCs w:val="28"/>
        </w:rPr>
        <w:t>В целом по муниципальной программе «Защита населения и территории Северо-Енисейского района от чрезвычайных ситуаций природного и техногенного характера» (далее – Прогр</w:t>
      </w:r>
      <w:r>
        <w:rPr>
          <w:rFonts w:ascii="Times New Roman" w:hAnsi="Times New Roman" w:cs="Times New Roman"/>
          <w:sz w:val="28"/>
          <w:szCs w:val="28"/>
        </w:rPr>
        <w:t xml:space="preserve">амма) расходы исполнены в сумме 26 068,5 </w:t>
      </w:r>
      <w:r w:rsidRPr="005612F8">
        <w:rPr>
          <w:rFonts w:ascii="Times New Roman" w:hAnsi="Times New Roman" w:cs="Times New Roman"/>
          <w:sz w:val="28"/>
          <w:szCs w:val="28"/>
        </w:rPr>
        <w:t>тыс. рублей и</w:t>
      </w:r>
      <w:r>
        <w:rPr>
          <w:rFonts w:ascii="Times New Roman" w:hAnsi="Times New Roman" w:cs="Times New Roman"/>
          <w:sz w:val="28"/>
          <w:szCs w:val="28"/>
        </w:rPr>
        <w:t>сполнение составило 98,2</w:t>
      </w:r>
      <w:r w:rsidRPr="005612F8">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 (26 537,7 тыс. рублей)</w:t>
      </w:r>
      <w:r w:rsidRPr="005612F8">
        <w:rPr>
          <w:rFonts w:ascii="Times New Roman" w:hAnsi="Times New Roman" w:cs="Times New Roman"/>
          <w:sz w:val="28"/>
          <w:szCs w:val="28"/>
        </w:rPr>
        <w:t>.</w:t>
      </w:r>
    </w:p>
    <w:p w:rsidR="00E4476E" w:rsidRPr="000D4ADE" w:rsidRDefault="00E4476E" w:rsidP="00E4476E">
      <w:pPr>
        <w:spacing w:after="0"/>
        <w:jc w:val="center"/>
        <w:rPr>
          <w:rFonts w:ascii="Times New Roman" w:hAnsi="Times New Roman" w:cs="Times New Roman"/>
          <w:b/>
          <w:sz w:val="28"/>
          <w:szCs w:val="28"/>
        </w:rPr>
      </w:pPr>
    </w:p>
    <w:p w:rsidR="00E4476E" w:rsidRPr="00281755" w:rsidRDefault="00E4476E" w:rsidP="00E4476E">
      <w:pPr>
        <w:pStyle w:val="ab"/>
        <w:ind w:left="0" w:firstLine="709"/>
        <w:jc w:val="both"/>
        <w:rPr>
          <w:rFonts w:ascii="Times New Roman" w:hAnsi="Times New Roman" w:cs="Times New Roman"/>
          <w:sz w:val="28"/>
          <w:szCs w:val="28"/>
        </w:rPr>
      </w:pPr>
      <w:r w:rsidRPr="00281755">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332A3A" w:rsidRDefault="00E4476E" w:rsidP="00E4476E">
      <w:pPr>
        <w:pStyle w:val="ab"/>
        <w:jc w:val="right"/>
        <w:rPr>
          <w:rFonts w:ascii="Times New Roman" w:hAnsi="Times New Roman" w:cs="Times New Roman"/>
          <w:sz w:val="28"/>
          <w:szCs w:val="28"/>
        </w:rPr>
      </w:pPr>
      <w:r w:rsidRPr="00332A3A">
        <w:rPr>
          <w:rFonts w:ascii="Times New Roman" w:hAnsi="Times New Roman" w:cs="Times New Roman"/>
          <w:sz w:val="28"/>
          <w:szCs w:val="28"/>
        </w:rPr>
        <w:t xml:space="preserve">Таблица </w:t>
      </w:r>
      <w:r>
        <w:rPr>
          <w:rFonts w:ascii="Times New Roman" w:hAnsi="Times New Roman" w:cs="Times New Roman"/>
          <w:sz w:val="28"/>
          <w:szCs w:val="28"/>
        </w:rPr>
        <w:t>3</w:t>
      </w:r>
      <w:r w:rsidR="00425521">
        <w:rPr>
          <w:rFonts w:ascii="Times New Roman" w:hAnsi="Times New Roman" w:cs="Times New Roman"/>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8775E1" w:rsidTr="001915EE">
        <w:tc>
          <w:tcPr>
            <w:tcW w:w="426" w:type="dxa"/>
            <w:vMerge w:val="restart"/>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w:t>
            </w:r>
          </w:p>
        </w:tc>
        <w:tc>
          <w:tcPr>
            <w:tcW w:w="2551" w:type="dxa"/>
            <w:vMerge w:val="restart"/>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Наименование ГРБС</w:t>
            </w:r>
          </w:p>
        </w:tc>
        <w:tc>
          <w:tcPr>
            <w:tcW w:w="1842" w:type="dxa"/>
            <w:vMerge w:val="restart"/>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Раздел, подраздел</w:t>
            </w:r>
          </w:p>
        </w:tc>
        <w:tc>
          <w:tcPr>
            <w:tcW w:w="3403" w:type="dxa"/>
            <w:gridSpan w:val="2"/>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8775E1" w:rsidTr="001915EE">
        <w:trPr>
          <w:trHeight w:val="259"/>
        </w:trPr>
        <w:tc>
          <w:tcPr>
            <w:tcW w:w="426"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8775E1" w:rsidTr="001915EE">
        <w:trPr>
          <w:trHeight w:val="138"/>
        </w:trPr>
        <w:tc>
          <w:tcPr>
            <w:tcW w:w="426"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план</w:t>
            </w:r>
          </w:p>
        </w:tc>
        <w:tc>
          <w:tcPr>
            <w:tcW w:w="1702" w:type="dxa"/>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факт</w:t>
            </w:r>
          </w:p>
        </w:tc>
        <w:tc>
          <w:tcPr>
            <w:tcW w:w="1559" w:type="dxa"/>
            <w:vMerge/>
          </w:tcPr>
          <w:p w:rsidR="00E4476E" w:rsidRPr="008775E1"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8775E1" w:rsidTr="001915EE">
        <w:trPr>
          <w:trHeight w:val="890"/>
          <w:tblHeader/>
        </w:trPr>
        <w:tc>
          <w:tcPr>
            <w:tcW w:w="426" w:type="dxa"/>
            <w:vAlign w:val="center"/>
          </w:tcPr>
          <w:p w:rsidR="00E4476E" w:rsidRPr="008775E1" w:rsidRDefault="00E4476E" w:rsidP="001915EE">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1</w:t>
            </w:r>
          </w:p>
        </w:tc>
        <w:tc>
          <w:tcPr>
            <w:tcW w:w="2551" w:type="dxa"/>
            <w:vAlign w:val="center"/>
          </w:tcPr>
          <w:p w:rsidR="00E4476E" w:rsidRPr="008775E1"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842" w:type="dxa"/>
            <w:vAlign w:val="center"/>
          </w:tcPr>
          <w:p w:rsidR="00E4476E" w:rsidRPr="008775E1"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p w:rsidR="00E4476E" w:rsidRPr="008775E1"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701" w:type="dxa"/>
            <w:vAlign w:val="center"/>
          </w:tcPr>
          <w:p w:rsidR="00E4476E" w:rsidRPr="00A451CF" w:rsidRDefault="00E4476E" w:rsidP="001915EE">
            <w:pPr>
              <w:spacing w:after="0" w:line="240" w:lineRule="auto"/>
              <w:jc w:val="center"/>
              <w:rPr>
                <w:rFonts w:ascii="Times New Roman" w:hAnsi="Times New Roman" w:cs="Times New Roman"/>
                <w:sz w:val="24"/>
                <w:szCs w:val="24"/>
              </w:rPr>
            </w:pPr>
            <w:r w:rsidRPr="00A451CF">
              <w:rPr>
                <w:rFonts w:ascii="Times New Roman" w:hAnsi="Times New Roman" w:cs="Times New Roman"/>
                <w:sz w:val="24"/>
                <w:szCs w:val="24"/>
              </w:rPr>
              <w:t>26 537,7</w:t>
            </w:r>
          </w:p>
        </w:tc>
        <w:tc>
          <w:tcPr>
            <w:tcW w:w="1702" w:type="dxa"/>
            <w:vAlign w:val="center"/>
          </w:tcPr>
          <w:p w:rsidR="00E4476E" w:rsidRPr="00A451CF" w:rsidRDefault="00E4476E" w:rsidP="001915EE">
            <w:pPr>
              <w:spacing w:after="0" w:line="240" w:lineRule="auto"/>
              <w:jc w:val="center"/>
              <w:rPr>
                <w:rFonts w:ascii="Times New Roman" w:hAnsi="Times New Roman" w:cs="Times New Roman"/>
                <w:sz w:val="24"/>
                <w:szCs w:val="24"/>
              </w:rPr>
            </w:pPr>
            <w:r w:rsidRPr="00A451CF">
              <w:rPr>
                <w:rFonts w:ascii="Times New Roman" w:hAnsi="Times New Roman" w:cs="Times New Roman"/>
                <w:sz w:val="24"/>
                <w:szCs w:val="24"/>
              </w:rPr>
              <w:t>26 068,5</w:t>
            </w:r>
          </w:p>
        </w:tc>
        <w:tc>
          <w:tcPr>
            <w:tcW w:w="1559" w:type="dxa"/>
            <w:vAlign w:val="center"/>
          </w:tcPr>
          <w:p w:rsidR="00E4476E" w:rsidRPr="008775E1"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r w:rsidR="00E4476E" w:rsidRPr="008775E1" w:rsidTr="001915EE">
        <w:tc>
          <w:tcPr>
            <w:tcW w:w="426" w:type="dxa"/>
            <w:vAlign w:val="center"/>
          </w:tcPr>
          <w:p w:rsidR="00E4476E" w:rsidRPr="008775E1"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8775E1"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84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E4476E" w:rsidRPr="008775E1" w:rsidTr="001915EE">
        <w:trPr>
          <w:trHeight w:val="152"/>
        </w:trPr>
        <w:tc>
          <w:tcPr>
            <w:tcW w:w="426" w:type="dxa"/>
            <w:vAlign w:val="center"/>
          </w:tcPr>
          <w:p w:rsidR="00E4476E" w:rsidRPr="008775E1"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84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1 205,9</w:t>
            </w:r>
          </w:p>
        </w:tc>
        <w:tc>
          <w:tcPr>
            <w:tcW w:w="170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1 097,9</w:t>
            </w:r>
          </w:p>
        </w:tc>
        <w:tc>
          <w:tcPr>
            <w:tcW w:w="1559" w:type="dxa"/>
            <w:vAlign w:val="center"/>
          </w:tcPr>
          <w:p w:rsidR="00E4476E" w:rsidRPr="008775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91,0</w:t>
            </w:r>
          </w:p>
        </w:tc>
      </w:tr>
      <w:tr w:rsidR="00E4476E" w:rsidRPr="008775E1" w:rsidTr="001915EE">
        <w:tc>
          <w:tcPr>
            <w:tcW w:w="426" w:type="dxa"/>
            <w:vAlign w:val="center"/>
          </w:tcPr>
          <w:p w:rsidR="00E4476E" w:rsidRPr="008775E1"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84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25 331,7</w:t>
            </w:r>
          </w:p>
        </w:tc>
        <w:tc>
          <w:tcPr>
            <w:tcW w:w="170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24 970,5</w:t>
            </w:r>
          </w:p>
        </w:tc>
        <w:tc>
          <w:tcPr>
            <w:tcW w:w="1559" w:type="dxa"/>
            <w:vAlign w:val="center"/>
          </w:tcPr>
          <w:p w:rsidR="00E4476E" w:rsidRPr="008775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98,6</w:t>
            </w:r>
          </w:p>
        </w:tc>
      </w:tr>
      <w:tr w:rsidR="00E4476E" w:rsidRPr="008775E1" w:rsidTr="001915EE">
        <w:tc>
          <w:tcPr>
            <w:tcW w:w="426" w:type="dxa"/>
            <w:vAlign w:val="center"/>
          </w:tcPr>
          <w:p w:rsidR="00E4476E" w:rsidRPr="008775E1"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sz w:val="24"/>
                <w:szCs w:val="24"/>
              </w:rPr>
              <w:t>Всего</w:t>
            </w:r>
          </w:p>
        </w:tc>
        <w:tc>
          <w:tcPr>
            <w:tcW w:w="1842" w:type="dxa"/>
            <w:vAlign w:val="center"/>
          </w:tcPr>
          <w:p w:rsidR="00E4476E" w:rsidRPr="008775E1"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E4476E" w:rsidRPr="007720B0"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r w:rsidRPr="007720B0">
              <w:rPr>
                <w:rFonts w:ascii="Times New Roman" w:eastAsia="Times New Roman" w:hAnsi="Times New Roman"/>
                <w:sz w:val="24"/>
                <w:szCs w:val="24"/>
              </w:rPr>
              <w:t>26 537,7</w:t>
            </w:r>
          </w:p>
        </w:tc>
        <w:tc>
          <w:tcPr>
            <w:tcW w:w="1702" w:type="dxa"/>
            <w:vAlign w:val="center"/>
          </w:tcPr>
          <w:p w:rsidR="00E4476E" w:rsidRPr="007720B0"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r w:rsidRPr="007720B0">
              <w:rPr>
                <w:rFonts w:ascii="Times New Roman" w:eastAsia="Times New Roman" w:hAnsi="Times New Roman"/>
                <w:sz w:val="24"/>
                <w:szCs w:val="24"/>
              </w:rPr>
              <w:t>26 068,5</w:t>
            </w:r>
          </w:p>
        </w:tc>
        <w:tc>
          <w:tcPr>
            <w:tcW w:w="1559" w:type="dxa"/>
            <w:vAlign w:val="center"/>
          </w:tcPr>
          <w:p w:rsidR="00E4476E" w:rsidRPr="007720B0" w:rsidRDefault="00E4476E" w:rsidP="001915EE">
            <w:pPr>
              <w:spacing w:after="0" w:line="240" w:lineRule="auto"/>
              <w:jc w:val="center"/>
              <w:rPr>
                <w:rFonts w:ascii="Times New Roman" w:hAnsi="Times New Roman" w:cs="Times New Roman"/>
                <w:sz w:val="24"/>
                <w:szCs w:val="24"/>
              </w:rPr>
            </w:pPr>
            <w:r w:rsidRPr="007720B0">
              <w:rPr>
                <w:rFonts w:ascii="Times New Roman" w:hAnsi="Times New Roman" w:cs="Times New Roman"/>
                <w:sz w:val="24"/>
                <w:szCs w:val="24"/>
              </w:rPr>
              <w:t>98,2</w:t>
            </w:r>
          </w:p>
        </w:tc>
      </w:tr>
    </w:tbl>
    <w:p w:rsidR="00E4476E" w:rsidRDefault="00E4476E" w:rsidP="00E4476E">
      <w:pPr>
        <w:spacing w:after="0"/>
        <w:ind w:firstLine="851"/>
        <w:jc w:val="both"/>
        <w:rPr>
          <w:rFonts w:ascii="Times New Roman" w:hAnsi="Times New Roman" w:cs="Times New Roman"/>
          <w:sz w:val="28"/>
          <w:szCs w:val="28"/>
        </w:rPr>
      </w:pPr>
    </w:p>
    <w:p w:rsidR="00E4476E" w:rsidRDefault="00E4476E" w:rsidP="00E4476E">
      <w:pPr>
        <w:spacing w:after="0"/>
        <w:ind w:firstLine="851"/>
        <w:jc w:val="both"/>
        <w:rPr>
          <w:rFonts w:ascii="Times New Roman" w:hAnsi="Times New Roman" w:cs="Times New Roman"/>
          <w:sz w:val="28"/>
          <w:szCs w:val="28"/>
        </w:rPr>
      </w:pPr>
      <w:r w:rsidRPr="006B1AC7">
        <w:rPr>
          <w:rFonts w:ascii="Times New Roman" w:hAnsi="Times New Roman" w:cs="Times New Roman"/>
          <w:sz w:val="28"/>
          <w:szCs w:val="28"/>
        </w:rPr>
        <w:lastRenderedPageBreak/>
        <w:t>Подпрограмма 1. «Обеспечение предупреждения возникновения и развития чрезвычайных ситуаций природного и техногенного характера»</w:t>
      </w:r>
    </w:p>
    <w:p w:rsidR="00E4476E" w:rsidRPr="003225E7" w:rsidRDefault="00E4476E" w:rsidP="00E4476E">
      <w:pPr>
        <w:pStyle w:val="ab"/>
        <w:jc w:val="right"/>
        <w:rPr>
          <w:rFonts w:ascii="Times New Roman" w:hAnsi="Times New Roman" w:cs="Times New Roman"/>
          <w:sz w:val="28"/>
          <w:szCs w:val="28"/>
        </w:rPr>
      </w:pPr>
      <w:r w:rsidRPr="003225E7">
        <w:rPr>
          <w:rFonts w:ascii="Times New Roman" w:hAnsi="Times New Roman" w:cs="Times New Roman"/>
          <w:sz w:val="28"/>
          <w:szCs w:val="28"/>
        </w:rPr>
        <w:t xml:space="preserve">Таблица </w:t>
      </w:r>
      <w:r>
        <w:rPr>
          <w:rFonts w:ascii="Times New Roman" w:hAnsi="Times New Roman" w:cs="Times New Roman"/>
          <w:sz w:val="28"/>
          <w:szCs w:val="28"/>
        </w:rPr>
        <w:t>3</w:t>
      </w:r>
      <w:r w:rsidR="00425521">
        <w:rPr>
          <w:rFonts w:ascii="Times New Roman" w:hAnsi="Times New Roman" w:cs="Times New Roman"/>
          <w:sz w:val="28"/>
          <w:szCs w:val="28"/>
        </w:rPr>
        <w:t>7</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E4476E" w:rsidRPr="005A4FC5" w:rsidTr="001915EE">
        <w:trPr>
          <w:tblHeader/>
        </w:trPr>
        <w:tc>
          <w:tcPr>
            <w:tcW w:w="426"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Объем бюджетных ассигнований (тыс. рублей)</w:t>
            </w:r>
          </w:p>
        </w:tc>
        <w:tc>
          <w:tcPr>
            <w:tcW w:w="1529"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5A4FC5" w:rsidTr="001915EE">
        <w:trPr>
          <w:trHeight w:val="259"/>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8</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E4476E" w:rsidRPr="005A4FC5"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25 532,8</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25 063,6</w:t>
            </w: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r w:rsidR="00E4476E" w:rsidRPr="005A4FC5" w:rsidTr="001915EE">
        <w:trPr>
          <w:trHeight w:val="331"/>
        </w:trPr>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5A4FC5" w:rsidRDefault="00E4476E" w:rsidP="001915EE">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5A4FC5" w:rsidRDefault="00E4476E" w:rsidP="001915EE">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810,5</w:t>
            </w:r>
          </w:p>
        </w:tc>
        <w:tc>
          <w:tcPr>
            <w:tcW w:w="1545"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702,5</w:t>
            </w:r>
          </w:p>
        </w:tc>
        <w:tc>
          <w:tcPr>
            <w:tcW w:w="1529"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86,7</w:t>
            </w: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5A4FC5"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24 722,3</w:t>
            </w:r>
          </w:p>
        </w:tc>
        <w:tc>
          <w:tcPr>
            <w:tcW w:w="1545"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24 361,1</w:t>
            </w:r>
          </w:p>
        </w:tc>
        <w:tc>
          <w:tcPr>
            <w:tcW w:w="1529" w:type="dxa"/>
            <w:vAlign w:val="center"/>
          </w:tcPr>
          <w:p w:rsidR="00E4476E" w:rsidRPr="004D5830" w:rsidRDefault="00E4476E" w:rsidP="001915EE">
            <w:pPr>
              <w:spacing w:after="0" w:line="240" w:lineRule="auto"/>
              <w:jc w:val="center"/>
              <w:rPr>
                <w:rFonts w:ascii="Times New Roman" w:hAnsi="Times New Roman" w:cs="Times New Roman"/>
                <w:i/>
                <w:sz w:val="24"/>
                <w:szCs w:val="24"/>
              </w:rPr>
            </w:pPr>
            <w:r w:rsidRPr="004D5830">
              <w:rPr>
                <w:rFonts w:ascii="Times New Roman" w:hAnsi="Times New Roman" w:cs="Times New Roman"/>
                <w:i/>
                <w:sz w:val="24"/>
                <w:szCs w:val="24"/>
              </w:rPr>
              <w:t>98,5</w:t>
            </w: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73C6B" w:rsidRDefault="00E4476E" w:rsidP="001915EE">
            <w:pPr>
              <w:spacing w:after="0" w:line="240" w:lineRule="auto"/>
              <w:rPr>
                <w:rFonts w:ascii="Times New Roman" w:hAnsi="Times New Roman" w:cs="Times New Roman"/>
                <w:sz w:val="24"/>
                <w:szCs w:val="24"/>
              </w:rPr>
            </w:pPr>
            <w:r w:rsidRPr="00173C6B">
              <w:rPr>
                <w:rFonts w:ascii="Times New Roman" w:hAnsi="Times New Roman" w:cs="Times New Roman"/>
                <w:sz w:val="24"/>
                <w:szCs w:val="24"/>
              </w:rPr>
              <w:t>Всего</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25 532,8</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25 063,6</w:t>
            </w: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bl>
    <w:p w:rsidR="00E4476E" w:rsidRDefault="00E4476E" w:rsidP="00E4476E">
      <w:pPr>
        <w:pStyle w:val="a7"/>
        <w:spacing w:after="0" w:line="240" w:lineRule="auto"/>
        <w:ind w:left="0" w:firstLine="851"/>
        <w:jc w:val="both"/>
        <w:rPr>
          <w:rFonts w:ascii="Times New Roman" w:hAnsi="Times New Roman"/>
          <w:sz w:val="28"/>
          <w:szCs w:val="28"/>
        </w:rPr>
      </w:pPr>
    </w:p>
    <w:p w:rsidR="00E4476E" w:rsidRDefault="00E4476E" w:rsidP="00E4476E">
      <w:pPr>
        <w:pStyle w:val="a7"/>
        <w:spacing w:after="0" w:line="240" w:lineRule="auto"/>
        <w:ind w:left="0" w:firstLine="851"/>
        <w:jc w:val="both"/>
        <w:rPr>
          <w:szCs w:val="28"/>
        </w:rPr>
      </w:pPr>
      <w:r w:rsidRPr="00960C27">
        <w:rPr>
          <w:rFonts w:ascii="Times New Roman" w:hAnsi="Times New Roman"/>
          <w:sz w:val="28"/>
          <w:szCs w:val="28"/>
        </w:rPr>
        <w:t>В рамках подпрограммы реализованы следующие мероприятия</w:t>
      </w:r>
      <w:r w:rsidRPr="00AA1753">
        <w:rPr>
          <w:szCs w:val="28"/>
        </w:rPr>
        <w:t>:</w:t>
      </w:r>
    </w:p>
    <w:p w:rsidR="00E4476E" w:rsidRDefault="00E4476E" w:rsidP="00E4476E">
      <w:pPr>
        <w:pStyle w:val="a7"/>
        <w:spacing w:after="0" w:line="240" w:lineRule="auto"/>
        <w:ind w:left="0" w:firstLine="851"/>
        <w:jc w:val="both"/>
        <w:rPr>
          <w:rFonts w:ascii="Times New Roman" w:eastAsia="Times New Roman" w:hAnsi="Times New Roman"/>
          <w:sz w:val="28"/>
          <w:szCs w:val="28"/>
        </w:rPr>
      </w:pPr>
    </w:p>
    <w:p w:rsidR="00E4476E" w:rsidRPr="009C0022" w:rsidRDefault="00E4476E" w:rsidP="00E4476E">
      <w:pPr>
        <w:pStyle w:val="a7"/>
        <w:numPr>
          <w:ilvl w:val="0"/>
          <w:numId w:val="8"/>
        </w:numPr>
        <w:spacing w:after="0" w:line="240" w:lineRule="auto"/>
        <w:ind w:left="0" w:firstLine="360"/>
        <w:jc w:val="both"/>
        <w:rPr>
          <w:rFonts w:ascii="Times New Roman" w:eastAsia="Times New Roman" w:hAnsi="Times New Roman"/>
          <w:sz w:val="28"/>
          <w:szCs w:val="28"/>
        </w:rPr>
      </w:pPr>
      <w:r>
        <w:rPr>
          <w:rFonts w:ascii="Times New Roman" w:eastAsia="Times New Roman" w:hAnsi="Times New Roman"/>
          <w:color w:val="000000"/>
          <w:sz w:val="28"/>
          <w:szCs w:val="28"/>
        </w:rPr>
        <w:t>п</w:t>
      </w:r>
      <w:r w:rsidRPr="00450D9E">
        <w:rPr>
          <w:rFonts w:ascii="Times New Roman" w:eastAsia="Times New Roman" w:hAnsi="Times New Roman"/>
          <w:color w:val="000000"/>
          <w:sz w:val="28"/>
          <w:szCs w:val="28"/>
        </w:rPr>
        <w:t>одключение стартовых пакетов спутниковой связи ИРИДИУМ с годовым обслуживанием</w:t>
      </w:r>
      <w:r>
        <w:rPr>
          <w:rFonts w:ascii="Times New Roman" w:eastAsia="Times New Roman" w:hAnsi="Times New Roman"/>
          <w:color w:val="000000"/>
          <w:sz w:val="28"/>
          <w:szCs w:val="28"/>
        </w:rPr>
        <w:t xml:space="preserve"> в сумме 105,0 тыс. рублей;</w:t>
      </w:r>
    </w:p>
    <w:p w:rsidR="00E4476E" w:rsidRPr="002B616E" w:rsidRDefault="00E4476E" w:rsidP="00E4476E">
      <w:pPr>
        <w:pStyle w:val="a7"/>
        <w:numPr>
          <w:ilvl w:val="0"/>
          <w:numId w:val="8"/>
        </w:numPr>
        <w:spacing w:after="0" w:line="240" w:lineRule="auto"/>
        <w:ind w:left="0" w:firstLine="426"/>
        <w:jc w:val="both"/>
        <w:rPr>
          <w:rFonts w:ascii="Times New Roman" w:eastAsia="Times New Roman" w:hAnsi="Times New Roman"/>
          <w:sz w:val="28"/>
          <w:szCs w:val="28"/>
        </w:rPr>
      </w:pPr>
      <w:r>
        <w:rPr>
          <w:rFonts w:ascii="Times New Roman" w:eastAsia="Times New Roman" w:hAnsi="Times New Roman"/>
          <w:color w:val="000000"/>
          <w:sz w:val="28"/>
          <w:szCs w:val="28"/>
        </w:rPr>
        <w:t>приобретение видеокамеры для нужд муниципального казенного учреждения «Аварийно-спасательное формирование Северо-Енисейского района» за счет средств с</w:t>
      </w:r>
      <w:r w:rsidRPr="009C0022">
        <w:rPr>
          <w:rFonts w:ascii="Times New Roman" w:eastAsia="Times New Roman" w:hAnsi="Times New Roman"/>
          <w:color w:val="000000"/>
          <w:sz w:val="28"/>
          <w:szCs w:val="28"/>
        </w:rPr>
        <w:t>убсидии бюджетам муниципальных образований края на частичное финансирование (возмещение) расходов на содержание единых дежурно-диспетчерских служб муниципальных образований Красноярского края в рамках подпрограммы «Предупреждение, спасение, помощь населению края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r>
        <w:rPr>
          <w:rFonts w:ascii="Times New Roman" w:eastAsia="Times New Roman" w:hAnsi="Times New Roman"/>
          <w:color w:val="000000"/>
          <w:sz w:val="28"/>
          <w:szCs w:val="28"/>
        </w:rPr>
        <w:t xml:space="preserve"> в сумме 52,0 тыс. рублей и софинансирование в сумме 0,3 тыс. рублей </w:t>
      </w:r>
      <w:r w:rsidRPr="005612F8">
        <w:rPr>
          <w:rFonts w:ascii="Times New Roman" w:hAnsi="Times New Roman" w:cs="Times New Roman"/>
          <w:sz w:val="28"/>
          <w:szCs w:val="28"/>
        </w:rPr>
        <w:t>и</w:t>
      </w:r>
      <w:r>
        <w:rPr>
          <w:rFonts w:ascii="Times New Roman" w:hAnsi="Times New Roman" w:cs="Times New Roman"/>
          <w:sz w:val="28"/>
          <w:szCs w:val="28"/>
        </w:rPr>
        <w:t>сполнение составило</w:t>
      </w:r>
      <w:r>
        <w:rPr>
          <w:rFonts w:ascii="Times New Roman" w:eastAsia="Times New Roman" w:hAnsi="Times New Roman"/>
          <w:color w:val="000000"/>
          <w:sz w:val="28"/>
          <w:szCs w:val="28"/>
        </w:rPr>
        <w:t xml:space="preserve"> 32,6% от плановых назначений (160,3 тыс. рублей);</w:t>
      </w:r>
    </w:p>
    <w:p w:rsidR="00E4476E" w:rsidRPr="00286F44" w:rsidRDefault="00E4476E" w:rsidP="00E4476E">
      <w:pPr>
        <w:spacing w:after="0" w:line="240" w:lineRule="auto"/>
        <w:ind w:firstLine="36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286F44">
        <w:rPr>
          <w:rFonts w:ascii="Times New Roman" w:eastAsia="Times New Roman" w:hAnsi="Times New Roman"/>
          <w:color w:val="000000"/>
          <w:sz w:val="28"/>
          <w:szCs w:val="28"/>
        </w:rPr>
        <w:t>обеспечение деятельности аварийно-спасательного формирования</w:t>
      </w:r>
      <w:r>
        <w:rPr>
          <w:rFonts w:ascii="Times New Roman" w:eastAsia="Times New Roman" w:hAnsi="Times New Roman"/>
          <w:color w:val="000000"/>
          <w:sz w:val="28"/>
          <w:szCs w:val="28"/>
        </w:rPr>
        <w:t xml:space="preserve"> в сумме 24 906,3 тыс. рублей </w:t>
      </w:r>
      <w:r w:rsidRPr="005612F8">
        <w:rPr>
          <w:rFonts w:ascii="Times New Roman" w:hAnsi="Times New Roman" w:cs="Times New Roman"/>
          <w:sz w:val="28"/>
          <w:szCs w:val="28"/>
        </w:rPr>
        <w:t>и</w:t>
      </w:r>
      <w:r>
        <w:rPr>
          <w:rFonts w:ascii="Times New Roman" w:hAnsi="Times New Roman" w:cs="Times New Roman"/>
          <w:sz w:val="28"/>
          <w:szCs w:val="28"/>
        </w:rPr>
        <w:t>сполнение составило</w:t>
      </w:r>
      <w:r>
        <w:rPr>
          <w:rFonts w:ascii="Times New Roman" w:eastAsia="Times New Roman" w:hAnsi="Times New Roman"/>
          <w:color w:val="000000"/>
          <w:sz w:val="28"/>
          <w:szCs w:val="28"/>
        </w:rPr>
        <w:t xml:space="preserve"> 98,6 % от плановых назначений (25 267,5 тыс. рублей)</w:t>
      </w:r>
      <w:r w:rsidRPr="00286F44">
        <w:rPr>
          <w:rFonts w:ascii="Times New Roman" w:eastAsia="Times New Roman" w:hAnsi="Times New Roman"/>
          <w:color w:val="000000"/>
          <w:sz w:val="28"/>
          <w:szCs w:val="28"/>
        </w:rPr>
        <w:t>;</w:t>
      </w:r>
    </w:p>
    <w:p w:rsidR="00E4476E" w:rsidRPr="000D4ADE" w:rsidRDefault="00E4476E" w:rsidP="00E4476E">
      <w:pPr>
        <w:pStyle w:val="ab"/>
        <w:spacing w:before="120"/>
        <w:ind w:left="0" w:firstLine="709"/>
        <w:jc w:val="both"/>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При реализации данной подпрограммы были достигнуты следующие показатели:</w:t>
      </w:r>
    </w:p>
    <w:p w:rsidR="00E4476E" w:rsidRPr="000D4ADE" w:rsidRDefault="00E4476E" w:rsidP="00E4476E">
      <w:pPr>
        <w:pStyle w:val="ab"/>
        <w:jc w:val="right"/>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 xml:space="preserve">Таблица </w:t>
      </w:r>
      <w:r>
        <w:rPr>
          <w:rFonts w:ascii="Times New Roman" w:eastAsia="Times New Roman" w:hAnsi="Times New Roman"/>
          <w:color w:val="000000"/>
          <w:sz w:val="28"/>
          <w:szCs w:val="28"/>
        </w:rPr>
        <w:t>3</w:t>
      </w:r>
      <w:r w:rsidR="00425521">
        <w:rPr>
          <w:rFonts w:ascii="Times New Roman" w:eastAsia="Times New Roman" w:hAnsi="Times New Roman"/>
          <w:color w:val="000000"/>
          <w:sz w:val="28"/>
          <w:szCs w:val="28"/>
        </w:rPr>
        <w:t>8</w:t>
      </w:r>
    </w:p>
    <w:tbl>
      <w:tblPr>
        <w:tblW w:w="9889" w:type="dxa"/>
        <w:tblLayout w:type="fixed"/>
        <w:tblLook w:val="04A0" w:firstRow="1" w:lastRow="0" w:firstColumn="1" w:lastColumn="0" w:noHBand="0" w:noVBand="1"/>
      </w:tblPr>
      <w:tblGrid>
        <w:gridCol w:w="392"/>
        <w:gridCol w:w="5528"/>
        <w:gridCol w:w="1418"/>
        <w:gridCol w:w="1276"/>
        <w:gridCol w:w="1275"/>
      </w:tblGrid>
      <w:tr w:rsidR="00E4476E" w:rsidRPr="006C610F"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6C610F">
              <w:rPr>
                <w:rFonts w:ascii="Times New Roman" w:hAnsi="Times New Roman" w:cs="Times New Roman"/>
                <w:sz w:val="24"/>
                <w:szCs w:val="24"/>
              </w:rPr>
              <w:t xml:space="preserve"> год</w:t>
            </w:r>
          </w:p>
        </w:tc>
      </w:tr>
      <w:tr w:rsidR="00E4476E" w:rsidRPr="006C610F" w:rsidTr="001915EE">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r>
      <w:tr w:rsidR="00E4476E" w:rsidRPr="006C610F" w:rsidTr="001915E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факт</w:t>
            </w:r>
          </w:p>
        </w:tc>
      </w:tr>
      <w:tr w:rsidR="00E4476E" w:rsidRPr="006C610F" w:rsidTr="001915EE">
        <w:trPr>
          <w:trHeight w:val="61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E4476E" w:rsidRPr="006C610F" w:rsidRDefault="00E4476E" w:rsidP="001915EE">
            <w:pPr>
              <w:pStyle w:val="afffc"/>
              <w:jc w:val="both"/>
              <w:rPr>
                <w:rFonts w:ascii="Times New Roman" w:hAnsi="Times New Roman"/>
                <w:sz w:val="24"/>
                <w:szCs w:val="24"/>
              </w:rPr>
            </w:pPr>
            <w:r w:rsidRPr="006C610F">
              <w:rPr>
                <w:rFonts w:ascii="Times New Roman" w:hAnsi="Times New Roman"/>
                <w:sz w:val="24"/>
                <w:szCs w:val="24"/>
              </w:rPr>
              <w:t xml:space="preserve">Предотвращение гибели людей при пожарах и ЧС природного и техногенного характера </w:t>
            </w:r>
          </w:p>
        </w:tc>
        <w:tc>
          <w:tcPr>
            <w:tcW w:w="1418" w:type="dxa"/>
            <w:tcBorders>
              <w:top w:val="nil"/>
              <w:left w:val="nil"/>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E4476E" w:rsidRPr="006C610F" w:rsidRDefault="00E4476E" w:rsidP="001915EE">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0</w:t>
            </w:r>
          </w:p>
        </w:tc>
      </w:tr>
      <w:tr w:rsidR="00E4476E" w:rsidRPr="006C610F" w:rsidTr="001915EE">
        <w:trPr>
          <w:trHeight w:val="660"/>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lastRenderedPageBreak/>
              <w:t>2</w:t>
            </w:r>
          </w:p>
        </w:tc>
        <w:tc>
          <w:tcPr>
            <w:tcW w:w="5528" w:type="dxa"/>
            <w:tcBorders>
              <w:top w:val="single" w:sz="4" w:space="0" w:color="auto"/>
              <w:left w:val="single" w:sz="4" w:space="0" w:color="auto"/>
              <w:bottom w:val="single" w:sz="4" w:space="0" w:color="auto"/>
              <w:right w:val="single" w:sz="4" w:space="0" w:color="auto"/>
            </w:tcBorders>
            <w:hideMark/>
          </w:tcPr>
          <w:p w:rsidR="00E4476E" w:rsidRPr="006C610F" w:rsidRDefault="00E4476E" w:rsidP="001915EE">
            <w:pPr>
              <w:spacing w:after="0" w:line="240" w:lineRule="auto"/>
              <w:jc w:val="both"/>
              <w:rPr>
                <w:rFonts w:ascii="Times New Roman" w:hAnsi="Times New Roman"/>
                <w:sz w:val="24"/>
                <w:szCs w:val="24"/>
              </w:rPr>
            </w:pPr>
            <w:r w:rsidRPr="006C610F">
              <w:rPr>
                <w:rFonts w:ascii="Times New Roman" w:hAnsi="Times New Roman"/>
                <w:sz w:val="24"/>
                <w:szCs w:val="24"/>
              </w:rPr>
              <w:t>Снижение числа пострадавших в районе при пожарах и ЧС природного и техногенного характера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1</w:t>
            </w:r>
          </w:p>
        </w:tc>
      </w:tr>
      <w:tr w:rsidR="00E4476E" w:rsidRPr="006C610F" w:rsidTr="001915EE">
        <w:trPr>
          <w:trHeight w:val="812"/>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E4476E" w:rsidRPr="006C610F" w:rsidRDefault="00E4476E" w:rsidP="001915EE">
            <w:pPr>
              <w:spacing w:after="0" w:line="240" w:lineRule="auto"/>
              <w:jc w:val="both"/>
              <w:rPr>
                <w:rFonts w:ascii="Times New Roman" w:hAnsi="Times New Roman"/>
                <w:sz w:val="24"/>
                <w:szCs w:val="24"/>
              </w:rPr>
            </w:pPr>
            <w:r w:rsidRPr="006C610F">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line="240" w:lineRule="auto"/>
              <w:jc w:val="center"/>
              <w:rPr>
                <w:rFonts w:ascii="Times New Roman" w:hAnsi="Times New Roman"/>
                <w:sz w:val="24"/>
                <w:szCs w:val="24"/>
              </w:rPr>
            </w:pPr>
            <w:r>
              <w:rPr>
                <w:rFonts w:ascii="Times New Roman" w:hAnsi="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C610F" w:rsidRDefault="00E4476E" w:rsidP="001915EE">
            <w:pPr>
              <w:spacing w:line="240" w:lineRule="auto"/>
              <w:jc w:val="center"/>
              <w:rPr>
                <w:rFonts w:ascii="Times New Roman" w:hAnsi="Times New Roman"/>
                <w:sz w:val="24"/>
                <w:szCs w:val="24"/>
              </w:rPr>
            </w:pPr>
            <w:r>
              <w:rPr>
                <w:rFonts w:ascii="Times New Roman" w:hAnsi="Times New Roman"/>
                <w:sz w:val="24"/>
                <w:szCs w:val="24"/>
              </w:rPr>
              <w:t>50</w:t>
            </w:r>
          </w:p>
        </w:tc>
      </w:tr>
      <w:tr w:rsidR="00E4476E" w:rsidRPr="006C610F" w:rsidTr="001915EE">
        <w:trPr>
          <w:trHeight w:val="812"/>
        </w:trPr>
        <w:tc>
          <w:tcPr>
            <w:tcW w:w="392" w:type="dxa"/>
            <w:tcBorders>
              <w:top w:val="single" w:sz="4" w:space="0" w:color="auto"/>
              <w:left w:val="single" w:sz="4" w:space="0" w:color="auto"/>
              <w:bottom w:val="single" w:sz="4" w:space="0" w:color="auto"/>
              <w:right w:val="single" w:sz="4" w:space="0" w:color="auto"/>
            </w:tcBorders>
            <w:vAlign w:val="center"/>
          </w:tcPr>
          <w:p w:rsidR="00E4476E" w:rsidRPr="006C610F"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E4476E" w:rsidRPr="00561C95" w:rsidRDefault="00E4476E" w:rsidP="001915EE">
            <w:pPr>
              <w:spacing w:after="0" w:line="240" w:lineRule="auto"/>
              <w:jc w:val="both"/>
              <w:rPr>
                <w:rFonts w:ascii="Times New Roman" w:hAnsi="Times New Roman"/>
                <w:sz w:val="24"/>
                <w:szCs w:val="24"/>
              </w:rPr>
            </w:pPr>
            <w:r w:rsidRPr="00561C95">
              <w:rPr>
                <w:rFonts w:ascii="Times New Roman" w:hAnsi="Times New Roman"/>
                <w:sz w:val="24"/>
                <w:szCs w:val="24"/>
              </w:rPr>
              <w:t>Охват подготовкой должностных лиц и специалистов ГО и районного звена ТП РСЧС организаций, в том числе образовательных учреждений, от подлежащих подготовке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6C610F"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line="240" w:lineRule="auto"/>
              <w:jc w:val="center"/>
              <w:rPr>
                <w:rFonts w:ascii="Times New Roman" w:hAnsi="Times New Roman"/>
                <w:sz w:val="24"/>
                <w:szCs w:val="24"/>
              </w:rPr>
            </w:pPr>
            <w:r>
              <w:rPr>
                <w:rFonts w:ascii="Times New Roman" w:hAnsi="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line="240" w:lineRule="auto"/>
              <w:jc w:val="center"/>
              <w:rPr>
                <w:rFonts w:ascii="Times New Roman" w:hAnsi="Times New Roman"/>
                <w:sz w:val="24"/>
                <w:szCs w:val="24"/>
              </w:rPr>
            </w:pPr>
            <w:r>
              <w:rPr>
                <w:rFonts w:ascii="Times New Roman" w:hAnsi="Times New Roman"/>
                <w:sz w:val="24"/>
                <w:szCs w:val="24"/>
              </w:rPr>
              <w:t>90</w:t>
            </w:r>
          </w:p>
        </w:tc>
      </w:tr>
      <w:tr w:rsidR="00E4476E" w:rsidRPr="006C610F" w:rsidTr="001915EE">
        <w:trPr>
          <w:trHeight w:val="812"/>
        </w:trPr>
        <w:tc>
          <w:tcPr>
            <w:tcW w:w="392" w:type="dxa"/>
            <w:tcBorders>
              <w:top w:val="single" w:sz="4" w:space="0" w:color="auto"/>
              <w:left w:val="single" w:sz="4" w:space="0" w:color="auto"/>
              <w:bottom w:val="single" w:sz="4" w:space="0" w:color="auto"/>
              <w:right w:val="single" w:sz="4" w:space="0" w:color="auto"/>
            </w:tcBorders>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E4476E" w:rsidRPr="00561C95" w:rsidRDefault="00E4476E" w:rsidP="001915EE">
            <w:pPr>
              <w:spacing w:after="0" w:line="240" w:lineRule="auto"/>
              <w:jc w:val="both"/>
              <w:rPr>
                <w:rFonts w:ascii="Times New Roman" w:hAnsi="Times New Roman"/>
                <w:sz w:val="24"/>
                <w:szCs w:val="24"/>
              </w:rPr>
            </w:pPr>
            <w:r w:rsidRPr="00561C95">
              <w:rPr>
                <w:rFonts w:ascii="Times New Roman" w:hAnsi="Times New Roman"/>
                <w:bCs/>
                <w:sz w:val="24"/>
                <w:szCs w:val="24"/>
              </w:rPr>
              <w:t>Охват населения района, оповещаемого с помощью электросирен С-40 и средствами громкоговорящей связи от числа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line="240" w:lineRule="auto"/>
              <w:jc w:val="center"/>
              <w:rPr>
                <w:rFonts w:ascii="Times New Roman" w:hAnsi="Times New Roman"/>
                <w:sz w:val="24"/>
                <w:szCs w:val="24"/>
              </w:rPr>
            </w:pPr>
            <w:r>
              <w:rPr>
                <w:rFonts w:ascii="Times New Roman" w:hAnsi="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line="240" w:lineRule="auto"/>
              <w:jc w:val="center"/>
              <w:rPr>
                <w:rFonts w:ascii="Times New Roman" w:hAnsi="Times New Roman"/>
                <w:sz w:val="24"/>
                <w:szCs w:val="24"/>
              </w:rPr>
            </w:pPr>
            <w:r>
              <w:rPr>
                <w:rFonts w:ascii="Times New Roman" w:hAnsi="Times New Roman"/>
                <w:sz w:val="24"/>
                <w:szCs w:val="24"/>
              </w:rPr>
              <w:t>90</w:t>
            </w:r>
          </w:p>
        </w:tc>
      </w:tr>
    </w:tbl>
    <w:p w:rsidR="00E4476E" w:rsidRDefault="00E4476E" w:rsidP="00E4476E">
      <w:pPr>
        <w:spacing w:after="0"/>
        <w:ind w:firstLine="851"/>
        <w:jc w:val="both"/>
        <w:rPr>
          <w:rFonts w:ascii="Times New Roman" w:hAnsi="Times New Roman" w:cs="Times New Roman"/>
          <w:sz w:val="28"/>
          <w:szCs w:val="28"/>
        </w:rPr>
      </w:pPr>
    </w:p>
    <w:p w:rsidR="00E4476E" w:rsidRDefault="00E4476E" w:rsidP="00E4476E">
      <w:pPr>
        <w:spacing w:after="0"/>
        <w:ind w:firstLine="709"/>
        <w:jc w:val="both"/>
        <w:rPr>
          <w:rFonts w:ascii="Times New Roman" w:hAnsi="Times New Roman" w:cs="Times New Roman"/>
          <w:sz w:val="28"/>
          <w:szCs w:val="28"/>
        </w:rPr>
      </w:pPr>
      <w:r w:rsidRPr="006C610F">
        <w:rPr>
          <w:rFonts w:ascii="Times New Roman" w:hAnsi="Times New Roman" w:cs="Times New Roman"/>
          <w:sz w:val="28"/>
          <w:szCs w:val="28"/>
        </w:rPr>
        <w:t>Подпрограмма 2. «Обеспечение первичных мер пожарной безопасности в населенных пунктах района»</w:t>
      </w:r>
      <w:r>
        <w:rPr>
          <w:rFonts w:ascii="Times New Roman" w:hAnsi="Times New Roman" w:cs="Times New Roman"/>
          <w:sz w:val="28"/>
          <w:szCs w:val="28"/>
        </w:rPr>
        <w:t>:</w:t>
      </w:r>
    </w:p>
    <w:p w:rsidR="00E4476E" w:rsidRDefault="00E4476E" w:rsidP="00E4476E">
      <w:pPr>
        <w:spacing w:after="0"/>
        <w:ind w:firstLine="851"/>
        <w:jc w:val="right"/>
        <w:rPr>
          <w:rFonts w:ascii="Times New Roman" w:hAnsi="Times New Roman" w:cs="Times New Roman"/>
          <w:sz w:val="28"/>
          <w:szCs w:val="28"/>
        </w:rPr>
      </w:pPr>
      <w:r w:rsidRPr="000D4ADE">
        <w:rPr>
          <w:rFonts w:ascii="Times New Roman" w:eastAsia="Times New Roman" w:hAnsi="Times New Roman"/>
          <w:color w:val="000000"/>
          <w:sz w:val="28"/>
          <w:szCs w:val="28"/>
        </w:rPr>
        <w:t>Таблица</w:t>
      </w:r>
      <w:r>
        <w:rPr>
          <w:rFonts w:ascii="Times New Roman" w:eastAsia="Times New Roman" w:hAnsi="Times New Roman"/>
          <w:color w:val="000000"/>
          <w:sz w:val="28"/>
          <w:szCs w:val="28"/>
        </w:rPr>
        <w:t xml:space="preserve"> </w:t>
      </w:r>
      <w:r w:rsidR="00425521">
        <w:rPr>
          <w:rFonts w:ascii="Times New Roman" w:eastAsia="Times New Roman" w:hAnsi="Times New Roman"/>
          <w:color w:val="000000"/>
          <w:sz w:val="28"/>
          <w:szCs w:val="28"/>
        </w:rPr>
        <w:t>39</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E4476E" w:rsidRPr="005A4FC5" w:rsidTr="001915EE">
        <w:trPr>
          <w:tblHeader/>
        </w:trPr>
        <w:tc>
          <w:tcPr>
            <w:tcW w:w="426"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E4476E"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5A4FC5" w:rsidTr="001915EE">
        <w:trPr>
          <w:trHeight w:val="259"/>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8</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E4476E" w:rsidRPr="005A4FC5"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5A4FC5" w:rsidTr="001915EE">
        <w:trPr>
          <w:trHeight w:val="138"/>
          <w:tblHeader/>
        </w:trPr>
        <w:tc>
          <w:tcPr>
            <w:tcW w:w="426"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E4476E" w:rsidRPr="005A4FC5"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1 004,8</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1 004,8</w:t>
            </w: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5A4FC5" w:rsidTr="001915EE">
        <w:trPr>
          <w:trHeight w:val="331"/>
        </w:trPr>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5A4FC5" w:rsidRDefault="00E4476E" w:rsidP="001915EE">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Default="00E4476E" w:rsidP="001915EE">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395,4</w:t>
            </w:r>
          </w:p>
        </w:tc>
        <w:tc>
          <w:tcPr>
            <w:tcW w:w="1545"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395,4</w:t>
            </w:r>
          </w:p>
        </w:tc>
        <w:tc>
          <w:tcPr>
            <w:tcW w:w="1529"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100,0</w:t>
            </w: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5A4FC5"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609,4</w:t>
            </w:r>
          </w:p>
        </w:tc>
        <w:tc>
          <w:tcPr>
            <w:tcW w:w="1545"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609,4</w:t>
            </w:r>
          </w:p>
        </w:tc>
        <w:tc>
          <w:tcPr>
            <w:tcW w:w="1529" w:type="dxa"/>
            <w:vAlign w:val="center"/>
          </w:tcPr>
          <w:p w:rsidR="00E4476E" w:rsidRPr="009B510F" w:rsidRDefault="00E4476E" w:rsidP="001915EE">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100,0</w:t>
            </w:r>
          </w:p>
        </w:tc>
      </w:tr>
      <w:tr w:rsidR="00E4476E" w:rsidRPr="005A4FC5" w:rsidTr="001915EE">
        <w:tc>
          <w:tcPr>
            <w:tcW w:w="426" w:type="dxa"/>
          </w:tcPr>
          <w:p w:rsidR="00E4476E" w:rsidRPr="005A4FC5"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Default="00E4476E" w:rsidP="001915EE">
            <w:pPr>
              <w:spacing w:after="0" w:line="240" w:lineRule="auto"/>
              <w:rPr>
                <w:rFonts w:ascii="Times New Roman" w:hAnsi="Times New Roman" w:cs="Times New Roman"/>
                <w:i/>
                <w:sz w:val="24"/>
                <w:szCs w:val="24"/>
              </w:rPr>
            </w:pPr>
            <w:r w:rsidRPr="005A4FC5">
              <w:rPr>
                <w:rFonts w:ascii="Times New Roman" w:hAnsi="Times New Roman" w:cs="Times New Roman"/>
                <w:sz w:val="24"/>
                <w:szCs w:val="24"/>
              </w:rPr>
              <w:t>Всего</w:t>
            </w:r>
          </w:p>
        </w:tc>
        <w:tc>
          <w:tcPr>
            <w:tcW w:w="1275" w:type="dxa"/>
            <w:vAlign w:val="center"/>
          </w:tcPr>
          <w:p w:rsidR="00E4476E" w:rsidRPr="005A4FC5" w:rsidRDefault="00E4476E" w:rsidP="001915EE">
            <w:pPr>
              <w:spacing w:after="0" w:line="240" w:lineRule="auto"/>
              <w:jc w:val="center"/>
              <w:rPr>
                <w:rFonts w:ascii="Times New Roman" w:hAnsi="Times New Roman" w:cs="Times New Roman"/>
                <w:i/>
                <w:sz w:val="24"/>
                <w:szCs w:val="24"/>
              </w:rPr>
            </w:pPr>
          </w:p>
        </w:tc>
        <w:tc>
          <w:tcPr>
            <w:tcW w:w="1433"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1 004,8</w:t>
            </w:r>
          </w:p>
        </w:tc>
        <w:tc>
          <w:tcPr>
            <w:tcW w:w="1545"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1 004,8</w:t>
            </w:r>
          </w:p>
        </w:tc>
        <w:tc>
          <w:tcPr>
            <w:tcW w:w="1529" w:type="dxa"/>
            <w:vAlign w:val="center"/>
          </w:tcPr>
          <w:p w:rsidR="00E4476E" w:rsidRPr="005A4FC5"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4476E" w:rsidRDefault="00E4476E" w:rsidP="00E4476E">
      <w:pPr>
        <w:spacing w:after="0" w:line="240" w:lineRule="auto"/>
        <w:ind w:firstLine="851"/>
        <w:jc w:val="both"/>
        <w:rPr>
          <w:rFonts w:ascii="Times New Roman" w:eastAsia="Times New Roman" w:hAnsi="Times New Roman" w:cs="Times New Roman"/>
          <w:sz w:val="28"/>
          <w:szCs w:val="28"/>
        </w:rPr>
      </w:pPr>
    </w:p>
    <w:p w:rsidR="00E4476E" w:rsidRPr="006C610F" w:rsidRDefault="00E4476E" w:rsidP="00E4476E">
      <w:pPr>
        <w:tabs>
          <w:tab w:val="left" w:pos="851"/>
        </w:tabs>
        <w:spacing w:after="0" w:line="240" w:lineRule="auto"/>
        <w:ind w:firstLine="709"/>
        <w:jc w:val="both"/>
        <w:rPr>
          <w:rFonts w:ascii="Times New Roman" w:eastAsia="Times New Roman" w:hAnsi="Times New Roman" w:cs="Times New Roman"/>
          <w:sz w:val="28"/>
          <w:szCs w:val="28"/>
        </w:rPr>
      </w:pPr>
      <w:r w:rsidRPr="006C610F">
        <w:rPr>
          <w:rFonts w:ascii="Times New Roman" w:eastAsia="Times New Roman" w:hAnsi="Times New Roman" w:cs="Times New Roman"/>
          <w:sz w:val="28"/>
          <w:szCs w:val="28"/>
        </w:rPr>
        <w:t xml:space="preserve">В пределах указанных ассигнований </w:t>
      </w:r>
      <w:r>
        <w:rPr>
          <w:rFonts w:ascii="Times New Roman" w:hAnsi="Times New Roman" w:cs="Times New Roman"/>
          <w:sz w:val="28"/>
          <w:szCs w:val="28"/>
        </w:rPr>
        <w:t xml:space="preserve">были </w:t>
      </w:r>
      <w:r w:rsidRPr="006C610F">
        <w:rPr>
          <w:rFonts w:ascii="Times New Roman" w:eastAsia="Times New Roman" w:hAnsi="Times New Roman" w:cs="Times New Roman"/>
          <w:sz w:val="28"/>
          <w:szCs w:val="28"/>
        </w:rPr>
        <w:t>осуществлены расходы на реализацию следующих мероприятий:</w:t>
      </w:r>
    </w:p>
    <w:p w:rsidR="00E4476E" w:rsidRPr="00133B88" w:rsidRDefault="00E4476E" w:rsidP="00E4476E">
      <w:pPr>
        <w:pStyle w:val="a7"/>
        <w:numPr>
          <w:ilvl w:val="0"/>
          <w:numId w:val="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о</w:t>
      </w:r>
      <w:r w:rsidRPr="006C610F">
        <w:rPr>
          <w:rFonts w:ascii="Times New Roman" w:hAnsi="Times New Roman"/>
          <w:sz w:val="28"/>
          <w:szCs w:val="28"/>
        </w:rPr>
        <w:t xml:space="preserve">чистка от снега подъездов к противопожарному водоснабжению (пожарным водоемам, пирсам, гидрантам) </w:t>
      </w:r>
      <w:r>
        <w:rPr>
          <w:rFonts w:ascii="Times New Roman" w:hAnsi="Times New Roman"/>
          <w:sz w:val="28"/>
          <w:szCs w:val="28"/>
        </w:rPr>
        <w:t>в сумме 10</w:t>
      </w:r>
      <w:r w:rsidRPr="006C610F">
        <w:rPr>
          <w:rFonts w:ascii="Times New Roman" w:hAnsi="Times New Roman"/>
          <w:sz w:val="28"/>
          <w:szCs w:val="28"/>
        </w:rPr>
        <w:t>0,0</w:t>
      </w:r>
      <w:r>
        <w:rPr>
          <w:rFonts w:ascii="Times New Roman" w:hAnsi="Times New Roman"/>
          <w:sz w:val="28"/>
          <w:szCs w:val="28"/>
        </w:rPr>
        <w:t xml:space="preserve"> </w:t>
      </w:r>
      <w:r w:rsidR="00C67979">
        <w:rPr>
          <w:rFonts w:ascii="Times New Roman" w:hAnsi="Times New Roman"/>
          <w:sz w:val="28"/>
          <w:szCs w:val="28"/>
        </w:rPr>
        <w:t>тыс. рублей</w:t>
      </w:r>
      <w:r>
        <w:rPr>
          <w:rFonts w:ascii="Times New Roman" w:hAnsi="Times New Roman"/>
          <w:sz w:val="28"/>
          <w:szCs w:val="28"/>
        </w:rPr>
        <w:t>;</w:t>
      </w:r>
    </w:p>
    <w:p w:rsidR="00E4476E" w:rsidRPr="006C610F" w:rsidRDefault="00E4476E" w:rsidP="00E4476E">
      <w:pPr>
        <w:pStyle w:val="a7"/>
        <w:numPr>
          <w:ilvl w:val="0"/>
          <w:numId w:val="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у</w:t>
      </w:r>
      <w:r w:rsidRPr="006C610F">
        <w:rPr>
          <w:rFonts w:ascii="Times New Roman" w:hAnsi="Times New Roman"/>
          <w:sz w:val="28"/>
          <w:szCs w:val="28"/>
        </w:rPr>
        <w:t>стройство незамерзающих прорубей в естественных водоисточниках</w:t>
      </w:r>
      <w:r>
        <w:rPr>
          <w:rFonts w:ascii="Times New Roman" w:hAnsi="Times New Roman"/>
          <w:sz w:val="28"/>
          <w:szCs w:val="28"/>
        </w:rPr>
        <w:t xml:space="preserve"> в сумме 80</w:t>
      </w:r>
      <w:r w:rsidRPr="006C610F">
        <w:rPr>
          <w:rFonts w:ascii="Times New Roman" w:hAnsi="Times New Roman"/>
          <w:sz w:val="28"/>
          <w:szCs w:val="28"/>
        </w:rPr>
        <w:t>,0</w:t>
      </w:r>
      <w:r>
        <w:rPr>
          <w:rFonts w:ascii="Times New Roman" w:hAnsi="Times New Roman"/>
          <w:sz w:val="28"/>
          <w:szCs w:val="28"/>
        </w:rPr>
        <w:t xml:space="preserve"> тыс. рублей;</w:t>
      </w:r>
    </w:p>
    <w:p w:rsidR="00E4476E" w:rsidRPr="00F942D8" w:rsidRDefault="00E4476E" w:rsidP="00E4476E">
      <w:pPr>
        <w:pStyle w:val="a7"/>
        <w:numPr>
          <w:ilvl w:val="0"/>
          <w:numId w:val="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отр</w:t>
      </w:r>
      <w:r w:rsidRPr="00624720">
        <w:rPr>
          <w:rFonts w:ascii="Times New Roman" w:hAnsi="Times New Roman"/>
          <w:sz w:val="28"/>
          <w:szCs w:val="28"/>
        </w:rPr>
        <w:t>емонт</w:t>
      </w:r>
      <w:r>
        <w:rPr>
          <w:rFonts w:ascii="Times New Roman" w:hAnsi="Times New Roman"/>
          <w:sz w:val="28"/>
          <w:szCs w:val="28"/>
        </w:rPr>
        <w:t>ированы</w:t>
      </w:r>
      <w:r w:rsidRPr="00624720">
        <w:rPr>
          <w:rFonts w:ascii="Times New Roman" w:hAnsi="Times New Roman"/>
          <w:sz w:val="28"/>
          <w:szCs w:val="28"/>
        </w:rPr>
        <w:t xml:space="preserve"> системы оповещения населения района на случай пожара</w:t>
      </w:r>
      <w:r>
        <w:rPr>
          <w:rFonts w:ascii="Times New Roman" w:hAnsi="Times New Roman"/>
          <w:sz w:val="28"/>
          <w:szCs w:val="28"/>
        </w:rPr>
        <w:t xml:space="preserve"> 31,6 тыс. рублей;</w:t>
      </w:r>
    </w:p>
    <w:p w:rsidR="00E4476E" w:rsidRPr="00F942D8" w:rsidRDefault="00E4476E" w:rsidP="00E4476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 xml:space="preserve">- выполнено </w:t>
      </w:r>
      <w:r w:rsidRPr="00F942D8">
        <w:rPr>
          <w:rFonts w:ascii="Times New Roman" w:hAnsi="Times New Roman"/>
          <w:sz w:val="28"/>
          <w:szCs w:val="28"/>
        </w:rPr>
        <w:t>профилактическое обслуживание минерализованных защитных противопожарных полос</w:t>
      </w:r>
      <w:r>
        <w:rPr>
          <w:rFonts w:ascii="Times New Roman" w:hAnsi="Times New Roman"/>
          <w:sz w:val="28"/>
          <w:szCs w:val="28"/>
        </w:rPr>
        <w:t xml:space="preserve"> </w:t>
      </w:r>
      <w:r w:rsidRPr="00F942D8">
        <w:rPr>
          <w:rFonts w:ascii="Times New Roman" w:hAnsi="Times New Roman"/>
          <w:sz w:val="28"/>
          <w:szCs w:val="28"/>
        </w:rPr>
        <w:t xml:space="preserve">в сумме </w:t>
      </w:r>
      <w:r>
        <w:rPr>
          <w:rFonts w:ascii="Times New Roman" w:hAnsi="Times New Roman"/>
          <w:sz w:val="28"/>
          <w:szCs w:val="28"/>
        </w:rPr>
        <w:t>100,0</w:t>
      </w:r>
      <w:r w:rsidRPr="00F942D8">
        <w:rPr>
          <w:rFonts w:ascii="Times New Roman" w:hAnsi="Times New Roman"/>
          <w:sz w:val="28"/>
          <w:szCs w:val="28"/>
        </w:rPr>
        <w:t xml:space="preserve"> тыс. рублей;</w:t>
      </w:r>
    </w:p>
    <w:p w:rsidR="00E4476E" w:rsidRDefault="00E4476E" w:rsidP="00E4476E">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t>- изготовили</w:t>
      </w:r>
      <w:r w:rsidRPr="00223E4F">
        <w:rPr>
          <w:rFonts w:ascii="Times New Roman" w:hAnsi="Times New Roman"/>
          <w:sz w:val="28"/>
          <w:szCs w:val="28"/>
        </w:rPr>
        <w:t xml:space="preserve"> печатн</w:t>
      </w:r>
      <w:r>
        <w:rPr>
          <w:rFonts w:ascii="Times New Roman" w:hAnsi="Times New Roman"/>
          <w:sz w:val="28"/>
          <w:szCs w:val="28"/>
        </w:rPr>
        <w:t>ую</w:t>
      </w:r>
      <w:r w:rsidRPr="00223E4F">
        <w:rPr>
          <w:rFonts w:ascii="Times New Roman" w:hAnsi="Times New Roman"/>
          <w:sz w:val="28"/>
          <w:szCs w:val="28"/>
        </w:rPr>
        <w:t xml:space="preserve"> продукци</w:t>
      </w:r>
      <w:r>
        <w:rPr>
          <w:rFonts w:ascii="Times New Roman" w:hAnsi="Times New Roman"/>
          <w:sz w:val="28"/>
          <w:szCs w:val="28"/>
        </w:rPr>
        <w:t>ю</w:t>
      </w:r>
      <w:r w:rsidRPr="00223E4F">
        <w:rPr>
          <w:rFonts w:ascii="Times New Roman" w:hAnsi="Times New Roman"/>
          <w:sz w:val="28"/>
          <w:szCs w:val="28"/>
        </w:rPr>
        <w:t xml:space="preserve"> для населения района</w:t>
      </w:r>
      <w:r>
        <w:rPr>
          <w:rFonts w:ascii="Times New Roman" w:hAnsi="Times New Roman"/>
          <w:sz w:val="28"/>
          <w:szCs w:val="28"/>
        </w:rPr>
        <w:t xml:space="preserve"> по исполнению п</w:t>
      </w:r>
      <w:r w:rsidRPr="00223E4F">
        <w:rPr>
          <w:rFonts w:ascii="Times New Roman" w:hAnsi="Times New Roman"/>
          <w:sz w:val="28"/>
          <w:szCs w:val="28"/>
        </w:rPr>
        <w:t xml:space="preserve">ервичных мер пожарной безопасности </w:t>
      </w:r>
      <w:r>
        <w:rPr>
          <w:rFonts w:ascii="Times New Roman" w:hAnsi="Times New Roman"/>
          <w:sz w:val="28"/>
          <w:szCs w:val="28"/>
        </w:rPr>
        <w:t>в сумме 50,0 тыс. рублей;</w:t>
      </w:r>
    </w:p>
    <w:p w:rsidR="00E4476E" w:rsidRDefault="00E4476E" w:rsidP="00E4476E">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t>-  п</w:t>
      </w:r>
      <w:r w:rsidRPr="00DC5532">
        <w:rPr>
          <w:rFonts w:ascii="Times New Roman" w:hAnsi="Times New Roman"/>
          <w:sz w:val="28"/>
          <w:szCs w:val="28"/>
        </w:rPr>
        <w:t>риобре</w:t>
      </w:r>
      <w:r>
        <w:rPr>
          <w:rFonts w:ascii="Times New Roman" w:hAnsi="Times New Roman"/>
          <w:sz w:val="28"/>
          <w:szCs w:val="28"/>
        </w:rPr>
        <w:t>л</w:t>
      </w:r>
      <w:r w:rsidRPr="00DC5532">
        <w:rPr>
          <w:rFonts w:ascii="Times New Roman" w:hAnsi="Times New Roman"/>
          <w:sz w:val="28"/>
          <w:szCs w:val="28"/>
        </w:rPr>
        <w:t>и</w:t>
      </w:r>
      <w:r>
        <w:rPr>
          <w:rFonts w:ascii="Times New Roman" w:hAnsi="Times New Roman"/>
          <w:sz w:val="28"/>
          <w:szCs w:val="28"/>
        </w:rPr>
        <w:t xml:space="preserve"> первичные</w:t>
      </w:r>
      <w:r w:rsidRPr="00DC5532">
        <w:rPr>
          <w:rFonts w:ascii="Times New Roman" w:hAnsi="Times New Roman"/>
          <w:sz w:val="28"/>
          <w:szCs w:val="28"/>
        </w:rPr>
        <w:t xml:space="preserve"> средств</w:t>
      </w:r>
      <w:r>
        <w:rPr>
          <w:rFonts w:ascii="Times New Roman" w:hAnsi="Times New Roman"/>
          <w:sz w:val="28"/>
          <w:szCs w:val="28"/>
        </w:rPr>
        <w:t>а</w:t>
      </w:r>
      <w:r w:rsidRPr="00DC5532">
        <w:rPr>
          <w:rFonts w:ascii="Times New Roman" w:hAnsi="Times New Roman"/>
          <w:sz w:val="28"/>
          <w:szCs w:val="28"/>
        </w:rPr>
        <w:t xml:space="preserve"> пожаротушения, противопожарного инвентаря, знаков пожарной безопасности</w:t>
      </w:r>
      <w:r>
        <w:rPr>
          <w:rFonts w:ascii="Times New Roman" w:hAnsi="Times New Roman"/>
          <w:sz w:val="28"/>
          <w:szCs w:val="28"/>
        </w:rPr>
        <w:t xml:space="preserve"> в сумме 98,4 тыс. рублей;</w:t>
      </w:r>
    </w:p>
    <w:p w:rsidR="00E4476E" w:rsidRDefault="00E4476E" w:rsidP="00E4476E">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t>- изготовили и запустили в прокат видео- и телевизионную информацию для населения района в сумме  49,5 тыс. рублей;</w:t>
      </w:r>
    </w:p>
    <w:p w:rsidR="00E4476E" w:rsidRDefault="00E4476E" w:rsidP="00E4476E">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lastRenderedPageBreak/>
        <w:t>- выполнили обслуживание сетей противопожарного водопровода и ремонт за счет средств с</w:t>
      </w:r>
      <w:r w:rsidRPr="00DC5532">
        <w:rPr>
          <w:rFonts w:ascii="Times New Roman" w:hAnsi="Times New Roman"/>
          <w:sz w:val="28"/>
          <w:szCs w:val="28"/>
        </w:rPr>
        <w:t>убсидии бюджетам муниципальных образований края на обеспечение первичных мер пожарной безопасности в рамках подпрограммы «Предупреждение, спасение, помощь населению края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r>
        <w:rPr>
          <w:rFonts w:ascii="Times New Roman" w:hAnsi="Times New Roman"/>
          <w:sz w:val="28"/>
          <w:szCs w:val="28"/>
        </w:rPr>
        <w:t xml:space="preserve"> в сумме 395,4 тыс. рублей и софинансирование в сумме 100,0 тыс. рублей.</w:t>
      </w:r>
    </w:p>
    <w:p w:rsidR="00E4476E" w:rsidRDefault="00E4476E" w:rsidP="00E4476E">
      <w:pPr>
        <w:pStyle w:val="a7"/>
        <w:spacing w:after="0" w:line="240" w:lineRule="auto"/>
        <w:ind w:left="0" w:firstLine="680"/>
        <w:jc w:val="both"/>
        <w:rPr>
          <w:rFonts w:ascii="Times New Roman" w:hAnsi="Times New Roman"/>
          <w:sz w:val="28"/>
          <w:szCs w:val="28"/>
        </w:rPr>
      </w:pPr>
    </w:p>
    <w:p w:rsidR="00E4476E" w:rsidRDefault="00E4476E" w:rsidP="00E4476E">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26639E" w:rsidRDefault="00E4476E" w:rsidP="00E4476E">
      <w:pPr>
        <w:pStyle w:val="ab"/>
        <w:jc w:val="right"/>
        <w:rPr>
          <w:szCs w:val="28"/>
        </w:rPr>
      </w:pPr>
      <w:r w:rsidRPr="000D4ADE">
        <w:rPr>
          <w:rFonts w:ascii="Times New Roman" w:hAnsi="Times New Roman" w:cs="Times New Roman"/>
          <w:sz w:val="28"/>
          <w:szCs w:val="28"/>
        </w:rPr>
        <w:t>Таблица</w:t>
      </w:r>
      <w:r>
        <w:rPr>
          <w:rFonts w:ascii="Times New Roman" w:hAnsi="Times New Roman" w:cs="Times New Roman"/>
          <w:sz w:val="28"/>
          <w:szCs w:val="28"/>
        </w:rPr>
        <w:t xml:space="preserve"> </w:t>
      </w:r>
      <w:r w:rsidR="00425521">
        <w:rPr>
          <w:rFonts w:ascii="Times New Roman" w:hAnsi="Times New Roman" w:cs="Times New Roman"/>
          <w:sz w:val="28"/>
          <w:szCs w:val="28"/>
        </w:rPr>
        <w:t>40</w:t>
      </w:r>
    </w:p>
    <w:tbl>
      <w:tblPr>
        <w:tblW w:w="9889" w:type="dxa"/>
        <w:tblLayout w:type="fixed"/>
        <w:tblLook w:val="04A0" w:firstRow="1" w:lastRow="0" w:firstColumn="1" w:lastColumn="0" w:noHBand="0" w:noVBand="1"/>
      </w:tblPr>
      <w:tblGrid>
        <w:gridCol w:w="392"/>
        <w:gridCol w:w="5528"/>
        <w:gridCol w:w="1418"/>
        <w:gridCol w:w="1276"/>
        <w:gridCol w:w="1275"/>
      </w:tblGrid>
      <w:tr w:rsidR="00E4476E" w:rsidRPr="003F25EB"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201</w:t>
            </w:r>
            <w:r>
              <w:rPr>
                <w:rFonts w:ascii="Times New Roman" w:hAnsi="Times New Roman" w:cs="Times New Roman"/>
                <w:sz w:val="24"/>
                <w:szCs w:val="24"/>
              </w:rPr>
              <w:t>8</w:t>
            </w:r>
            <w:r w:rsidRPr="003F25EB">
              <w:rPr>
                <w:rFonts w:ascii="Times New Roman" w:hAnsi="Times New Roman" w:cs="Times New Roman"/>
                <w:sz w:val="24"/>
                <w:szCs w:val="24"/>
              </w:rPr>
              <w:t xml:space="preserve"> год</w:t>
            </w:r>
          </w:p>
        </w:tc>
      </w:tr>
      <w:tr w:rsidR="00E4476E" w:rsidRPr="003F25EB" w:rsidTr="001915EE">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r>
      <w:tr w:rsidR="00E4476E" w:rsidRPr="003F25EB" w:rsidTr="001915E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E4476E" w:rsidRPr="003F25EB" w:rsidTr="001915EE">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E4476E" w:rsidRPr="003F25EB" w:rsidRDefault="00E4476E" w:rsidP="001915EE">
            <w:pPr>
              <w:spacing w:after="0" w:line="240" w:lineRule="auto"/>
              <w:rPr>
                <w:rFonts w:ascii="Times New Roman" w:hAnsi="Times New Roman"/>
                <w:sz w:val="24"/>
                <w:szCs w:val="24"/>
              </w:rPr>
            </w:pPr>
            <w:r w:rsidRPr="003F25EB">
              <w:rPr>
                <w:rFonts w:ascii="Times New Roman" w:hAnsi="Times New Roman"/>
                <w:sz w:val="24"/>
                <w:szCs w:val="24"/>
              </w:rPr>
              <w:t>Предотвращение гибели населения района при пожарах</w:t>
            </w:r>
          </w:p>
        </w:tc>
        <w:tc>
          <w:tcPr>
            <w:tcW w:w="1418" w:type="dxa"/>
            <w:tcBorders>
              <w:top w:val="nil"/>
              <w:left w:val="nil"/>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sz w:val="24"/>
                <w:szCs w:val="24"/>
              </w:rPr>
            </w:pPr>
            <w:r w:rsidRPr="003F25EB">
              <w:rPr>
                <w:rFonts w:ascii="Times New Roman" w:hAnsi="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0</w:t>
            </w:r>
          </w:p>
        </w:tc>
      </w:tr>
      <w:tr w:rsidR="00E4476E" w:rsidRPr="003F25EB" w:rsidTr="001915EE">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E4476E" w:rsidRPr="003F25EB" w:rsidRDefault="00E4476E" w:rsidP="001915EE">
            <w:pPr>
              <w:spacing w:after="0" w:line="240" w:lineRule="auto"/>
              <w:rPr>
                <w:rFonts w:ascii="Times New Roman" w:hAnsi="Times New Roman"/>
                <w:sz w:val="24"/>
                <w:szCs w:val="24"/>
              </w:rPr>
            </w:pPr>
            <w:r>
              <w:rPr>
                <w:rFonts w:ascii="Times New Roman" w:hAnsi="Times New Roman"/>
                <w:sz w:val="24"/>
                <w:szCs w:val="24"/>
              </w:rPr>
              <w:t>с</w:t>
            </w:r>
            <w:r w:rsidRPr="003F25EB">
              <w:rPr>
                <w:rFonts w:ascii="Times New Roman" w:hAnsi="Times New Roman"/>
                <w:sz w:val="24"/>
                <w:szCs w:val="24"/>
              </w:rPr>
              <w:t>нижение травмирования населения района при пожарах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sz w:val="24"/>
                <w:szCs w:val="24"/>
              </w:rPr>
            </w:pPr>
            <w:r w:rsidRPr="003F25EB">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0</w:t>
            </w:r>
          </w:p>
        </w:tc>
      </w:tr>
      <w:tr w:rsidR="00E4476E" w:rsidRPr="003F25EB" w:rsidTr="001915EE">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E4476E" w:rsidRPr="003F25E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E4476E" w:rsidRPr="003F25EB" w:rsidRDefault="00E4476E" w:rsidP="001915EE">
            <w:pPr>
              <w:spacing w:after="0" w:line="240" w:lineRule="auto"/>
              <w:rPr>
                <w:rFonts w:ascii="Times New Roman" w:hAnsi="Times New Roman"/>
                <w:sz w:val="24"/>
                <w:szCs w:val="24"/>
              </w:rPr>
            </w:pPr>
            <w:r>
              <w:rPr>
                <w:rFonts w:ascii="Times New Roman" w:hAnsi="Times New Roman"/>
                <w:sz w:val="24"/>
                <w:szCs w:val="24"/>
              </w:rPr>
              <w:t xml:space="preserve">профилактическое обслуживание населения района при пожарах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3F25E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3F25EB"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1</w:t>
            </w:r>
          </w:p>
        </w:tc>
      </w:tr>
      <w:tr w:rsidR="00E4476E" w:rsidRPr="003F25EB" w:rsidTr="001915EE">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E4476E" w:rsidRPr="003F25EB" w:rsidRDefault="00E4476E" w:rsidP="001915EE">
            <w:pPr>
              <w:spacing w:after="0" w:line="240" w:lineRule="auto"/>
              <w:rPr>
                <w:rFonts w:ascii="Times New Roman" w:hAnsi="Times New Roman"/>
                <w:sz w:val="24"/>
                <w:szCs w:val="24"/>
              </w:rPr>
            </w:pPr>
            <w:r>
              <w:rPr>
                <w:rFonts w:ascii="Times New Roman" w:hAnsi="Times New Roman"/>
                <w:sz w:val="24"/>
                <w:szCs w:val="24"/>
              </w:rPr>
              <w:t>о</w:t>
            </w:r>
            <w:r w:rsidRPr="003F25EB">
              <w:rPr>
                <w:rFonts w:ascii="Times New Roman" w:hAnsi="Times New Roman"/>
                <w:sz w:val="24"/>
                <w:szCs w:val="24"/>
              </w:rPr>
              <w:t>беспечение населенных пунктов района первичными средствами пожаротушения, пожарными знаками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F25EB"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95</w:t>
            </w:r>
          </w:p>
        </w:tc>
      </w:tr>
      <w:tr w:rsidR="00E4476E" w:rsidRPr="003F25EB" w:rsidTr="001915EE">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E4476E" w:rsidRPr="003F25EB" w:rsidRDefault="00E4476E" w:rsidP="001915EE">
            <w:pPr>
              <w:spacing w:after="0" w:line="240" w:lineRule="auto"/>
              <w:rPr>
                <w:rFonts w:ascii="Times New Roman" w:hAnsi="Times New Roman"/>
                <w:sz w:val="24"/>
                <w:szCs w:val="24"/>
              </w:rPr>
            </w:pPr>
            <w:r>
              <w:rPr>
                <w:rFonts w:ascii="Times New Roman" w:hAnsi="Times New Roman"/>
                <w:sz w:val="24"/>
                <w:szCs w:val="24"/>
              </w:rPr>
              <w:t>количество изготовленных и распространенных печатных продукций (листовка, памятка и т.д.)</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3F25E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2 500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2 112</w:t>
            </w:r>
          </w:p>
        </w:tc>
      </w:tr>
      <w:tr w:rsidR="00E4476E" w:rsidRPr="003F25EB" w:rsidTr="001915EE">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6 </w:t>
            </w:r>
          </w:p>
        </w:tc>
        <w:tc>
          <w:tcPr>
            <w:tcW w:w="5528" w:type="dxa"/>
            <w:tcBorders>
              <w:top w:val="single" w:sz="4" w:space="0" w:color="auto"/>
              <w:left w:val="single" w:sz="4" w:space="0" w:color="auto"/>
              <w:bottom w:val="single" w:sz="4" w:space="0" w:color="auto"/>
              <w:right w:val="single" w:sz="4" w:space="0" w:color="auto"/>
            </w:tcBorders>
          </w:tcPr>
          <w:p w:rsidR="00E4476E" w:rsidRDefault="00E4476E" w:rsidP="001915EE">
            <w:pPr>
              <w:spacing w:after="0" w:line="240" w:lineRule="auto"/>
              <w:rPr>
                <w:rFonts w:ascii="Times New Roman" w:hAnsi="Times New Roman"/>
                <w:sz w:val="24"/>
                <w:szCs w:val="24"/>
              </w:rPr>
            </w:pPr>
            <w:r>
              <w:rPr>
                <w:rFonts w:ascii="Times New Roman" w:hAnsi="Times New Roman"/>
                <w:sz w:val="24"/>
                <w:szCs w:val="24"/>
              </w:rPr>
              <w:t xml:space="preserve">количество изготовленных видеороликов и прокат их на телевидении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after="0" w:line="240" w:lineRule="auto"/>
              <w:jc w:val="center"/>
              <w:rPr>
                <w:rFonts w:ascii="Times New Roman" w:hAnsi="Times New Roman"/>
                <w:sz w:val="24"/>
                <w:szCs w:val="24"/>
              </w:rPr>
            </w:pPr>
            <w:r>
              <w:rPr>
                <w:rFonts w:ascii="Times New Roman" w:hAnsi="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DD6302" w:rsidRDefault="00E4476E" w:rsidP="001915EE">
            <w:pPr>
              <w:spacing w:after="0" w:line="240" w:lineRule="auto"/>
              <w:jc w:val="center"/>
              <w:rPr>
                <w:rFonts w:ascii="Times New Roman" w:hAnsi="Times New Roman"/>
                <w:sz w:val="24"/>
                <w:szCs w:val="24"/>
              </w:rPr>
            </w:pPr>
            <w:r w:rsidRPr="00DD6302">
              <w:rPr>
                <w:rFonts w:ascii="Times New Roman" w:hAnsi="Times New Roman"/>
                <w:sz w:val="24"/>
                <w:szCs w:val="24"/>
              </w:rPr>
              <w:t>4</w:t>
            </w:r>
          </w:p>
        </w:tc>
      </w:tr>
    </w:tbl>
    <w:p w:rsidR="00984E89" w:rsidRDefault="00984E89" w:rsidP="00984E89">
      <w:pPr>
        <w:spacing w:after="0" w:line="240" w:lineRule="auto"/>
        <w:ind w:firstLine="851"/>
        <w:jc w:val="both"/>
        <w:rPr>
          <w:rFonts w:ascii="Times New Roman" w:hAnsi="Times New Roman"/>
          <w:sz w:val="28"/>
          <w:szCs w:val="28"/>
        </w:rPr>
      </w:pPr>
    </w:p>
    <w:p w:rsidR="0018637D" w:rsidRDefault="0018637D" w:rsidP="00281755">
      <w:pPr>
        <w:spacing w:after="0" w:line="240" w:lineRule="auto"/>
        <w:ind w:firstLine="851"/>
        <w:jc w:val="both"/>
        <w:rPr>
          <w:rFonts w:ascii="Times New Roman" w:hAnsi="Times New Roman"/>
          <w:sz w:val="28"/>
          <w:szCs w:val="28"/>
        </w:rPr>
      </w:pPr>
    </w:p>
    <w:p w:rsidR="002F61E1" w:rsidRDefault="002F61E1" w:rsidP="002F61E1">
      <w:pPr>
        <w:spacing w:after="0"/>
        <w:jc w:val="center"/>
        <w:rPr>
          <w:rFonts w:ascii="Times New Roman" w:hAnsi="Times New Roman" w:cs="Times New Roman"/>
          <w:b/>
          <w:sz w:val="28"/>
          <w:szCs w:val="28"/>
        </w:rPr>
      </w:pPr>
      <w:bookmarkStart w:id="21" w:name="_Toc420605070"/>
      <w:r w:rsidRPr="000D4ADE">
        <w:rPr>
          <w:rFonts w:ascii="Times New Roman" w:hAnsi="Times New Roman" w:cs="Times New Roman"/>
          <w:b/>
          <w:sz w:val="28"/>
          <w:szCs w:val="28"/>
        </w:rPr>
        <w:t>Развитие культуры</w:t>
      </w:r>
      <w:bookmarkEnd w:id="21"/>
    </w:p>
    <w:p w:rsidR="002F61E1" w:rsidRPr="000D4ADE" w:rsidRDefault="002F61E1" w:rsidP="002F61E1">
      <w:pPr>
        <w:spacing w:after="0"/>
        <w:jc w:val="center"/>
        <w:rPr>
          <w:rFonts w:ascii="Times New Roman" w:hAnsi="Times New Roman" w:cs="Times New Roman"/>
          <w:b/>
          <w:sz w:val="28"/>
          <w:szCs w:val="28"/>
        </w:rPr>
      </w:pPr>
    </w:p>
    <w:p w:rsidR="002F61E1" w:rsidRPr="000D4ADE" w:rsidRDefault="002F61E1" w:rsidP="002F61E1">
      <w:pPr>
        <w:spacing w:after="0" w:line="240" w:lineRule="auto"/>
        <w:ind w:firstLine="709"/>
        <w:jc w:val="both"/>
        <w:rPr>
          <w:rFonts w:ascii="Times New Roman" w:hAnsi="Times New Roman"/>
          <w:sz w:val="28"/>
          <w:szCs w:val="28"/>
        </w:rPr>
      </w:pPr>
      <w:r w:rsidRPr="000D4ADE">
        <w:rPr>
          <w:rFonts w:ascii="Times New Roman" w:hAnsi="Times New Roman"/>
          <w:sz w:val="28"/>
          <w:szCs w:val="28"/>
        </w:rPr>
        <w:t>В целом по муниципальной программе «Развитие культуры» (далее – Программа) расходы исполнены в сумме</w:t>
      </w:r>
      <w:r>
        <w:rPr>
          <w:rFonts w:ascii="Times New Roman" w:hAnsi="Times New Roman"/>
          <w:sz w:val="28"/>
          <w:szCs w:val="28"/>
        </w:rPr>
        <w:t xml:space="preserve"> 140 972,5</w:t>
      </w:r>
      <w:r w:rsidRPr="000D4ADE">
        <w:rPr>
          <w:rFonts w:ascii="Times New Roman" w:hAnsi="Times New Roman"/>
          <w:sz w:val="28"/>
          <w:szCs w:val="28"/>
        </w:rPr>
        <w:t> тыс. рублей, что составляет 9</w:t>
      </w:r>
      <w:r>
        <w:rPr>
          <w:rFonts w:ascii="Times New Roman" w:hAnsi="Times New Roman"/>
          <w:sz w:val="28"/>
          <w:szCs w:val="28"/>
        </w:rPr>
        <w:t>7</w:t>
      </w:r>
      <w:r w:rsidRPr="000D4ADE">
        <w:rPr>
          <w:rFonts w:ascii="Times New Roman" w:hAnsi="Times New Roman"/>
          <w:sz w:val="28"/>
          <w:szCs w:val="28"/>
        </w:rPr>
        <w:t>,</w:t>
      </w:r>
      <w:r>
        <w:rPr>
          <w:rFonts w:ascii="Times New Roman" w:hAnsi="Times New Roman"/>
          <w:sz w:val="28"/>
          <w:szCs w:val="28"/>
        </w:rPr>
        <w:t xml:space="preserve">5 </w:t>
      </w:r>
      <w:r w:rsidRPr="000D4ADE">
        <w:rPr>
          <w:rFonts w:ascii="Times New Roman" w:hAnsi="Times New Roman"/>
          <w:sz w:val="28"/>
          <w:szCs w:val="28"/>
        </w:rPr>
        <w:t xml:space="preserve">% от </w:t>
      </w:r>
      <w:r>
        <w:rPr>
          <w:rFonts w:ascii="Times New Roman" w:hAnsi="Times New Roman"/>
          <w:sz w:val="28"/>
          <w:szCs w:val="28"/>
        </w:rPr>
        <w:t xml:space="preserve">плановых назначений </w:t>
      </w:r>
      <w:r w:rsidRPr="000D4ADE">
        <w:rPr>
          <w:rFonts w:ascii="Times New Roman" w:hAnsi="Times New Roman"/>
          <w:sz w:val="28"/>
          <w:szCs w:val="28"/>
        </w:rPr>
        <w:t xml:space="preserve">в сумме </w:t>
      </w:r>
      <w:r>
        <w:rPr>
          <w:rFonts w:ascii="Times New Roman" w:hAnsi="Times New Roman"/>
          <w:sz w:val="28"/>
          <w:szCs w:val="28"/>
        </w:rPr>
        <w:t xml:space="preserve">144 640,0 </w:t>
      </w:r>
      <w:r w:rsidRPr="000D4ADE">
        <w:rPr>
          <w:rFonts w:ascii="Times New Roman" w:hAnsi="Times New Roman"/>
          <w:sz w:val="28"/>
          <w:szCs w:val="28"/>
        </w:rPr>
        <w:t>тыс. рублей</w:t>
      </w:r>
      <w:r>
        <w:rPr>
          <w:rFonts w:ascii="Times New Roman" w:hAnsi="Times New Roman"/>
          <w:sz w:val="28"/>
          <w:szCs w:val="28"/>
        </w:rPr>
        <w:t>.</w:t>
      </w:r>
    </w:p>
    <w:p w:rsidR="002F61E1" w:rsidRDefault="002F61E1" w:rsidP="002F61E1">
      <w:pPr>
        <w:spacing w:after="0" w:line="240" w:lineRule="auto"/>
        <w:ind w:firstLine="709"/>
        <w:jc w:val="both"/>
        <w:rPr>
          <w:rFonts w:ascii="Times New Roman" w:hAnsi="Times New Roman"/>
          <w:sz w:val="28"/>
          <w:szCs w:val="28"/>
        </w:rPr>
      </w:pPr>
    </w:p>
    <w:p w:rsidR="002F61E1" w:rsidRPr="000D4ADE" w:rsidRDefault="002F61E1" w:rsidP="002F61E1">
      <w:pPr>
        <w:spacing w:after="0" w:line="240" w:lineRule="auto"/>
        <w:ind w:firstLine="709"/>
        <w:jc w:val="both"/>
        <w:rPr>
          <w:rFonts w:ascii="Times New Roman" w:hAnsi="Times New Roman"/>
          <w:sz w:val="28"/>
          <w:szCs w:val="28"/>
        </w:rPr>
      </w:pPr>
      <w:r w:rsidRPr="000D4ADE">
        <w:rPr>
          <w:rFonts w:ascii="Times New Roman" w:hAnsi="Times New Roman"/>
          <w:sz w:val="28"/>
          <w:szCs w:val="28"/>
        </w:rPr>
        <w:t>Бюджетные ассигнования на реализацию Программы распределены следующим образом:</w:t>
      </w:r>
    </w:p>
    <w:p w:rsidR="002F61E1" w:rsidRPr="000D4ADE" w:rsidRDefault="002F61E1" w:rsidP="002F61E1">
      <w:pPr>
        <w:spacing w:after="0" w:line="240" w:lineRule="auto"/>
        <w:rPr>
          <w:rFonts w:ascii="Times New Roman" w:hAnsi="Times New Roman"/>
          <w:sz w:val="28"/>
          <w:szCs w:val="28"/>
        </w:rPr>
      </w:pPr>
    </w:p>
    <w:p w:rsidR="002F61E1" w:rsidRPr="000D4ADE" w:rsidRDefault="002F61E1" w:rsidP="002F61E1">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41</w:t>
      </w:r>
    </w:p>
    <w:tbl>
      <w:tblPr>
        <w:tblW w:w="9819" w:type="dxa"/>
        <w:tblInd w:w="108" w:type="dxa"/>
        <w:tblLayout w:type="fixed"/>
        <w:tblLook w:val="04A0" w:firstRow="1" w:lastRow="0" w:firstColumn="1" w:lastColumn="0" w:noHBand="0" w:noVBand="1"/>
      </w:tblPr>
      <w:tblGrid>
        <w:gridCol w:w="504"/>
        <w:gridCol w:w="3324"/>
        <w:gridCol w:w="1701"/>
        <w:gridCol w:w="1396"/>
        <w:gridCol w:w="1418"/>
        <w:gridCol w:w="1476"/>
      </w:tblGrid>
      <w:tr w:rsidR="002F61E1" w:rsidRPr="000D4ADE" w:rsidTr="004C36B4">
        <w:trPr>
          <w:trHeight w:val="281"/>
        </w:trPr>
        <w:tc>
          <w:tcPr>
            <w:tcW w:w="504" w:type="dxa"/>
            <w:vMerge w:val="restart"/>
            <w:tcBorders>
              <w:top w:val="single" w:sz="4" w:space="0" w:color="auto"/>
              <w:left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Раздел, подраздел</w:t>
            </w:r>
          </w:p>
        </w:tc>
        <w:tc>
          <w:tcPr>
            <w:tcW w:w="2814" w:type="dxa"/>
            <w:gridSpan w:val="2"/>
            <w:tcBorders>
              <w:top w:val="single" w:sz="4" w:space="0" w:color="auto"/>
              <w:left w:val="nil"/>
              <w:bottom w:val="single" w:sz="4" w:space="0" w:color="auto"/>
              <w:right w:val="single" w:sz="4" w:space="0" w:color="auto"/>
            </w:tcBorders>
            <w:shd w:val="clear" w:color="auto" w:fill="auto"/>
            <w:vAlign w:val="center"/>
            <w:hideMark/>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w:t>
            </w:r>
          </w:p>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(тыс. рублей)</w:t>
            </w:r>
          </w:p>
        </w:tc>
        <w:tc>
          <w:tcPr>
            <w:tcW w:w="1476" w:type="dxa"/>
            <w:vMerge w:val="restart"/>
            <w:tcBorders>
              <w:top w:val="single" w:sz="4" w:space="0" w:color="auto"/>
              <w:left w:val="nil"/>
              <w:right w:val="single" w:sz="4" w:space="0" w:color="auto"/>
            </w:tcBorders>
            <w:vAlign w:val="center"/>
          </w:tcPr>
          <w:p w:rsidR="002F61E1"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w:t>
            </w:r>
          </w:p>
        </w:tc>
      </w:tr>
      <w:tr w:rsidR="002F61E1" w:rsidRPr="000D4ADE" w:rsidTr="004C36B4">
        <w:trPr>
          <w:trHeight w:val="303"/>
        </w:trPr>
        <w:tc>
          <w:tcPr>
            <w:tcW w:w="504" w:type="dxa"/>
            <w:vMerge/>
            <w:tcBorders>
              <w:left w:val="single" w:sz="4" w:space="0" w:color="auto"/>
              <w:right w:val="single" w:sz="4" w:space="0" w:color="auto"/>
            </w:tcBorders>
          </w:tcPr>
          <w:p w:rsidR="002F61E1" w:rsidRPr="000D4ADE" w:rsidRDefault="002F61E1" w:rsidP="004C36B4">
            <w:pPr>
              <w:spacing w:after="0" w:line="240" w:lineRule="auto"/>
              <w:rPr>
                <w:rFonts w:ascii="Times New Roman" w:hAnsi="Times New Roman"/>
                <w:sz w:val="24"/>
                <w:szCs w:val="24"/>
              </w:rPr>
            </w:pPr>
          </w:p>
        </w:tc>
        <w:tc>
          <w:tcPr>
            <w:tcW w:w="3324" w:type="dxa"/>
            <w:vMerge/>
            <w:tcBorders>
              <w:left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sz w:val="24"/>
                <w:szCs w:val="24"/>
              </w:rPr>
            </w:pPr>
          </w:p>
        </w:tc>
        <w:tc>
          <w:tcPr>
            <w:tcW w:w="1701" w:type="dxa"/>
            <w:vMerge/>
            <w:tcBorders>
              <w:left w:val="nil"/>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p>
        </w:tc>
        <w:tc>
          <w:tcPr>
            <w:tcW w:w="2814" w:type="dxa"/>
            <w:gridSpan w:val="2"/>
            <w:tcBorders>
              <w:top w:val="single" w:sz="4" w:space="0" w:color="auto"/>
              <w:left w:val="nil"/>
              <w:bottom w:val="single" w:sz="4" w:space="0" w:color="auto"/>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8</w:t>
            </w:r>
          </w:p>
        </w:tc>
        <w:tc>
          <w:tcPr>
            <w:tcW w:w="1476" w:type="dxa"/>
            <w:vMerge/>
            <w:tcBorders>
              <w:left w:val="nil"/>
              <w:right w:val="single" w:sz="4" w:space="0" w:color="auto"/>
            </w:tcBorders>
          </w:tcPr>
          <w:p w:rsidR="002F61E1" w:rsidRPr="000D4ADE" w:rsidRDefault="002F61E1" w:rsidP="004C36B4">
            <w:pPr>
              <w:spacing w:after="0" w:line="240" w:lineRule="auto"/>
              <w:jc w:val="center"/>
              <w:rPr>
                <w:rFonts w:ascii="Times New Roman" w:hAnsi="Times New Roman"/>
                <w:sz w:val="24"/>
                <w:szCs w:val="24"/>
              </w:rPr>
            </w:pPr>
          </w:p>
        </w:tc>
      </w:tr>
      <w:tr w:rsidR="002F61E1" w:rsidRPr="000D4ADE" w:rsidTr="004C36B4">
        <w:trPr>
          <w:trHeight w:val="265"/>
        </w:trPr>
        <w:tc>
          <w:tcPr>
            <w:tcW w:w="504" w:type="dxa"/>
            <w:vMerge/>
            <w:tcBorders>
              <w:left w:val="single" w:sz="4" w:space="0" w:color="auto"/>
              <w:bottom w:val="single" w:sz="4" w:space="0" w:color="auto"/>
              <w:right w:val="single" w:sz="4" w:space="0" w:color="auto"/>
            </w:tcBorders>
          </w:tcPr>
          <w:p w:rsidR="002F61E1" w:rsidRPr="000D4ADE" w:rsidRDefault="002F61E1" w:rsidP="004C36B4">
            <w:pPr>
              <w:spacing w:after="0" w:line="240" w:lineRule="auto"/>
              <w:rPr>
                <w:rFonts w:ascii="Times New Roman" w:hAnsi="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sz w:val="24"/>
                <w:szCs w:val="24"/>
              </w:rPr>
            </w:pPr>
          </w:p>
        </w:tc>
        <w:tc>
          <w:tcPr>
            <w:tcW w:w="1701" w:type="dxa"/>
            <w:vMerge/>
            <w:tcBorders>
              <w:left w:val="nil"/>
              <w:bottom w:val="single" w:sz="4" w:space="0" w:color="auto"/>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76" w:type="dxa"/>
            <w:vMerge/>
            <w:tcBorders>
              <w:left w:val="nil"/>
              <w:bottom w:val="single" w:sz="4" w:space="0" w:color="auto"/>
              <w:right w:val="single" w:sz="4" w:space="0" w:color="auto"/>
            </w:tcBorders>
          </w:tcPr>
          <w:p w:rsidR="002F61E1" w:rsidRPr="000D4ADE" w:rsidRDefault="002F61E1" w:rsidP="004C36B4">
            <w:pPr>
              <w:spacing w:after="0" w:line="240" w:lineRule="auto"/>
              <w:jc w:val="center"/>
              <w:rPr>
                <w:rFonts w:ascii="Times New Roman" w:hAnsi="Times New Roman"/>
                <w:sz w:val="24"/>
                <w:szCs w:val="24"/>
              </w:rPr>
            </w:pP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1</w:t>
            </w: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08 01</w:t>
            </w:r>
            <w:r>
              <w:rPr>
                <w:rFonts w:ascii="Times New Roman" w:hAnsi="Times New Roman"/>
                <w:sz w:val="24"/>
                <w:szCs w:val="24"/>
              </w:rPr>
              <w:t>, 08 04</w:t>
            </w: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6 682,7</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6 659,1</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99,6</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11245F" w:rsidRDefault="002F61E1" w:rsidP="004C36B4">
            <w:pPr>
              <w:spacing w:after="0" w:line="240" w:lineRule="auto"/>
              <w:rPr>
                <w:rFonts w:ascii="Times New Roman" w:hAnsi="Times New Roman"/>
                <w:i/>
                <w:sz w:val="24"/>
                <w:szCs w:val="24"/>
              </w:rPr>
            </w:pPr>
            <w:r w:rsidRPr="0011245F">
              <w:rPr>
                <w:rFonts w:ascii="Times New Roman" w:hAnsi="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2 033,0</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2 009,4</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98,8</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4 649,7</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4 649,7</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100,0</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2</w:t>
            </w: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07 0</w:t>
            </w:r>
            <w:r>
              <w:rPr>
                <w:rFonts w:ascii="Times New Roman" w:hAnsi="Times New Roman"/>
                <w:sz w:val="24"/>
                <w:szCs w:val="24"/>
              </w:rPr>
              <w:t>3</w:t>
            </w:r>
            <w:r w:rsidRPr="000D4ADE">
              <w:rPr>
                <w:rFonts w:ascii="Times New Roman" w:hAnsi="Times New Roman"/>
                <w:sz w:val="24"/>
                <w:szCs w:val="24"/>
              </w:rPr>
              <w:t>, 08 01, 08 04</w:t>
            </w: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137 957,3</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134 313,5</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97,3</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57,0</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57,0</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100,0</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22 533,7</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20 981,3</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93,1</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114 691,0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112 599,6</w:t>
            </w:r>
          </w:p>
        </w:tc>
        <w:tc>
          <w:tcPr>
            <w:tcW w:w="1476" w:type="dxa"/>
            <w:tcBorders>
              <w:top w:val="single" w:sz="4" w:space="0" w:color="auto"/>
              <w:left w:val="nil"/>
              <w:bottom w:val="single" w:sz="4" w:space="0" w:color="auto"/>
              <w:right w:val="single" w:sz="4" w:space="0" w:color="auto"/>
            </w:tcBorders>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98,2</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675,6</w:t>
            </w:r>
          </w:p>
        </w:tc>
        <w:tc>
          <w:tcPr>
            <w:tcW w:w="1418" w:type="dxa"/>
            <w:tcBorders>
              <w:top w:val="single" w:sz="4" w:space="0" w:color="auto"/>
              <w:left w:val="nil"/>
              <w:bottom w:val="single" w:sz="4" w:space="0" w:color="auto"/>
              <w:right w:val="single" w:sz="4" w:space="0" w:color="auto"/>
            </w:tcBorders>
            <w:shd w:val="clear" w:color="auto" w:fill="auto"/>
            <w:vAlign w:val="center"/>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675,6</w:t>
            </w:r>
          </w:p>
        </w:tc>
        <w:tc>
          <w:tcPr>
            <w:tcW w:w="1476" w:type="dxa"/>
            <w:tcBorders>
              <w:top w:val="single" w:sz="4" w:space="0" w:color="auto"/>
              <w:left w:val="nil"/>
              <w:bottom w:val="single" w:sz="4" w:space="0" w:color="auto"/>
              <w:right w:val="single" w:sz="4" w:space="0" w:color="auto"/>
            </w:tcBorders>
            <w:vAlign w:val="center"/>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100,0</w:t>
            </w:r>
          </w:p>
        </w:tc>
      </w:tr>
      <w:tr w:rsidR="002F61E1" w:rsidRPr="000D4ADE" w:rsidTr="004C36B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2F61E1" w:rsidRPr="000D4ADE" w:rsidRDefault="002F61E1" w:rsidP="004C36B4">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tcPr>
          <w:p w:rsidR="002F61E1" w:rsidRPr="000D4ADE" w:rsidRDefault="002F61E1" w:rsidP="004C36B4">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bottom"/>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144 640,0</w:t>
            </w:r>
          </w:p>
        </w:tc>
        <w:tc>
          <w:tcPr>
            <w:tcW w:w="1418" w:type="dxa"/>
            <w:tcBorders>
              <w:top w:val="single" w:sz="4" w:space="0" w:color="auto"/>
              <w:left w:val="nil"/>
              <w:bottom w:val="single" w:sz="4" w:space="0" w:color="auto"/>
              <w:right w:val="single" w:sz="4" w:space="0" w:color="auto"/>
            </w:tcBorders>
            <w:shd w:val="clear" w:color="auto" w:fill="auto"/>
            <w:vAlign w:val="bottom"/>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140 92,5</w:t>
            </w:r>
          </w:p>
        </w:tc>
        <w:tc>
          <w:tcPr>
            <w:tcW w:w="1476" w:type="dxa"/>
            <w:tcBorders>
              <w:top w:val="single" w:sz="4" w:space="0" w:color="auto"/>
              <w:left w:val="nil"/>
              <w:bottom w:val="single" w:sz="4" w:space="0" w:color="auto"/>
              <w:right w:val="single" w:sz="4" w:space="0" w:color="auto"/>
            </w:tcBorders>
            <w:vAlign w:val="center"/>
          </w:tcPr>
          <w:p w:rsidR="002F61E1" w:rsidRPr="00E7589B"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97,5</w:t>
            </w:r>
          </w:p>
        </w:tc>
      </w:tr>
    </w:tbl>
    <w:p w:rsidR="002F61E1" w:rsidRPr="000D4ADE" w:rsidRDefault="002F61E1" w:rsidP="002F61E1">
      <w:pPr>
        <w:spacing w:after="0" w:line="240" w:lineRule="auto"/>
        <w:rPr>
          <w:rFonts w:ascii="Times New Roman" w:hAnsi="Times New Roman"/>
          <w:sz w:val="24"/>
          <w:szCs w:val="24"/>
        </w:rPr>
      </w:pPr>
    </w:p>
    <w:p w:rsidR="002F61E1" w:rsidRDefault="002F61E1" w:rsidP="002F61E1">
      <w:pPr>
        <w:spacing w:after="0" w:line="240" w:lineRule="auto"/>
        <w:ind w:firstLine="709"/>
        <w:rPr>
          <w:rFonts w:ascii="Times New Roman" w:hAnsi="Times New Roman"/>
          <w:sz w:val="28"/>
          <w:szCs w:val="28"/>
        </w:rPr>
      </w:pPr>
      <w:r w:rsidRPr="000D4ADE">
        <w:rPr>
          <w:rFonts w:ascii="Times New Roman" w:hAnsi="Times New Roman"/>
          <w:sz w:val="28"/>
          <w:szCs w:val="28"/>
        </w:rPr>
        <w:t>Подпрограмма 1 «Сохранение культурного наследия»</w:t>
      </w:r>
    </w:p>
    <w:p w:rsidR="002F61E1" w:rsidRPr="000D4ADE" w:rsidRDefault="002F61E1" w:rsidP="002F61E1">
      <w:pPr>
        <w:spacing w:after="0" w:line="240" w:lineRule="auto"/>
        <w:rPr>
          <w:rFonts w:ascii="Times New Roman" w:hAnsi="Times New Roman"/>
          <w:sz w:val="28"/>
          <w:szCs w:val="28"/>
        </w:rPr>
      </w:pPr>
    </w:p>
    <w:p w:rsidR="002F61E1" w:rsidRPr="000D4ADE" w:rsidRDefault="002F61E1" w:rsidP="002F61E1">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2F61E1" w:rsidRPr="000D4ADE" w:rsidTr="004C36B4">
        <w:tc>
          <w:tcPr>
            <w:tcW w:w="569" w:type="dxa"/>
            <w:vMerge w:val="restart"/>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2F61E1"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w:t>
            </w:r>
          </w:p>
        </w:tc>
      </w:tr>
      <w:tr w:rsidR="002F61E1" w:rsidRPr="000D4ADE" w:rsidTr="004C36B4">
        <w:tc>
          <w:tcPr>
            <w:tcW w:w="569" w:type="dxa"/>
            <w:vMerge/>
            <w:vAlign w:val="center"/>
          </w:tcPr>
          <w:p w:rsidR="002F61E1" w:rsidRPr="000D4ADE" w:rsidRDefault="002F61E1" w:rsidP="004C36B4">
            <w:pPr>
              <w:spacing w:after="0" w:line="240" w:lineRule="auto"/>
              <w:rPr>
                <w:rFonts w:ascii="Times New Roman" w:hAnsi="Times New Roman"/>
                <w:sz w:val="24"/>
                <w:szCs w:val="24"/>
              </w:rPr>
            </w:pPr>
          </w:p>
        </w:tc>
        <w:tc>
          <w:tcPr>
            <w:tcW w:w="3083" w:type="dxa"/>
            <w:vMerge/>
            <w:vAlign w:val="center"/>
          </w:tcPr>
          <w:p w:rsidR="002F61E1" w:rsidRPr="000D4ADE" w:rsidRDefault="002F61E1" w:rsidP="004C36B4">
            <w:pPr>
              <w:spacing w:after="0" w:line="240" w:lineRule="auto"/>
              <w:rPr>
                <w:rFonts w:ascii="Times New Roman" w:hAnsi="Times New Roman"/>
                <w:sz w:val="24"/>
                <w:szCs w:val="24"/>
              </w:rPr>
            </w:pPr>
          </w:p>
        </w:tc>
        <w:tc>
          <w:tcPr>
            <w:tcW w:w="1608" w:type="dxa"/>
            <w:vMerge/>
            <w:vAlign w:val="center"/>
          </w:tcPr>
          <w:p w:rsidR="002F61E1" w:rsidRPr="000D4ADE" w:rsidRDefault="002F61E1" w:rsidP="004C36B4">
            <w:pPr>
              <w:spacing w:after="0" w:line="240" w:lineRule="auto"/>
              <w:rPr>
                <w:rFonts w:ascii="Times New Roman" w:hAnsi="Times New Roman"/>
                <w:sz w:val="24"/>
                <w:szCs w:val="24"/>
              </w:rPr>
            </w:pPr>
          </w:p>
        </w:tc>
        <w:tc>
          <w:tcPr>
            <w:tcW w:w="3140" w:type="dxa"/>
            <w:gridSpan w:val="2"/>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8</w:t>
            </w:r>
          </w:p>
        </w:tc>
        <w:tc>
          <w:tcPr>
            <w:tcW w:w="1489" w:type="dxa"/>
            <w:vMerge/>
          </w:tcPr>
          <w:p w:rsidR="002F61E1" w:rsidRPr="000D4ADE" w:rsidRDefault="002F61E1" w:rsidP="004C36B4">
            <w:pPr>
              <w:spacing w:after="0" w:line="240" w:lineRule="auto"/>
              <w:rPr>
                <w:rFonts w:ascii="Times New Roman" w:hAnsi="Times New Roman"/>
                <w:sz w:val="24"/>
                <w:szCs w:val="24"/>
              </w:rPr>
            </w:pPr>
          </w:p>
        </w:tc>
      </w:tr>
      <w:tr w:rsidR="002F61E1" w:rsidRPr="000D4ADE" w:rsidTr="004C36B4">
        <w:tc>
          <w:tcPr>
            <w:tcW w:w="569" w:type="dxa"/>
            <w:vMerge/>
            <w:vAlign w:val="center"/>
          </w:tcPr>
          <w:p w:rsidR="002F61E1" w:rsidRPr="000D4ADE" w:rsidRDefault="002F61E1" w:rsidP="004C36B4">
            <w:pPr>
              <w:spacing w:after="0" w:line="240" w:lineRule="auto"/>
              <w:rPr>
                <w:rFonts w:ascii="Times New Roman" w:hAnsi="Times New Roman"/>
                <w:sz w:val="24"/>
                <w:szCs w:val="24"/>
              </w:rPr>
            </w:pPr>
          </w:p>
        </w:tc>
        <w:tc>
          <w:tcPr>
            <w:tcW w:w="3083" w:type="dxa"/>
            <w:vMerge/>
            <w:vAlign w:val="center"/>
          </w:tcPr>
          <w:p w:rsidR="002F61E1" w:rsidRPr="000D4ADE" w:rsidRDefault="002F61E1" w:rsidP="004C36B4">
            <w:pPr>
              <w:spacing w:after="0" w:line="240" w:lineRule="auto"/>
              <w:rPr>
                <w:rFonts w:ascii="Times New Roman" w:hAnsi="Times New Roman"/>
                <w:sz w:val="24"/>
                <w:szCs w:val="24"/>
              </w:rPr>
            </w:pPr>
          </w:p>
        </w:tc>
        <w:tc>
          <w:tcPr>
            <w:tcW w:w="1608" w:type="dxa"/>
            <w:vMerge/>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2F61E1" w:rsidRPr="000D4ADE" w:rsidRDefault="002F61E1" w:rsidP="004C36B4">
            <w:pPr>
              <w:spacing w:after="0" w:line="240" w:lineRule="auto"/>
              <w:rPr>
                <w:rFonts w:ascii="Times New Roman" w:hAnsi="Times New Roman"/>
                <w:sz w:val="24"/>
                <w:szCs w:val="24"/>
              </w:rPr>
            </w:pP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r>
              <w:rPr>
                <w:rFonts w:ascii="Times New Roman" w:hAnsi="Times New Roman"/>
                <w:sz w:val="24"/>
                <w:szCs w:val="24"/>
              </w:rPr>
              <w:t>1</w:t>
            </w:r>
          </w:p>
        </w:tc>
        <w:tc>
          <w:tcPr>
            <w:tcW w:w="3083" w:type="dxa"/>
          </w:tcPr>
          <w:p w:rsidR="002F61E1" w:rsidRPr="000D4ADE" w:rsidRDefault="002F61E1" w:rsidP="004C36B4">
            <w:pPr>
              <w:spacing w:after="0" w:line="240" w:lineRule="auto"/>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608"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31 374,0</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29 509,6</w:t>
            </w: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57,0</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57,0</w:t>
            </w: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100,0</w:t>
            </w: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8 836,3</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7 284,3</w:t>
            </w: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82,4</w:t>
            </w: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tcPr>
          <w:p w:rsidR="002F61E1" w:rsidRPr="000D4ADE" w:rsidRDefault="002F61E1" w:rsidP="004C36B4">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 xml:space="preserve"> района</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22 202,3</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21 889,8</w:t>
            </w: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98,6</w:t>
            </w: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tcPr>
          <w:p w:rsidR="002F61E1" w:rsidRPr="000D4ADE" w:rsidRDefault="002F61E1" w:rsidP="004C36B4">
            <w:pPr>
              <w:spacing w:after="0" w:line="240" w:lineRule="auto"/>
              <w:rPr>
                <w:rFonts w:ascii="Times New Roman" w:hAnsi="Times New Roman"/>
                <w:i/>
                <w:sz w:val="24"/>
                <w:szCs w:val="24"/>
              </w:rPr>
            </w:pPr>
            <w:r>
              <w:rPr>
                <w:rFonts w:ascii="Times New Roman" w:hAnsi="Times New Roman"/>
                <w:i/>
                <w:sz w:val="24"/>
                <w:szCs w:val="24"/>
              </w:rPr>
              <w:t>- внебюджетные</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278,4</w:t>
            </w:r>
          </w:p>
        </w:tc>
        <w:tc>
          <w:tcPr>
            <w:tcW w:w="1570" w:type="dxa"/>
            <w:vAlign w:val="center"/>
          </w:tcPr>
          <w:p w:rsidR="002F61E1"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278,4</w:t>
            </w:r>
          </w:p>
        </w:tc>
        <w:tc>
          <w:tcPr>
            <w:tcW w:w="1489" w:type="dxa"/>
            <w:vAlign w:val="center"/>
          </w:tcPr>
          <w:p w:rsidR="002F61E1"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100,0</w:t>
            </w:r>
          </w:p>
        </w:tc>
      </w:tr>
      <w:tr w:rsidR="002F61E1" w:rsidRPr="000D4ADE" w:rsidTr="004C36B4">
        <w:tc>
          <w:tcPr>
            <w:tcW w:w="569" w:type="dxa"/>
            <w:vAlign w:val="center"/>
          </w:tcPr>
          <w:p w:rsidR="002F61E1" w:rsidRPr="000D4ADE" w:rsidRDefault="002F61E1" w:rsidP="004C36B4">
            <w:pPr>
              <w:spacing w:after="0" w:line="240" w:lineRule="auto"/>
              <w:rPr>
                <w:rFonts w:ascii="Times New Roman" w:hAnsi="Times New Roman"/>
                <w:sz w:val="24"/>
                <w:szCs w:val="24"/>
              </w:rPr>
            </w:pPr>
          </w:p>
        </w:tc>
        <w:tc>
          <w:tcPr>
            <w:tcW w:w="3083" w:type="dxa"/>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2F61E1" w:rsidRPr="000D4ADE" w:rsidRDefault="002F61E1" w:rsidP="004C36B4">
            <w:pPr>
              <w:spacing w:after="0" w:line="240" w:lineRule="auto"/>
              <w:rPr>
                <w:rFonts w:ascii="Times New Roman" w:hAnsi="Times New Roman"/>
                <w:sz w:val="24"/>
                <w:szCs w:val="24"/>
              </w:rPr>
            </w:pP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31 374,0</w:t>
            </w:r>
          </w:p>
        </w:tc>
        <w:tc>
          <w:tcPr>
            <w:tcW w:w="157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29 509,5</w:t>
            </w:r>
          </w:p>
        </w:tc>
        <w:tc>
          <w:tcPr>
            <w:tcW w:w="1489"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94,1</w:t>
            </w:r>
          </w:p>
        </w:tc>
      </w:tr>
    </w:tbl>
    <w:p w:rsidR="002F61E1" w:rsidRDefault="002F61E1" w:rsidP="002F61E1">
      <w:pPr>
        <w:spacing w:after="0" w:line="240" w:lineRule="auto"/>
        <w:ind w:firstLine="709"/>
        <w:jc w:val="both"/>
        <w:rPr>
          <w:rFonts w:ascii="Times New Roman" w:hAnsi="Times New Roman"/>
          <w:sz w:val="28"/>
          <w:szCs w:val="28"/>
        </w:rPr>
      </w:pPr>
    </w:p>
    <w:p w:rsidR="002F61E1" w:rsidRPr="000D4ADE" w:rsidRDefault="002F61E1" w:rsidP="002F61E1">
      <w:pPr>
        <w:spacing w:after="0" w:line="240" w:lineRule="auto"/>
        <w:rPr>
          <w:rFonts w:ascii="Times New Roman" w:hAnsi="Times New Roman"/>
          <w:sz w:val="28"/>
          <w:szCs w:val="28"/>
        </w:rPr>
      </w:pPr>
    </w:p>
    <w:p w:rsidR="002F61E1" w:rsidRPr="000D4ADE" w:rsidRDefault="002F61E1" w:rsidP="002F61E1">
      <w:pPr>
        <w:spacing w:after="0" w:line="240" w:lineRule="auto"/>
        <w:ind w:firstLine="709"/>
        <w:jc w:val="both"/>
        <w:rPr>
          <w:rFonts w:ascii="Times New Roman" w:hAnsi="Times New Roman"/>
          <w:sz w:val="28"/>
          <w:szCs w:val="28"/>
        </w:rPr>
      </w:pPr>
      <w:r w:rsidRPr="000D4ADE">
        <w:rPr>
          <w:rFonts w:ascii="Times New Roman" w:hAnsi="Times New Roman"/>
          <w:sz w:val="28"/>
          <w:szCs w:val="28"/>
        </w:rPr>
        <w:t>При реализации данной подпрограммы в 201</w:t>
      </w:r>
      <w:r>
        <w:rPr>
          <w:rFonts w:ascii="Times New Roman" w:hAnsi="Times New Roman"/>
          <w:sz w:val="28"/>
          <w:szCs w:val="28"/>
        </w:rPr>
        <w:t>8</w:t>
      </w:r>
      <w:r w:rsidRPr="000D4ADE">
        <w:rPr>
          <w:rFonts w:ascii="Times New Roman" w:hAnsi="Times New Roman"/>
          <w:sz w:val="28"/>
          <w:szCs w:val="28"/>
        </w:rPr>
        <w:t xml:space="preserve"> году достигнуты следующие показатели:</w:t>
      </w:r>
    </w:p>
    <w:p w:rsidR="002F61E1" w:rsidRPr="000D4ADE" w:rsidRDefault="002F61E1" w:rsidP="002F61E1">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43</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2F61E1" w:rsidRPr="000D4ADE" w:rsidTr="004C36B4">
        <w:trPr>
          <w:trHeight w:val="168"/>
        </w:trPr>
        <w:tc>
          <w:tcPr>
            <w:tcW w:w="6062" w:type="dxa"/>
            <w:vMerge w:val="restart"/>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Показатели</w:t>
            </w:r>
          </w:p>
        </w:tc>
        <w:tc>
          <w:tcPr>
            <w:tcW w:w="1560" w:type="dxa"/>
            <w:vMerge w:val="restart"/>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Единица измерения</w:t>
            </w:r>
          </w:p>
        </w:tc>
        <w:tc>
          <w:tcPr>
            <w:tcW w:w="2268" w:type="dxa"/>
            <w:gridSpan w:val="2"/>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8</w:t>
            </w:r>
          </w:p>
        </w:tc>
      </w:tr>
      <w:tr w:rsidR="002F61E1" w:rsidRPr="000D4ADE" w:rsidTr="004C36B4">
        <w:trPr>
          <w:trHeight w:val="300"/>
        </w:trPr>
        <w:tc>
          <w:tcPr>
            <w:tcW w:w="6062" w:type="dxa"/>
            <w:vMerge/>
            <w:vAlign w:val="center"/>
          </w:tcPr>
          <w:p w:rsidR="002F61E1" w:rsidRPr="000D4ADE" w:rsidRDefault="002F61E1" w:rsidP="004C36B4">
            <w:pPr>
              <w:spacing w:after="0" w:line="240" w:lineRule="auto"/>
              <w:rPr>
                <w:rFonts w:ascii="Times New Roman" w:hAnsi="Times New Roman"/>
                <w:sz w:val="24"/>
                <w:szCs w:val="24"/>
              </w:rPr>
            </w:pPr>
          </w:p>
        </w:tc>
        <w:tc>
          <w:tcPr>
            <w:tcW w:w="1560" w:type="dxa"/>
            <w:vMerge/>
            <w:vAlign w:val="center"/>
          </w:tcPr>
          <w:p w:rsidR="002F61E1" w:rsidRPr="000D4ADE" w:rsidRDefault="002F61E1" w:rsidP="004C36B4">
            <w:pPr>
              <w:spacing w:after="0" w:line="240" w:lineRule="auto"/>
              <w:rPr>
                <w:rFonts w:ascii="Times New Roman" w:hAnsi="Times New Roman"/>
                <w:sz w:val="24"/>
                <w:szCs w:val="24"/>
              </w:rPr>
            </w:pPr>
          </w:p>
        </w:tc>
        <w:tc>
          <w:tcPr>
            <w:tcW w:w="1134" w:type="dxa"/>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план</w:t>
            </w:r>
          </w:p>
        </w:tc>
        <w:tc>
          <w:tcPr>
            <w:tcW w:w="1134" w:type="dxa"/>
            <w:vAlign w:val="center"/>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факт</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Процент представленных (во всех формах) музейных предметов от общего количества предметов основного фонда музея</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39,1</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60,5</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Число посетителей (индивидуальные посещения, экскурсионные посещения, мероприятия музея)</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8</w:t>
            </w:r>
            <w:r>
              <w:rPr>
                <w:rFonts w:ascii="Times New Roman" w:hAnsi="Times New Roman"/>
                <w:sz w:val="24"/>
                <w:szCs w:val="24"/>
              </w:rPr>
              <w:t>500</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8915</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Число книговыдач</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225 500</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227 506</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 xml:space="preserve">Количество посещений </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65 546</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65 658</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 xml:space="preserve">Увеличение доли библиотек, подключенных к сети интернет в общем количестве библиотек </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87,5</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100</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lastRenderedPageBreak/>
              <w:t>Число зарегистрированных пользователей</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чел.</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7 860</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7 863</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 xml:space="preserve">Увеличения объема электронного каталога библиотек </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2F61E1" w:rsidRPr="00CB525F" w:rsidRDefault="002F61E1" w:rsidP="004C36B4">
            <w:pPr>
              <w:spacing w:after="0" w:line="240" w:lineRule="auto"/>
              <w:jc w:val="center"/>
              <w:rPr>
                <w:rFonts w:ascii="Times New Roman" w:hAnsi="Times New Roman"/>
                <w:sz w:val="24"/>
                <w:szCs w:val="24"/>
              </w:rPr>
            </w:pPr>
            <w:r w:rsidRPr="00CB525F">
              <w:rPr>
                <w:rFonts w:ascii="Times New Roman" w:hAnsi="Times New Roman"/>
                <w:sz w:val="24"/>
                <w:szCs w:val="24"/>
              </w:rPr>
              <w:t>2,</w:t>
            </w:r>
            <w:r>
              <w:rPr>
                <w:rFonts w:ascii="Times New Roman" w:hAnsi="Times New Roman"/>
                <w:sz w:val="24"/>
                <w:szCs w:val="24"/>
              </w:rPr>
              <w:t>2</w:t>
            </w:r>
          </w:p>
        </w:tc>
        <w:tc>
          <w:tcPr>
            <w:tcW w:w="1134" w:type="dxa"/>
            <w:vAlign w:val="center"/>
          </w:tcPr>
          <w:p w:rsidR="002F61E1" w:rsidRPr="00CB525F" w:rsidRDefault="002F61E1" w:rsidP="004C36B4">
            <w:pPr>
              <w:spacing w:after="0" w:line="240" w:lineRule="auto"/>
              <w:jc w:val="center"/>
              <w:rPr>
                <w:rFonts w:ascii="Times New Roman" w:hAnsi="Times New Roman"/>
                <w:sz w:val="24"/>
                <w:szCs w:val="24"/>
              </w:rPr>
            </w:pPr>
            <w:r w:rsidRPr="00CB525F">
              <w:rPr>
                <w:rFonts w:ascii="Times New Roman" w:hAnsi="Times New Roman"/>
                <w:sz w:val="24"/>
                <w:szCs w:val="24"/>
              </w:rPr>
              <w:t>2,</w:t>
            </w:r>
            <w:r>
              <w:rPr>
                <w:rFonts w:ascii="Times New Roman" w:hAnsi="Times New Roman"/>
                <w:sz w:val="24"/>
                <w:szCs w:val="24"/>
              </w:rPr>
              <w:t>2</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Количество поступлений новой литературы</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2 500</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3 607</w:t>
            </w:r>
          </w:p>
        </w:tc>
      </w:tr>
      <w:tr w:rsidR="002F61E1" w:rsidRPr="000D4ADE" w:rsidTr="004C36B4">
        <w:tc>
          <w:tcPr>
            <w:tcW w:w="6062" w:type="dxa"/>
          </w:tcPr>
          <w:p w:rsidR="002F61E1" w:rsidRPr="000D4ADE" w:rsidRDefault="002F61E1" w:rsidP="004C36B4">
            <w:pPr>
              <w:spacing w:after="0" w:line="240" w:lineRule="auto"/>
              <w:rPr>
                <w:rFonts w:ascii="Times New Roman" w:hAnsi="Times New Roman"/>
                <w:sz w:val="24"/>
                <w:szCs w:val="24"/>
              </w:rPr>
            </w:pPr>
            <w:r w:rsidRPr="000D4ADE">
              <w:rPr>
                <w:rFonts w:ascii="Times New Roman" w:hAnsi="Times New Roman"/>
                <w:sz w:val="24"/>
                <w:szCs w:val="24"/>
              </w:rPr>
              <w:t>Количество книжного фонда</w:t>
            </w:r>
          </w:p>
        </w:tc>
        <w:tc>
          <w:tcPr>
            <w:tcW w:w="1560" w:type="dxa"/>
            <w:vAlign w:val="center"/>
          </w:tcPr>
          <w:p w:rsidR="002F61E1" w:rsidRPr="000D4ADE" w:rsidRDefault="002F61E1" w:rsidP="004C36B4">
            <w:pPr>
              <w:spacing w:after="0" w:line="240" w:lineRule="auto"/>
              <w:jc w:val="center"/>
              <w:rPr>
                <w:rFonts w:ascii="Times New Roman" w:hAnsi="Times New Roman"/>
                <w:sz w:val="24"/>
                <w:szCs w:val="24"/>
              </w:rPr>
            </w:pPr>
            <w:r w:rsidRPr="000D4ADE">
              <w:rPr>
                <w:rFonts w:ascii="Times New Roman" w:hAnsi="Times New Roman"/>
                <w:sz w:val="24"/>
                <w:szCs w:val="24"/>
              </w:rPr>
              <w:t>экз.</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108 000</w:t>
            </w:r>
          </w:p>
        </w:tc>
        <w:tc>
          <w:tcPr>
            <w:tcW w:w="1134" w:type="dxa"/>
            <w:vAlign w:val="center"/>
          </w:tcPr>
          <w:p w:rsidR="002F61E1" w:rsidRPr="000D4ADE"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107 984</w:t>
            </w:r>
          </w:p>
        </w:tc>
      </w:tr>
    </w:tbl>
    <w:p w:rsidR="002F61E1" w:rsidRDefault="002F61E1" w:rsidP="002F61E1">
      <w:pPr>
        <w:spacing w:after="0" w:line="240" w:lineRule="auto"/>
        <w:ind w:firstLine="709"/>
        <w:jc w:val="both"/>
        <w:rPr>
          <w:rFonts w:ascii="Times New Roman" w:hAnsi="Times New Roman"/>
          <w:sz w:val="28"/>
          <w:szCs w:val="28"/>
        </w:rPr>
      </w:pPr>
    </w:p>
    <w:p w:rsidR="002F61E1" w:rsidRDefault="002F61E1" w:rsidP="002F61E1">
      <w:pPr>
        <w:spacing w:after="0" w:line="240" w:lineRule="auto"/>
        <w:ind w:firstLine="709"/>
        <w:jc w:val="both"/>
        <w:rPr>
          <w:rFonts w:ascii="Times New Roman" w:hAnsi="Times New Roman"/>
          <w:sz w:val="28"/>
          <w:szCs w:val="28"/>
        </w:rPr>
      </w:pPr>
      <w:r>
        <w:rPr>
          <w:rFonts w:ascii="Times New Roman" w:hAnsi="Times New Roman"/>
          <w:sz w:val="28"/>
          <w:szCs w:val="28"/>
        </w:rPr>
        <w:t>На выполнение муниципального задания предоставлены субсидии на сумму 26 566,5</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8</w:t>
      </w:r>
      <w:r w:rsidRPr="00F8189B">
        <w:rPr>
          <w:rFonts w:ascii="Times New Roman" w:hAnsi="Times New Roman"/>
          <w:sz w:val="28"/>
          <w:szCs w:val="28"/>
        </w:rPr>
        <w:t>,</w:t>
      </w:r>
      <w:r>
        <w:rPr>
          <w:rFonts w:ascii="Times New Roman" w:hAnsi="Times New Roman"/>
          <w:sz w:val="28"/>
          <w:szCs w:val="28"/>
        </w:rPr>
        <w:t xml:space="preserve">9 </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26 856,1 тыс. рублей).</w:t>
      </w:r>
    </w:p>
    <w:p w:rsidR="002F61E1" w:rsidRDefault="002F61E1" w:rsidP="002F61E1">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2F61E1" w:rsidRPr="00F8189B" w:rsidRDefault="002F61E1" w:rsidP="002F61E1">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Pr>
          <w:rFonts w:ascii="Times New Roman" w:hAnsi="Times New Roman"/>
          <w:sz w:val="28"/>
          <w:szCs w:val="28"/>
        </w:rPr>
        <w:t>44</w:t>
      </w:r>
    </w:p>
    <w:tbl>
      <w:tblPr>
        <w:tblW w:w="10065" w:type="dxa"/>
        <w:tblInd w:w="108" w:type="dxa"/>
        <w:tblLayout w:type="fixed"/>
        <w:tblLook w:val="0000" w:firstRow="0" w:lastRow="0" w:firstColumn="0" w:lastColumn="0" w:noHBand="0" w:noVBand="0"/>
      </w:tblPr>
      <w:tblGrid>
        <w:gridCol w:w="415"/>
        <w:gridCol w:w="7"/>
        <w:gridCol w:w="1988"/>
        <w:gridCol w:w="1276"/>
        <w:gridCol w:w="992"/>
        <w:gridCol w:w="1136"/>
        <w:gridCol w:w="1134"/>
        <w:gridCol w:w="1135"/>
        <w:gridCol w:w="1982"/>
      </w:tblGrid>
      <w:tr w:rsidR="002F61E1" w:rsidRPr="000148AE" w:rsidTr="004C36B4">
        <w:trPr>
          <w:trHeight w:val="865"/>
          <w:tblHeader/>
        </w:trPr>
        <w:tc>
          <w:tcPr>
            <w:tcW w:w="4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Наименование муниципальной услуги (работы)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Категория потребителей</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Объем бюджетных ассигнований</w:t>
            </w:r>
          </w:p>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(тыс. рублей)</w:t>
            </w:r>
          </w:p>
        </w:tc>
        <w:tc>
          <w:tcPr>
            <w:tcW w:w="19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Конечный результат от предоставления услуги (выполнения работы)</w:t>
            </w:r>
          </w:p>
        </w:tc>
      </w:tr>
      <w:tr w:rsidR="002F61E1" w:rsidRPr="000148AE" w:rsidTr="004C36B4">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2128" w:type="dxa"/>
            <w:gridSpan w:val="2"/>
            <w:tcBorders>
              <w:top w:val="single" w:sz="4" w:space="0" w:color="auto"/>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201</w:t>
            </w:r>
            <w:r>
              <w:rPr>
                <w:rFonts w:ascii="Times New Roman" w:hAnsi="Times New Roman"/>
                <w:sz w:val="24"/>
                <w:szCs w:val="24"/>
              </w:rPr>
              <w:t>8</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201</w:t>
            </w:r>
            <w:r>
              <w:rPr>
                <w:rFonts w:ascii="Times New Roman" w:hAnsi="Times New Roman"/>
                <w:sz w:val="24"/>
                <w:szCs w:val="24"/>
              </w:rPr>
              <w:t>8</w:t>
            </w:r>
          </w:p>
        </w:tc>
        <w:tc>
          <w:tcPr>
            <w:tcW w:w="1982"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r>
      <w:tr w:rsidR="002F61E1" w:rsidRPr="000148AE" w:rsidTr="004C36B4">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план</w:t>
            </w:r>
          </w:p>
        </w:tc>
        <w:tc>
          <w:tcPr>
            <w:tcW w:w="1136"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факт</w:t>
            </w:r>
          </w:p>
        </w:tc>
        <w:tc>
          <w:tcPr>
            <w:tcW w:w="1134"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план</w:t>
            </w:r>
          </w:p>
        </w:tc>
        <w:tc>
          <w:tcPr>
            <w:tcW w:w="1135"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spacing w:after="0" w:line="240" w:lineRule="auto"/>
              <w:jc w:val="center"/>
              <w:rPr>
                <w:rFonts w:ascii="Times New Roman" w:hAnsi="Times New Roman"/>
                <w:sz w:val="24"/>
                <w:szCs w:val="24"/>
              </w:rPr>
            </w:pPr>
            <w:r w:rsidRPr="00310AC4">
              <w:rPr>
                <w:rFonts w:ascii="Times New Roman" w:hAnsi="Times New Roman"/>
                <w:sz w:val="24"/>
                <w:szCs w:val="24"/>
              </w:rPr>
              <w:t>факт</w:t>
            </w:r>
          </w:p>
        </w:tc>
        <w:tc>
          <w:tcPr>
            <w:tcW w:w="1982"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spacing w:after="0" w:line="240" w:lineRule="auto"/>
              <w:rPr>
                <w:rFonts w:ascii="Times New Roman" w:hAnsi="Times New Roman"/>
                <w:sz w:val="24"/>
                <w:szCs w:val="24"/>
              </w:rPr>
            </w:pPr>
          </w:p>
        </w:tc>
      </w:tr>
      <w:tr w:rsidR="002F61E1" w:rsidRPr="000148AE"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1</w:t>
            </w:r>
          </w:p>
        </w:tc>
        <w:tc>
          <w:tcPr>
            <w:tcW w:w="1995" w:type="dxa"/>
            <w:gridSpan w:val="2"/>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Библиотечное, библиографическое и информационное обслуживание  пользователей  библиотеки</w:t>
            </w:r>
          </w:p>
        </w:tc>
        <w:tc>
          <w:tcPr>
            <w:tcW w:w="1276" w:type="dxa"/>
          </w:tcPr>
          <w:p w:rsidR="002F61E1" w:rsidRPr="00E73FBD" w:rsidRDefault="002F61E1" w:rsidP="004C36B4">
            <w:pPr>
              <w:spacing w:after="0" w:line="240" w:lineRule="auto"/>
              <w:rPr>
                <w:rFonts w:ascii="Times New Roman" w:hAnsi="Times New Roman"/>
                <w:sz w:val="24"/>
                <w:szCs w:val="24"/>
              </w:rPr>
            </w:pPr>
            <w:r w:rsidRPr="00E73FBD">
              <w:rPr>
                <w:rFonts w:ascii="Times New Roman" w:hAnsi="Times New Roman"/>
                <w:sz w:val="24"/>
                <w:szCs w:val="24"/>
              </w:rPr>
              <w:t xml:space="preserve">Физические </w:t>
            </w:r>
            <w:r>
              <w:rPr>
                <w:rFonts w:ascii="Times New Roman" w:hAnsi="Times New Roman"/>
                <w:sz w:val="24"/>
                <w:szCs w:val="24"/>
              </w:rPr>
              <w:t>л</w:t>
            </w:r>
            <w:r w:rsidRPr="00E73FBD">
              <w:rPr>
                <w:rFonts w:ascii="Times New Roman" w:hAnsi="Times New Roman"/>
                <w:sz w:val="24"/>
                <w:szCs w:val="24"/>
              </w:rPr>
              <w:t>ица</w:t>
            </w:r>
          </w:p>
        </w:tc>
        <w:tc>
          <w:tcPr>
            <w:tcW w:w="992" w:type="dxa"/>
          </w:tcPr>
          <w:p w:rsidR="002F61E1" w:rsidRPr="00310AC4" w:rsidRDefault="002F61E1" w:rsidP="004C36B4">
            <w:pPr>
              <w:spacing w:after="0" w:line="240" w:lineRule="auto"/>
              <w:rPr>
                <w:rFonts w:ascii="Times New Roman" w:hAnsi="Times New Roman"/>
                <w:sz w:val="24"/>
                <w:szCs w:val="24"/>
              </w:rPr>
            </w:pPr>
            <w:r>
              <w:rPr>
                <w:rFonts w:ascii="Times New Roman" w:hAnsi="Times New Roman"/>
                <w:sz w:val="24"/>
                <w:szCs w:val="24"/>
              </w:rPr>
              <w:t>65 546</w:t>
            </w:r>
          </w:p>
        </w:tc>
        <w:tc>
          <w:tcPr>
            <w:tcW w:w="1136" w:type="dxa"/>
          </w:tcPr>
          <w:p w:rsidR="002F61E1" w:rsidRPr="00310AC4" w:rsidRDefault="002F61E1" w:rsidP="004C36B4">
            <w:pPr>
              <w:spacing w:after="0" w:line="240" w:lineRule="auto"/>
              <w:rPr>
                <w:rFonts w:ascii="Times New Roman" w:hAnsi="Times New Roman"/>
                <w:sz w:val="24"/>
                <w:szCs w:val="24"/>
              </w:rPr>
            </w:pPr>
            <w:r>
              <w:rPr>
                <w:rFonts w:ascii="Times New Roman" w:hAnsi="Times New Roman"/>
                <w:sz w:val="24"/>
                <w:szCs w:val="24"/>
              </w:rPr>
              <w:t>65 658</w:t>
            </w:r>
          </w:p>
        </w:tc>
        <w:tc>
          <w:tcPr>
            <w:tcW w:w="1134"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15 365,3</w:t>
            </w:r>
          </w:p>
        </w:tc>
        <w:tc>
          <w:tcPr>
            <w:tcW w:w="1135"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15 170,7</w:t>
            </w:r>
          </w:p>
        </w:tc>
        <w:tc>
          <w:tcPr>
            <w:tcW w:w="1982"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 xml:space="preserve">Количество </w:t>
            </w:r>
            <w:r>
              <w:rPr>
                <w:rFonts w:ascii="Times New Roman" w:hAnsi="Times New Roman"/>
                <w:sz w:val="24"/>
                <w:szCs w:val="24"/>
              </w:rPr>
              <w:t>посещений</w:t>
            </w:r>
            <w:r w:rsidRPr="00310AC4">
              <w:rPr>
                <w:rFonts w:ascii="Times New Roman" w:hAnsi="Times New Roman"/>
                <w:sz w:val="24"/>
                <w:szCs w:val="24"/>
              </w:rPr>
              <w:t xml:space="preserve"> составило </w:t>
            </w:r>
            <w:r>
              <w:rPr>
                <w:rFonts w:ascii="Times New Roman" w:hAnsi="Times New Roman"/>
                <w:sz w:val="24"/>
                <w:szCs w:val="24"/>
              </w:rPr>
              <w:t>65 658</w:t>
            </w:r>
            <w:r w:rsidRPr="00310AC4">
              <w:rPr>
                <w:rFonts w:ascii="Times New Roman" w:hAnsi="Times New Roman"/>
                <w:sz w:val="24"/>
                <w:szCs w:val="24"/>
              </w:rPr>
              <w:t xml:space="preserve"> </w:t>
            </w:r>
          </w:p>
        </w:tc>
      </w:tr>
      <w:tr w:rsidR="002F61E1" w:rsidRPr="000148AE"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2</w:t>
            </w:r>
          </w:p>
        </w:tc>
        <w:tc>
          <w:tcPr>
            <w:tcW w:w="1995" w:type="dxa"/>
            <w:gridSpan w:val="2"/>
          </w:tcPr>
          <w:p w:rsidR="002F61E1" w:rsidRPr="00310AC4" w:rsidRDefault="002F61E1" w:rsidP="004C36B4">
            <w:pPr>
              <w:spacing w:after="0" w:line="240" w:lineRule="auto"/>
              <w:rPr>
                <w:rFonts w:ascii="Times New Roman" w:hAnsi="Times New Roman"/>
                <w:sz w:val="24"/>
                <w:szCs w:val="24"/>
              </w:rPr>
            </w:pPr>
            <w:r>
              <w:rPr>
                <w:rFonts w:ascii="Times New Roman" w:hAnsi="Times New Roman"/>
                <w:sz w:val="24"/>
                <w:szCs w:val="24"/>
              </w:rPr>
              <w:t>Публичный показ музейных предметов, музейных коллекций</w:t>
            </w:r>
          </w:p>
        </w:tc>
        <w:tc>
          <w:tcPr>
            <w:tcW w:w="1276" w:type="dxa"/>
          </w:tcPr>
          <w:p w:rsidR="002F61E1" w:rsidRPr="00310AC4" w:rsidRDefault="002F61E1" w:rsidP="004C36B4">
            <w:pPr>
              <w:spacing w:after="0" w:line="240" w:lineRule="auto"/>
              <w:rPr>
                <w:rFonts w:ascii="Times New Roman" w:hAnsi="Times New Roman"/>
                <w:sz w:val="24"/>
                <w:szCs w:val="24"/>
              </w:rPr>
            </w:pPr>
            <w:r>
              <w:rPr>
                <w:rFonts w:ascii="Times New Roman" w:hAnsi="Times New Roman"/>
                <w:sz w:val="24"/>
                <w:szCs w:val="24"/>
              </w:rPr>
              <w:t>Физические лица</w:t>
            </w:r>
          </w:p>
        </w:tc>
        <w:tc>
          <w:tcPr>
            <w:tcW w:w="992"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8</w:t>
            </w:r>
            <w:r>
              <w:rPr>
                <w:rFonts w:ascii="Times New Roman" w:hAnsi="Times New Roman"/>
                <w:sz w:val="24"/>
                <w:szCs w:val="24"/>
              </w:rPr>
              <w:t>5</w:t>
            </w:r>
            <w:r w:rsidRPr="00310AC4">
              <w:rPr>
                <w:rFonts w:ascii="Times New Roman" w:hAnsi="Times New Roman"/>
                <w:sz w:val="24"/>
                <w:szCs w:val="24"/>
              </w:rPr>
              <w:t>00</w:t>
            </w:r>
          </w:p>
        </w:tc>
        <w:tc>
          <w:tcPr>
            <w:tcW w:w="1136"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8</w:t>
            </w:r>
            <w:r>
              <w:rPr>
                <w:rFonts w:ascii="Times New Roman" w:hAnsi="Times New Roman"/>
                <w:sz w:val="24"/>
                <w:szCs w:val="24"/>
              </w:rPr>
              <w:t>5</w:t>
            </w:r>
            <w:r w:rsidRPr="00310AC4">
              <w:rPr>
                <w:rFonts w:ascii="Times New Roman" w:hAnsi="Times New Roman"/>
                <w:sz w:val="24"/>
                <w:szCs w:val="24"/>
              </w:rPr>
              <w:t>0</w:t>
            </w:r>
            <w:r>
              <w:rPr>
                <w:rFonts w:ascii="Times New Roman" w:hAnsi="Times New Roman"/>
                <w:sz w:val="24"/>
                <w:szCs w:val="24"/>
              </w:rPr>
              <w:t>1</w:t>
            </w:r>
          </w:p>
        </w:tc>
        <w:tc>
          <w:tcPr>
            <w:tcW w:w="1134"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5 732,4</w:t>
            </w:r>
          </w:p>
        </w:tc>
        <w:tc>
          <w:tcPr>
            <w:tcW w:w="1135"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5 720,1</w:t>
            </w:r>
          </w:p>
        </w:tc>
        <w:tc>
          <w:tcPr>
            <w:tcW w:w="1982"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 xml:space="preserve">Число посетителей составило </w:t>
            </w:r>
            <w:r>
              <w:rPr>
                <w:rFonts w:ascii="Times New Roman" w:hAnsi="Times New Roman"/>
                <w:sz w:val="24"/>
                <w:szCs w:val="24"/>
              </w:rPr>
              <w:t>8 501</w:t>
            </w:r>
            <w:r w:rsidRPr="00310AC4">
              <w:rPr>
                <w:rFonts w:ascii="Times New Roman" w:hAnsi="Times New Roman"/>
                <w:sz w:val="24"/>
                <w:szCs w:val="24"/>
              </w:rPr>
              <w:t xml:space="preserve"> чел.</w:t>
            </w:r>
          </w:p>
        </w:tc>
      </w:tr>
      <w:tr w:rsidR="002F61E1" w:rsidRPr="000D4ADE"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3</w:t>
            </w:r>
          </w:p>
        </w:tc>
        <w:tc>
          <w:tcPr>
            <w:tcW w:w="1995" w:type="dxa"/>
            <w:gridSpan w:val="2"/>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Формирование, учет, изучение и обеспечение физического сохранения и безопасности фондов библиотек, включая оцифровку фондов</w:t>
            </w:r>
          </w:p>
        </w:tc>
        <w:tc>
          <w:tcPr>
            <w:tcW w:w="1276" w:type="dxa"/>
          </w:tcPr>
          <w:p w:rsidR="002F61E1" w:rsidRPr="00310AC4" w:rsidRDefault="002F61E1" w:rsidP="004C36B4">
            <w:pPr>
              <w:spacing w:after="0" w:line="240" w:lineRule="auto"/>
              <w:rPr>
                <w:rFonts w:ascii="Times New Roman" w:hAnsi="Times New Roman"/>
                <w:sz w:val="24"/>
                <w:szCs w:val="24"/>
              </w:rPr>
            </w:pPr>
            <w:r w:rsidRPr="00310AC4">
              <w:rPr>
                <w:rFonts w:ascii="Times New Roman" w:hAnsi="Times New Roman"/>
                <w:sz w:val="24"/>
                <w:szCs w:val="24"/>
              </w:rPr>
              <w:t xml:space="preserve">В интересах общества </w:t>
            </w:r>
          </w:p>
        </w:tc>
        <w:tc>
          <w:tcPr>
            <w:tcW w:w="992"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w:t>
            </w:r>
          </w:p>
        </w:tc>
        <w:tc>
          <w:tcPr>
            <w:tcW w:w="1136"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5 748,5</w:t>
            </w:r>
          </w:p>
        </w:tc>
        <w:tc>
          <w:tcPr>
            <w:tcW w:w="1135" w:type="dxa"/>
          </w:tcPr>
          <w:p w:rsidR="002F61E1" w:rsidRPr="00310AC4" w:rsidRDefault="002F61E1" w:rsidP="004C36B4">
            <w:pPr>
              <w:spacing w:after="0" w:line="240" w:lineRule="auto"/>
              <w:jc w:val="center"/>
              <w:rPr>
                <w:rFonts w:ascii="Times New Roman" w:hAnsi="Times New Roman"/>
                <w:sz w:val="24"/>
                <w:szCs w:val="24"/>
              </w:rPr>
            </w:pPr>
            <w:r>
              <w:rPr>
                <w:rFonts w:ascii="Times New Roman" w:hAnsi="Times New Roman"/>
                <w:sz w:val="24"/>
                <w:szCs w:val="24"/>
              </w:rPr>
              <w:t>5 675,7</w:t>
            </w:r>
          </w:p>
        </w:tc>
        <w:tc>
          <w:tcPr>
            <w:tcW w:w="1982" w:type="dxa"/>
          </w:tcPr>
          <w:p w:rsidR="002F61E1" w:rsidRPr="00310AC4" w:rsidRDefault="002F61E1" w:rsidP="004C36B4">
            <w:pPr>
              <w:spacing w:after="0" w:line="240" w:lineRule="auto"/>
              <w:rPr>
                <w:rFonts w:ascii="Times New Roman" w:hAnsi="Times New Roman"/>
                <w:sz w:val="24"/>
                <w:szCs w:val="24"/>
              </w:rPr>
            </w:pPr>
            <w:r>
              <w:rPr>
                <w:rFonts w:ascii="Times New Roman" w:hAnsi="Times New Roman"/>
                <w:sz w:val="24"/>
                <w:szCs w:val="24"/>
              </w:rPr>
              <w:t xml:space="preserve">Пополнение фондов, списание </w:t>
            </w:r>
            <w:proofErr w:type="spellStart"/>
            <w:r>
              <w:rPr>
                <w:rFonts w:ascii="Times New Roman" w:hAnsi="Times New Roman"/>
                <w:sz w:val="24"/>
                <w:szCs w:val="24"/>
              </w:rPr>
              <w:t>ветхового</w:t>
            </w:r>
            <w:proofErr w:type="spellEnd"/>
            <w:r>
              <w:rPr>
                <w:rFonts w:ascii="Times New Roman" w:hAnsi="Times New Roman"/>
                <w:sz w:val="24"/>
                <w:szCs w:val="24"/>
              </w:rPr>
              <w:t xml:space="preserve"> фонда</w:t>
            </w:r>
          </w:p>
        </w:tc>
      </w:tr>
    </w:tbl>
    <w:p w:rsidR="002F61E1" w:rsidRDefault="002F61E1" w:rsidP="002F61E1">
      <w:pPr>
        <w:spacing w:after="0" w:line="240" w:lineRule="auto"/>
        <w:ind w:firstLine="680"/>
        <w:jc w:val="both"/>
        <w:rPr>
          <w:rFonts w:ascii="Times New Roman" w:hAnsi="Times New Roman"/>
          <w:sz w:val="28"/>
          <w:szCs w:val="28"/>
        </w:rPr>
      </w:pPr>
    </w:p>
    <w:p w:rsidR="002F61E1" w:rsidRPr="0026639E" w:rsidRDefault="002F61E1" w:rsidP="002F61E1">
      <w:pPr>
        <w:pStyle w:val="3"/>
        <w:numPr>
          <w:ilvl w:val="0"/>
          <w:numId w:val="0"/>
        </w:numPr>
        <w:spacing w:before="120"/>
        <w:ind w:firstLine="708"/>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2 664,7 тыс. рублей.</w:t>
      </w:r>
      <w:r w:rsidRPr="0026639E">
        <w:rPr>
          <w:b w:val="0"/>
          <w:smallCaps w:val="0"/>
        </w:rPr>
        <w:t xml:space="preserve"> Исполнение составило </w:t>
      </w:r>
      <w:r>
        <w:rPr>
          <w:b w:val="0"/>
          <w:smallCaps w:val="0"/>
        </w:rPr>
        <w:t xml:space="preserve">62,8 </w:t>
      </w:r>
      <w:r w:rsidRPr="0026639E">
        <w:rPr>
          <w:b w:val="0"/>
          <w:smallCaps w:val="0"/>
        </w:rPr>
        <w:t>% о</w:t>
      </w:r>
      <w:r>
        <w:rPr>
          <w:b w:val="0"/>
          <w:smallCaps w:val="0"/>
        </w:rPr>
        <w:t>т плановых назначений (4 239,5 </w:t>
      </w:r>
      <w:r w:rsidRPr="0026639E">
        <w:rPr>
          <w:b w:val="0"/>
          <w:smallCaps w:val="0"/>
        </w:rPr>
        <w:t>тыс. рублей).</w:t>
      </w:r>
    </w:p>
    <w:p w:rsidR="002F61E1" w:rsidRDefault="002F61E1" w:rsidP="002F61E1">
      <w:pPr>
        <w:pStyle w:val="3"/>
        <w:numPr>
          <w:ilvl w:val="0"/>
          <w:numId w:val="0"/>
        </w:numPr>
        <w:spacing w:before="120"/>
        <w:ind w:firstLine="708"/>
        <w:jc w:val="both"/>
        <w:rPr>
          <w:b w:val="0"/>
          <w:smallCaps w:val="0"/>
        </w:rPr>
      </w:pPr>
      <w:r>
        <w:rPr>
          <w:b w:val="0"/>
          <w:smallCaps w:val="0"/>
        </w:rPr>
        <w:lastRenderedPageBreak/>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2F61E1" w:rsidRPr="006276A2" w:rsidRDefault="002F61E1" w:rsidP="002F61E1">
      <w:pPr>
        <w:pStyle w:val="ab"/>
        <w:spacing w:before="120"/>
        <w:ind w:left="0" w:firstLine="708"/>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45</w:t>
      </w:r>
    </w:p>
    <w:tbl>
      <w:tblPr>
        <w:tblStyle w:val="aff4"/>
        <w:tblW w:w="0" w:type="auto"/>
        <w:tblLook w:val="04A0" w:firstRow="1" w:lastRow="0" w:firstColumn="1" w:lastColumn="0" w:noHBand="0" w:noVBand="1"/>
      </w:tblPr>
      <w:tblGrid>
        <w:gridCol w:w="456"/>
        <w:gridCol w:w="3983"/>
        <w:gridCol w:w="2048"/>
        <w:gridCol w:w="1522"/>
        <w:gridCol w:w="1563"/>
      </w:tblGrid>
      <w:tr w:rsidR="002F61E1" w:rsidRPr="0026639E" w:rsidTr="004C36B4">
        <w:tc>
          <w:tcPr>
            <w:tcW w:w="456" w:type="dxa"/>
            <w:vMerge w:val="restart"/>
            <w:vAlign w:val="center"/>
          </w:tcPr>
          <w:p w:rsidR="002F61E1" w:rsidRPr="0026639E" w:rsidRDefault="002F61E1" w:rsidP="004C36B4">
            <w:pPr>
              <w:jc w:val="center"/>
              <w:rPr>
                <w:sz w:val="24"/>
                <w:szCs w:val="24"/>
              </w:rPr>
            </w:pPr>
            <w:r w:rsidRPr="0026639E">
              <w:rPr>
                <w:sz w:val="24"/>
                <w:szCs w:val="24"/>
              </w:rPr>
              <w:t>№</w:t>
            </w:r>
          </w:p>
        </w:tc>
        <w:tc>
          <w:tcPr>
            <w:tcW w:w="3983" w:type="dxa"/>
            <w:vMerge w:val="restart"/>
            <w:vAlign w:val="center"/>
          </w:tcPr>
          <w:p w:rsidR="002F61E1" w:rsidRPr="0026639E" w:rsidRDefault="002F61E1" w:rsidP="004C36B4">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2F61E1" w:rsidRPr="0026639E" w:rsidRDefault="002F61E1" w:rsidP="004C36B4">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2F61E1" w:rsidRPr="0026639E" w:rsidRDefault="002F61E1" w:rsidP="004C36B4">
            <w:pPr>
              <w:jc w:val="center"/>
              <w:rPr>
                <w:sz w:val="24"/>
                <w:szCs w:val="24"/>
              </w:rPr>
            </w:pPr>
            <w:r w:rsidRPr="0026639E">
              <w:rPr>
                <w:sz w:val="24"/>
                <w:szCs w:val="24"/>
              </w:rPr>
              <w:t>Объем бюджетных ассигнований (тыс. рублей)</w:t>
            </w:r>
          </w:p>
        </w:tc>
      </w:tr>
      <w:tr w:rsidR="002F61E1" w:rsidRPr="0026639E" w:rsidTr="004C36B4">
        <w:tc>
          <w:tcPr>
            <w:tcW w:w="456" w:type="dxa"/>
            <w:vMerge/>
          </w:tcPr>
          <w:p w:rsidR="002F61E1" w:rsidRPr="0026639E" w:rsidRDefault="002F61E1" w:rsidP="004C36B4">
            <w:pPr>
              <w:rPr>
                <w:sz w:val="24"/>
                <w:szCs w:val="24"/>
              </w:rPr>
            </w:pPr>
          </w:p>
        </w:tc>
        <w:tc>
          <w:tcPr>
            <w:tcW w:w="3983" w:type="dxa"/>
            <w:vMerge/>
          </w:tcPr>
          <w:p w:rsidR="002F61E1" w:rsidRPr="0026639E" w:rsidRDefault="002F61E1" w:rsidP="004C36B4">
            <w:pPr>
              <w:rPr>
                <w:sz w:val="24"/>
                <w:szCs w:val="24"/>
              </w:rPr>
            </w:pPr>
          </w:p>
        </w:tc>
        <w:tc>
          <w:tcPr>
            <w:tcW w:w="2048" w:type="dxa"/>
            <w:vMerge/>
          </w:tcPr>
          <w:p w:rsidR="002F61E1" w:rsidRPr="0026639E" w:rsidRDefault="002F61E1" w:rsidP="004C36B4">
            <w:pPr>
              <w:rPr>
                <w:sz w:val="24"/>
                <w:szCs w:val="24"/>
              </w:rPr>
            </w:pPr>
          </w:p>
        </w:tc>
        <w:tc>
          <w:tcPr>
            <w:tcW w:w="3085" w:type="dxa"/>
            <w:gridSpan w:val="2"/>
            <w:vAlign w:val="center"/>
          </w:tcPr>
          <w:p w:rsidR="002F61E1" w:rsidRPr="0026639E" w:rsidRDefault="002F61E1" w:rsidP="004C36B4">
            <w:pPr>
              <w:jc w:val="center"/>
              <w:rPr>
                <w:sz w:val="24"/>
                <w:szCs w:val="24"/>
              </w:rPr>
            </w:pPr>
            <w:r w:rsidRPr="0026639E">
              <w:rPr>
                <w:sz w:val="24"/>
                <w:szCs w:val="24"/>
              </w:rPr>
              <w:t>201</w:t>
            </w:r>
            <w:r>
              <w:rPr>
                <w:sz w:val="24"/>
                <w:szCs w:val="24"/>
              </w:rPr>
              <w:t>8</w:t>
            </w:r>
          </w:p>
        </w:tc>
      </w:tr>
      <w:tr w:rsidR="002F61E1" w:rsidRPr="0026639E" w:rsidTr="004C36B4">
        <w:tc>
          <w:tcPr>
            <w:tcW w:w="456" w:type="dxa"/>
            <w:vMerge/>
          </w:tcPr>
          <w:p w:rsidR="002F61E1" w:rsidRPr="0026639E" w:rsidRDefault="002F61E1" w:rsidP="004C36B4">
            <w:pPr>
              <w:rPr>
                <w:sz w:val="24"/>
                <w:szCs w:val="24"/>
              </w:rPr>
            </w:pPr>
          </w:p>
        </w:tc>
        <w:tc>
          <w:tcPr>
            <w:tcW w:w="3983" w:type="dxa"/>
            <w:vMerge/>
          </w:tcPr>
          <w:p w:rsidR="002F61E1" w:rsidRPr="0026639E" w:rsidRDefault="002F61E1" w:rsidP="004C36B4">
            <w:pPr>
              <w:rPr>
                <w:sz w:val="24"/>
                <w:szCs w:val="24"/>
              </w:rPr>
            </w:pPr>
          </w:p>
        </w:tc>
        <w:tc>
          <w:tcPr>
            <w:tcW w:w="2048" w:type="dxa"/>
            <w:vMerge/>
          </w:tcPr>
          <w:p w:rsidR="002F61E1" w:rsidRPr="0026639E" w:rsidRDefault="002F61E1" w:rsidP="004C36B4">
            <w:pPr>
              <w:rPr>
                <w:sz w:val="24"/>
                <w:szCs w:val="24"/>
              </w:rPr>
            </w:pPr>
          </w:p>
        </w:tc>
        <w:tc>
          <w:tcPr>
            <w:tcW w:w="1522" w:type="dxa"/>
            <w:vAlign w:val="center"/>
          </w:tcPr>
          <w:p w:rsidR="002F61E1" w:rsidRPr="0026639E" w:rsidRDefault="002F61E1" w:rsidP="004C36B4">
            <w:pPr>
              <w:jc w:val="center"/>
              <w:rPr>
                <w:sz w:val="24"/>
                <w:szCs w:val="24"/>
              </w:rPr>
            </w:pPr>
            <w:r w:rsidRPr="0026639E">
              <w:rPr>
                <w:sz w:val="24"/>
                <w:szCs w:val="24"/>
              </w:rPr>
              <w:t>план</w:t>
            </w:r>
          </w:p>
        </w:tc>
        <w:tc>
          <w:tcPr>
            <w:tcW w:w="1563" w:type="dxa"/>
            <w:vAlign w:val="center"/>
          </w:tcPr>
          <w:p w:rsidR="002F61E1" w:rsidRPr="0026639E" w:rsidRDefault="002F61E1" w:rsidP="004C36B4">
            <w:pPr>
              <w:jc w:val="center"/>
              <w:rPr>
                <w:sz w:val="24"/>
                <w:szCs w:val="24"/>
              </w:rPr>
            </w:pPr>
            <w:r w:rsidRPr="0026639E">
              <w:rPr>
                <w:sz w:val="24"/>
                <w:szCs w:val="24"/>
              </w:rPr>
              <w:t>факт</w:t>
            </w:r>
          </w:p>
        </w:tc>
      </w:tr>
      <w:tr w:rsidR="002F61E1" w:rsidRPr="0026639E" w:rsidTr="004C36B4">
        <w:tc>
          <w:tcPr>
            <w:tcW w:w="456" w:type="dxa"/>
          </w:tcPr>
          <w:p w:rsidR="002F61E1" w:rsidRPr="0026639E" w:rsidRDefault="002F61E1" w:rsidP="004C36B4">
            <w:pPr>
              <w:rPr>
                <w:sz w:val="24"/>
                <w:szCs w:val="24"/>
              </w:rPr>
            </w:pPr>
            <w:r w:rsidRPr="0026639E">
              <w:rPr>
                <w:sz w:val="24"/>
                <w:szCs w:val="24"/>
              </w:rPr>
              <w:t>1</w:t>
            </w:r>
          </w:p>
        </w:tc>
        <w:tc>
          <w:tcPr>
            <w:tcW w:w="3983" w:type="dxa"/>
          </w:tcPr>
          <w:p w:rsidR="002F61E1" w:rsidRPr="004D28DB" w:rsidRDefault="002F61E1" w:rsidP="004C36B4">
            <w:pPr>
              <w:rPr>
                <w:sz w:val="24"/>
                <w:szCs w:val="24"/>
              </w:rPr>
            </w:pPr>
            <w:r w:rsidRPr="00D426B5">
              <w:rPr>
                <w:sz w:val="24"/>
                <w:szCs w:val="24"/>
              </w:rPr>
              <w:t>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1 744,0</w:t>
            </w:r>
          </w:p>
        </w:tc>
        <w:tc>
          <w:tcPr>
            <w:tcW w:w="1563" w:type="dxa"/>
            <w:vAlign w:val="center"/>
          </w:tcPr>
          <w:p w:rsidR="002F61E1" w:rsidRPr="004D28DB" w:rsidRDefault="002F61E1" w:rsidP="004C36B4">
            <w:pPr>
              <w:jc w:val="center"/>
              <w:rPr>
                <w:bCs/>
                <w:sz w:val="24"/>
                <w:szCs w:val="24"/>
              </w:rPr>
            </w:pPr>
            <w:r>
              <w:rPr>
                <w:bCs/>
                <w:sz w:val="24"/>
                <w:szCs w:val="24"/>
              </w:rPr>
              <w:t>192,0*</w:t>
            </w:r>
          </w:p>
        </w:tc>
      </w:tr>
      <w:tr w:rsidR="002F61E1" w:rsidRPr="0026639E" w:rsidTr="004C36B4">
        <w:tc>
          <w:tcPr>
            <w:tcW w:w="456" w:type="dxa"/>
          </w:tcPr>
          <w:p w:rsidR="002F61E1" w:rsidRPr="0026639E" w:rsidRDefault="002F61E1" w:rsidP="004C36B4">
            <w:pPr>
              <w:rPr>
                <w:sz w:val="24"/>
                <w:szCs w:val="24"/>
              </w:rPr>
            </w:pPr>
            <w:r>
              <w:rPr>
                <w:sz w:val="24"/>
                <w:szCs w:val="24"/>
              </w:rPr>
              <w:t>2</w:t>
            </w:r>
          </w:p>
        </w:tc>
        <w:tc>
          <w:tcPr>
            <w:tcW w:w="3983" w:type="dxa"/>
          </w:tcPr>
          <w:p w:rsidR="002F61E1" w:rsidRPr="004D28DB" w:rsidRDefault="002F61E1" w:rsidP="004C36B4">
            <w:pPr>
              <w:rPr>
                <w:sz w:val="24"/>
                <w:szCs w:val="24"/>
              </w:rPr>
            </w:pPr>
            <w:r w:rsidRPr="00380A97">
              <w:rPr>
                <w:sz w:val="24"/>
                <w:szCs w:val="24"/>
              </w:rPr>
              <w:t>Комплектование библиотечного фонда</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800,0</w:t>
            </w:r>
          </w:p>
        </w:tc>
        <w:tc>
          <w:tcPr>
            <w:tcW w:w="1563" w:type="dxa"/>
            <w:vAlign w:val="center"/>
          </w:tcPr>
          <w:p w:rsidR="002F61E1" w:rsidRPr="004D28DB" w:rsidRDefault="002F61E1" w:rsidP="004C36B4">
            <w:pPr>
              <w:jc w:val="center"/>
              <w:rPr>
                <w:bCs/>
                <w:sz w:val="24"/>
                <w:szCs w:val="24"/>
              </w:rPr>
            </w:pPr>
            <w:r>
              <w:rPr>
                <w:bCs/>
                <w:sz w:val="24"/>
                <w:szCs w:val="24"/>
              </w:rPr>
              <w:t>800,0</w:t>
            </w:r>
          </w:p>
        </w:tc>
      </w:tr>
      <w:tr w:rsidR="002F61E1" w:rsidRPr="0026639E" w:rsidTr="004C36B4">
        <w:tc>
          <w:tcPr>
            <w:tcW w:w="456" w:type="dxa"/>
          </w:tcPr>
          <w:p w:rsidR="002F61E1" w:rsidRPr="0026639E" w:rsidRDefault="002F61E1" w:rsidP="004C36B4">
            <w:pPr>
              <w:rPr>
                <w:sz w:val="24"/>
                <w:szCs w:val="24"/>
              </w:rPr>
            </w:pPr>
            <w:r>
              <w:rPr>
                <w:sz w:val="24"/>
                <w:szCs w:val="24"/>
              </w:rPr>
              <w:t>3</w:t>
            </w:r>
          </w:p>
        </w:tc>
        <w:tc>
          <w:tcPr>
            <w:tcW w:w="3983" w:type="dxa"/>
          </w:tcPr>
          <w:p w:rsidR="002F61E1" w:rsidRPr="004D28DB" w:rsidRDefault="002F61E1" w:rsidP="004C36B4">
            <w:pPr>
              <w:rPr>
                <w:sz w:val="24"/>
                <w:szCs w:val="24"/>
              </w:rPr>
            </w:pPr>
            <w:r w:rsidRPr="00BB6ED4">
              <w:rPr>
                <w:sz w:val="24"/>
                <w:szCs w:val="24"/>
              </w:rPr>
              <w:t>Софинансирование расходов на поддержку отрасли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43,8</w:t>
            </w:r>
          </w:p>
        </w:tc>
        <w:tc>
          <w:tcPr>
            <w:tcW w:w="1563" w:type="dxa"/>
            <w:vAlign w:val="center"/>
          </w:tcPr>
          <w:p w:rsidR="002F61E1" w:rsidRPr="004D28DB" w:rsidRDefault="002F61E1" w:rsidP="004C36B4">
            <w:pPr>
              <w:jc w:val="center"/>
              <w:rPr>
                <w:bCs/>
                <w:sz w:val="24"/>
                <w:szCs w:val="24"/>
              </w:rPr>
            </w:pPr>
            <w:r>
              <w:rPr>
                <w:bCs/>
                <w:sz w:val="24"/>
                <w:szCs w:val="24"/>
              </w:rPr>
              <w:t>43,8</w:t>
            </w:r>
          </w:p>
        </w:tc>
      </w:tr>
      <w:tr w:rsidR="002F61E1" w:rsidRPr="0026639E" w:rsidTr="004C36B4">
        <w:tc>
          <w:tcPr>
            <w:tcW w:w="456" w:type="dxa"/>
          </w:tcPr>
          <w:p w:rsidR="002F61E1" w:rsidRPr="005E7D4E" w:rsidRDefault="002F61E1" w:rsidP="004C36B4">
            <w:pPr>
              <w:rPr>
                <w:sz w:val="24"/>
                <w:szCs w:val="24"/>
              </w:rPr>
            </w:pPr>
            <w:r>
              <w:rPr>
                <w:sz w:val="24"/>
                <w:szCs w:val="24"/>
              </w:rPr>
              <w:t>4</w:t>
            </w:r>
          </w:p>
        </w:tc>
        <w:tc>
          <w:tcPr>
            <w:tcW w:w="3983" w:type="dxa"/>
          </w:tcPr>
          <w:p w:rsidR="002F61E1" w:rsidRPr="004D28DB" w:rsidRDefault="002F61E1" w:rsidP="004C36B4">
            <w:pPr>
              <w:rPr>
                <w:sz w:val="24"/>
                <w:szCs w:val="24"/>
              </w:rPr>
            </w:pPr>
            <w:r w:rsidRPr="00380A97">
              <w:rPr>
                <w:sz w:val="24"/>
                <w:szCs w:val="24"/>
              </w:rPr>
              <w:t>Поддержка отрасли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181,4</w:t>
            </w:r>
          </w:p>
        </w:tc>
        <w:tc>
          <w:tcPr>
            <w:tcW w:w="1563" w:type="dxa"/>
            <w:vAlign w:val="center"/>
          </w:tcPr>
          <w:p w:rsidR="002F61E1" w:rsidRPr="004D28DB" w:rsidRDefault="002F61E1" w:rsidP="004C36B4">
            <w:pPr>
              <w:jc w:val="center"/>
              <w:rPr>
                <w:bCs/>
                <w:sz w:val="24"/>
                <w:szCs w:val="24"/>
              </w:rPr>
            </w:pPr>
            <w:r>
              <w:rPr>
                <w:bCs/>
                <w:sz w:val="24"/>
                <w:szCs w:val="24"/>
              </w:rPr>
              <w:t>181,4</w:t>
            </w:r>
          </w:p>
        </w:tc>
      </w:tr>
      <w:tr w:rsidR="002F61E1" w:rsidRPr="0026639E" w:rsidTr="004C36B4">
        <w:tc>
          <w:tcPr>
            <w:tcW w:w="456" w:type="dxa"/>
          </w:tcPr>
          <w:p w:rsidR="002F61E1" w:rsidRDefault="002F61E1" w:rsidP="004C36B4">
            <w:pPr>
              <w:rPr>
                <w:sz w:val="24"/>
                <w:szCs w:val="24"/>
              </w:rPr>
            </w:pPr>
            <w:r>
              <w:rPr>
                <w:sz w:val="24"/>
                <w:szCs w:val="24"/>
              </w:rPr>
              <w:t>5</w:t>
            </w:r>
          </w:p>
        </w:tc>
        <w:tc>
          <w:tcPr>
            <w:tcW w:w="3983" w:type="dxa"/>
          </w:tcPr>
          <w:p w:rsidR="002F61E1" w:rsidRPr="00380A97" w:rsidRDefault="002F61E1" w:rsidP="004C36B4">
            <w:pPr>
              <w:rPr>
                <w:sz w:val="24"/>
                <w:szCs w:val="24"/>
              </w:rPr>
            </w:pPr>
            <w:r w:rsidRPr="00A4310D">
              <w:rPr>
                <w:sz w:val="24"/>
                <w:szCs w:val="24"/>
              </w:rPr>
              <w:t xml:space="preserve">Софинансирование расходов на 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w:t>
            </w:r>
            <w:r w:rsidRPr="00A4310D">
              <w:rPr>
                <w:sz w:val="24"/>
                <w:szCs w:val="24"/>
              </w:rPr>
              <w:lastRenderedPageBreak/>
              <w:t>Красноярского края «Содействие развитию местного самоуправления»</w:t>
            </w:r>
          </w:p>
        </w:tc>
        <w:tc>
          <w:tcPr>
            <w:tcW w:w="2048" w:type="dxa"/>
            <w:vAlign w:val="center"/>
          </w:tcPr>
          <w:p w:rsidR="002F61E1" w:rsidRPr="00A4310D" w:rsidRDefault="002F61E1" w:rsidP="004C36B4">
            <w:pPr>
              <w:jc w:val="center"/>
              <w:rPr>
                <w:bCs/>
                <w:sz w:val="24"/>
                <w:szCs w:val="24"/>
              </w:rPr>
            </w:pPr>
            <w:r>
              <w:rPr>
                <w:bCs/>
                <w:sz w:val="24"/>
                <w:szCs w:val="24"/>
              </w:rPr>
              <w:lastRenderedPageBreak/>
              <w:t>х</w:t>
            </w:r>
          </w:p>
        </w:tc>
        <w:tc>
          <w:tcPr>
            <w:tcW w:w="1522" w:type="dxa"/>
            <w:vAlign w:val="center"/>
          </w:tcPr>
          <w:p w:rsidR="002F61E1" w:rsidRDefault="002F61E1" w:rsidP="004C36B4">
            <w:pPr>
              <w:jc w:val="center"/>
              <w:rPr>
                <w:bCs/>
                <w:sz w:val="24"/>
                <w:szCs w:val="24"/>
              </w:rPr>
            </w:pPr>
            <w:r>
              <w:rPr>
                <w:bCs/>
                <w:sz w:val="24"/>
                <w:szCs w:val="24"/>
              </w:rPr>
              <w:t>22,5</w:t>
            </w:r>
          </w:p>
        </w:tc>
        <w:tc>
          <w:tcPr>
            <w:tcW w:w="1563" w:type="dxa"/>
            <w:vAlign w:val="center"/>
          </w:tcPr>
          <w:p w:rsidR="002F61E1" w:rsidRDefault="002F61E1" w:rsidP="004C36B4">
            <w:pPr>
              <w:jc w:val="center"/>
              <w:rPr>
                <w:bCs/>
                <w:sz w:val="24"/>
                <w:szCs w:val="24"/>
              </w:rPr>
            </w:pPr>
            <w:r>
              <w:rPr>
                <w:bCs/>
                <w:sz w:val="24"/>
                <w:szCs w:val="24"/>
              </w:rPr>
              <w:t>0,0</w:t>
            </w:r>
          </w:p>
        </w:tc>
      </w:tr>
      <w:tr w:rsidR="002F61E1" w:rsidRPr="0026639E" w:rsidTr="004C36B4">
        <w:tc>
          <w:tcPr>
            <w:tcW w:w="456" w:type="dxa"/>
          </w:tcPr>
          <w:p w:rsidR="002F61E1" w:rsidRDefault="002F61E1" w:rsidP="004C36B4">
            <w:pPr>
              <w:rPr>
                <w:sz w:val="24"/>
                <w:szCs w:val="24"/>
              </w:rPr>
            </w:pPr>
            <w:r>
              <w:rPr>
                <w:sz w:val="24"/>
                <w:szCs w:val="24"/>
              </w:rPr>
              <w:lastRenderedPageBreak/>
              <w:t>6</w:t>
            </w:r>
          </w:p>
        </w:tc>
        <w:tc>
          <w:tcPr>
            <w:tcW w:w="3983" w:type="dxa"/>
          </w:tcPr>
          <w:p w:rsidR="002F61E1" w:rsidRPr="004D28DB" w:rsidRDefault="002F61E1" w:rsidP="004C36B4">
            <w:pPr>
              <w:rPr>
                <w:sz w:val="24"/>
                <w:szCs w:val="24"/>
              </w:rPr>
            </w:pPr>
            <w:r w:rsidRPr="001E49CD">
              <w:rPr>
                <w:sz w:val="24"/>
                <w:szCs w:val="24"/>
              </w:rPr>
              <w:t>Гарантии и компенсации для лиц, работающих в Северо-Енисейском районе</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595,1</w:t>
            </w:r>
          </w:p>
        </w:tc>
        <w:tc>
          <w:tcPr>
            <w:tcW w:w="1563" w:type="dxa"/>
            <w:vAlign w:val="center"/>
          </w:tcPr>
          <w:p w:rsidR="002F61E1" w:rsidRPr="004D28DB" w:rsidRDefault="002F61E1" w:rsidP="004C36B4">
            <w:pPr>
              <w:jc w:val="center"/>
              <w:rPr>
                <w:bCs/>
                <w:sz w:val="24"/>
                <w:szCs w:val="24"/>
              </w:rPr>
            </w:pPr>
            <w:r>
              <w:rPr>
                <w:bCs/>
                <w:sz w:val="24"/>
                <w:szCs w:val="24"/>
              </w:rPr>
              <w:t>594,8</w:t>
            </w:r>
          </w:p>
        </w:tc>
      </w:tr>
      <w:tr w:rsidR="002F61E1" w:rsidRPr="0026639E" w:rsidTr="004C36B4">
        <w:tc>
          <w:tcPr>
            <w:tcW w:w="456" w:type="dxa"/>
          </w:tcPr>
          <w:p w:rsidR="002F61E1" w:rsidRDefault="002F61E1" w:rsidP="004C36B4">
            <w:pPr>
              <w:rPr>
                <w:sz w:val="24"/>
                <w:szCs w:val="24"/>
              </w:rPr>
            </w:pPr>
            <w:r>
              <w:rPr>
                <w:sz w:val="24"/>
                <w:szCs w:val="24"/>
              </w:rPr>
              <w:t>6</w:t>
            </w:r>
          </w:p>
        </w:tc>
        <w:tc>
          <w:tcPr>
            <w:tcW w:w="3983" w:type="dxa"/>
          </w:tcPr>
          <w:p w:rsidR="002F61E1" w:rsidRPr="004D28DB" w:rsidRDefault="002F61E1" w:rsidP="004C36B4">
            <w:pPr>
              <w:rPr>
                <w:sz w:val="24"/>
                <w:szCs w:val="24"/>
              </w:rPr>
            </w:pPr>
            <w:r w:rsidRPr="001E49CD">
              <w:rPr>
                <w:sz w:val="24"/>
                <w:szCs w:val="24"/>
              </w:rPr>
              <w:t>Расходы на проведение текущего ремонта</w:t>
            </w:r>
          </w:p>
        </w:tc>
        <w:tc>
          <w:tcPr>
            <w:tcW w:w="2048" w:type="dxa"/>
            <w:vAlign w:val="center"/>
          </w:tcPr>
          <w:p w:rsidR="002F61E1" w:rsidRPr="004D28DB" w:rsidRDefault="002F61E1" w:rsidP="004C36B4">
            <w:pPr>
              <w:jc w:val="center"/>
              <w:rPr>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99,9</w:t>
            </w:r>
          </w:p>
        </w:tc>
        <w:tc>
          <w:tcPr>
            <w:tcW w:w="1563" w:type="dxa"/>
            <w:vAlign w:val="center"/>
          </w:tcPr>
          <w:p w:rsidR="002F61E1" w:rsidRPr="004D28DB" w:rsidRDefault="002F61E1" w:rsidP="004C36B4">
            <w:pPr>
              <w:jc w:val="center"/>
              <w:rPr>
                <w:bCs/>
                <w:sz w:val="24"/>
                <w:szCs w:val="24"/>
              </w:rPr>
            </w:pPr>
            <w:r>
              <w:rPr>
                <w:bCs/>
                <w:sz w:val="24"/>
                <w:szCs w:val="24"/>
              </w:rPr>
              <w:t>99,9</w:t>
            </w:r>
          </w:p>
        </w:tc>
      </w:tr>
      <w:tr w:rsidR="002F61E1" w:rsidRPr="0026639E" w:rsidTr="004C36B4">
        <w:tc>
          <w:tcPr>
            <w:tcW w:w="456" w:type="dxa"/>
          </w:tcPr>
          <w:p w:rsidR="002F61E1" w:rsidRDefault="002F61E1" w:rsidP="004C36B4">
            <w:pPr>
              <w:rPr>
                <w:sz w:val="24"/>
                <w:szCs w:val="24"/>
              </w:rPr>
            </w:pPr>
            <w:r>
              <w:rPr>
                <w:sz w:val="24"/>
                <w:szCs w:val="24"/>
              </w:rPr>
              <w:t>7</w:t>
            </w:r>
          </w:p>
        </w:tc>
        <w:tc>
          <w:tcPr>
            <w:tcW w:w="3983" w:type="dxa"/>
          </w:tcPr>
          <w:p w:rsidR="002F61E1" w:rsidRPr="004D28DB" w:rsidRDefault="002F61E1" w:rsidP="004C36B4">
            <w:pPr>
              <w:rPr>
                <w:sz w:val="24"/>
                <w:szCs w:val="24"/>
              </w:rPr>
            </w:pPr>
            <w:r w:rsidRPr="001E49CD">
              <w:rPr>
                <w:sz w:val="24"/>
                <w:szCs w:val="24"/>
              </w:rPr>
              <w:t>Увеличение стоимости основных средств</w:t>
            </w:r>
          </w:p>
        </w:tc>
        <w:tc>
          <w:tcPr>
            <w:tcW w:w="2048" w:type="dxa"/>
            <w:vAlign w:val="center"/>
          </w:tcPr>
          <w:p w:rsidR="002F61E1" w:rsidRPr="004D28DB" w:rsidRDefault="002F61E1" w:rsidP="004C36B4">
            <w:pPr>
              <w:jc w:val="center"/>
              <w:rPr>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752,8</w:t>
            </w:r>
          </w:p>
        </w:tc>
        <w:tc>
          <w:tcPr>
            <w:tcW w:w="1563" w:type="dxa"/>
            <w:vAlign w:val="center"/>
          </w:tcPr>
          <w:p w:rsidR="002F61E1" w:rsidRPr="004D28DB" w:rsidRDefault="002F61E1" w:rsidP="004C36B4">
            <w:pPr>
              <w:jc w:val="center"/>
              <w:rPr>
                <w:bCs/>
                <w:sz w:val="24"/>
                <w:szCs w:val="24"/>
              </w:rPr>
            </w:pPr>
            <w:r>
              <w:rPr>
                <w:bCs/>
                <w:sz w:val="24"/>
                <w:szCs w:val="24"/>
              </w:rPr>
              <w:t>752,8</w:t>
            </w:r>
          </w:p>
        </w:tc>
      </w:tr>
    </w:tbl>
    <w:p w:rsidR="002F61E1" w:rsidRDefault="002F61E1" w:rsidP="002F61E1">
      <w:pPr>
        <w:widowControl w:val="0"/>
        <w:tabs>
          <w:tab w:val="left" w:pos="0"/>
        </w:tabs>
        <w:spacing w:after="0" w:line="240" w:lineRule="auto"/>
        <w:ind w:right="-63"/>
        <w:jc w:val="both"/>
        <w:rPr>
          <w:rFonts w:ascii="Times New Roman" w:eastAsia="Times New Roman" w:hAnsi="Times New Roman"/>
          <w:sz w:val="20"/>
          <w:szCs w:val="20"/>
        </w:rPr>
      </w:pPr>
    </w:p>
    <w:p w:rsidR="002F61E1" w:rsidRDefault="002F61E1" w:rsidP="002F61E1">
      <w:pPr>
        <w:widowControl w:val="0"/>
        <w:tabs>
          <w:tab w:val="left" w:pos="0"/>
        </w:tabs>
        <w:spacing w:after="0" w:line="240" w:lineRule="auto"/>
        <w:ind w:right="-63"/>
        <w:jc w:val="both"/>
        <w:rPr>
          <w:rFonts w:ascii="Times New Roman" w:eastAsia="Times New Roman" w:hAnsi="Times New Roman"/>
          <w:sz w:val="20"/>
          <w:szCs w:val="20"/>
        </w:rPr>
      </w:pPr>
      <w:r w:rsidRPr="002B1517">
        <w:rPr>
          <w:rFonts w:ascii="Times New Roman" w:eastAsia="Times New Roman" w:hAnsi="Times New Roman"/>
          <w:sz w:val="20"/>
          <w:szCs w:val="20"/>
        </w:rPr>
        <w:t>*в связи с поздним распределением средств и длительностью проведения конкурсных процедур исполнение контракта будет</w:t>
      </w:r>
      <w:r>
        <w:rPr>
          <w:rFonts w:ascii="Times New Roman" w:eastAsia="Times New Roman" w:hAnsi="Times New Roman"/>
          <w:sz w:val="20"/>
          <w:szCs w:val="20"/>
        </w:rPr>
        <w:t xml:space="preserve"> </w:t>
      </w:r>
      <w:r w:rsidRPr="002B1517">
        <w:rPr>
          <w:rFonts w:ascii="Times New Roman" w:eastAsia="Times New Roman" w:hAnsi="Times New Roman"/>
          <w:sz w:val="20"/>
          <w:szCs w:val="20"/>
        </w:rPr>
        <w:t xml:space="preserve"> осуществлено в 2019 году</w:t>
      </w:r>
    </w:p>
    <w:p w:rsidR="002F61E1" w:rsidRDefault="002F61E1" w:rsidP="002F61E1">
      <w:pPr>
        <w:widowControl w:val="0"/>
        <w:tabs>
          <w:tab w:val="left" w:pos="0"/>
        </w:tabs>
        <w:spacing w:after="0" w:line="240" w:lineRule="auto"/>
        <w:ind w:right="-63"/>
        <w:jc w:val="both"/>
        <w:rPr>
          <w:rFonts w:ascii="Times New Roman" w:eastAsia="Times New Roman" w:hAnsi="Times New Roman"/>
          <w:sz w:val="20"/>
          <w:szCs w:val="20"/>
        </w:rPr>
      </w:pPr>
    </w:p>
    <w:p w:rsidR="002F61E1" w:rsidRDefault="002F61E1" w:rsidP="002F61E1">
      <w:pPr>
        <w:widowControl w:val="0"/>
        <w:tabs>
          <w:tab w:val="left" w:pos="0"/>
        </w:tabs>
        <w:spacing w:after="0" w:line="240" w:lineRule="auto"/>
        <w:ind w:right="-63"/>
        <w:jc w:val="both"/>
        <w:rPr>
          <w:rFonts w:ascii="Times New Roman" w:eastAsia="Times New Roman" w:hAnsi="Times New Roman"/>
          <w:sz w:val="20"/>
          <w:szCs w:val="20"/>
        </w:rPr>
      </w:pPr>
    </w:p>
    <w:p w:rsidR="002F61E1" w:rsidRPr="002B1517" w:rsidRDefault="002F61E1" w:rsidP="002F61E1">
      <w:pPr>
        <w:widowControl w:val="0"/>
        <w:tabs>
          <w:tab w:val="left" w:pos="0"/>
        </w:tabs>
        <w:spacing w:after="0" w:line="240" w:lineRule="auto"/>
        <w:ind w:right="-63"/>
        <w:jc w:val="both"/>
        <w:rPr>
          <w:rFonts w:ascii="Times New Roman" w:eastAsia="Times New Roman" w:hAnsi="Times New Roman"/>
          <w:sz w:val="20"/>
          <w:szCs w:val="20"/>
        </w:rPr>
      </w:pPr>
    </w:p>
    <w:p w:rsidR="002F61E1" w:rsidRDefault="002F61E1" w:rsidP="002F61E1">
      <w:pPr>
        <w:pStyle w:val="a7"/>
        <w:widowControl w:val="0"/>
        <w:tabs>
          <w:tab w:val="left" w:pos="0"/>
        </w:tabs>
        <w:spacing w:after="0" w:line="240" w:lineRule="auto"/>
        <w:ind w:left="0" w:right="-63" w:firstLine="709"/>
        <w:jc w:val="both"/>
        <w:rPr>
          <w:rFonts w:ascii="Times New Roman" w:eastAsia="Times New Roman" w:hAnsi="Times New Roman"/>
          <w:sz w:val="28"/>
          <w:szCs w:val="28"/>
        </w:rPr>
      </w:pPr>
      <w:r w:rsidRPr="003B7F61">
        <w:rPr>
          <w:rFonts w:ascii="Times New Roman" w:eastAsia="Times New Roman" w:hAnsi="Times New Roman"/>
          <w:sz w:val="28"/>
          <w:szCs w:val="28"/>
        </w:rPr>
        <w:t>Подпрограмма 2. «Поддержка искусства и народного творчества»</w:t>
      </w:r>
    </w:p>
    <w:p w:rsidR="002F61E1" w:rsidRDefault="002F61E1" w:rsidP="002F61E1">
      <w:pPr>
        <w:pStyle w:val="a7"/>
        <w:widowControl w:val="0"/>
        <w:tabs>
          <w:tab w:val="left" w:pos="0"/>
        </w:tabs>
        <w:spacing w:after="0" w:line="240" w:lineRule="auto"/>
        <w:ind w:left="0" w:right="-63" w:firstLine="709"/>
        <w:jc w:val="both"/>
        <w:rPr>
          <w:rFonts w:ascii="Times New Roman" w:eastAsia="Times New Roman" w:hAnsi="Times New Roman"/>
          <w:sz w:val="28"/>
          <w:szCs w:val="28"/>
        </w:rPr>
      </w:pPr>
    </w:p>
    <w:p w:rsidR="002F61E1" w:rsidRDefault="002F61E1" w:rsidP="002F61E1">
      <w:pPr>
        <w:pStyle w:val="a7"/>
        <w:widowControl w:val="0"/>
        <w:tabs>
          <w:tab w:val="left" w:pos="709"/>
        </w:tabs>
        <w:spacing w:after="0" w:line="240" w:lineRule="auto"/>
        <w:ind w:left="709" w:right="-63"/>
        <w:jc w:val="right"/>
        <w:rPr>
          <w:rFonts w:ascii="Times New Roman" w:eastAsia="Times New Roman" w:hAnsi="Times New Roman"/>
          <w:sz w:val="28"/>
          <w:szCs w:val="28"/>
        </w:rPr>
      </w:pPr>
      <w:r>
        <w:rPr>
          <w:rFonts w:ascii="Times New Roman" w:eastAsia="Times New Roman" w:hAnsi="Times New Roman"/>
          <w:sz w:val="28"/>
          <w:szCs w:val="28"/>
        </w:rPr>
        <w:t>Таблица 46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2F61E1" w:rsidRPr="000D4ADE" w:rsidTr="004C36B4">
        <w:tc>
          <w:tcPr>
            <w:tcW w:w="569" w:type="dxa"/>
            <w:vMerge w:val="restart"/>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2F61E1" w:rsidRDefault="002F61E1" w:rsidP="004C36B4">
            <w:pPr>
              <w:jc w:val="center"/>
              <w:rPr>
                <w:rFonts w:ascii="Times New Roman" w:hAnsi="Times New Roman"/>
                <w:sz w:val="24"/>
                <w:szCs w:val="24"/>
              </w:rPr>
            </w:pPr>
            <w:r w:rsidRPr="000D4ADE">
              <w:rPr>
                <w:rFonts w:ascii="Times New Roman" w:hAnsi="Times New Roman"/>
                <w:sz w:val="24"/>
                <w:szCs w:val="24"/>
              </w:rPr>
              <w:t>Процент исполнения</w:t>
            </w:r>
          </w:p>
          <w:p w:rsidR="002F61E1" w:rsidRPr="000D4ADE" w:rsidRDefault="002F61E1" w:rsidP="004C36B4">
            <w:pPr>
              <w:jc w:val="center"/>
              <w:rPr>
                <w:rFonts w:ascii="Times New Roman" w:hAnsi="Times New Roman"/>
                <w:sz w:val="24"/>
                <w:szCs w:val="24"/>
              </w:rPr>
            </w:pPr>
            <w:r>
              <w:rPr>
                <w:rFonts w:ascii="Times New Roman" w:hAnsi="Times New Roman"/>
                <w:sz w:val="24"/>
                <w:szCs w:val="24"/>
              </w:rPr>
              <w:t>(%)</w:t>
            </w:r>
          </w:p>
        </w:tc>
      </w:tr>
      <w:tr w:rsidR="002F61E1" w:rsidRPr="000D4ADE" w:rsidTr="004C36B4">
        <w:tc>
          <w:tcPr>
            <w:tcW w:w="569" w:type="dxa"/>
            <w:vMerge/>
            <w:vAlign w:val="center"/>
          </w:tcPr>
          <w:p w:rsidR="002F61E1" w:rsidRPr="000D4ADE" w:rsidRDefault="002F61E1" w:rsidP="004C36B4">
            <w:pPr>
              <w:jc w:val="center"/>
              <w:rPr>
                <w:rFonts w:ascii="Times New Roman" w:hAnsi="Times New Roman"/>
                <w:sz w:val="24"/>
                <w:szCs w:val="24"/>
              </w:rPr>
            </w:pPr>
          </w:p>
        </w:tc>
        <w:tc>
          <w:tcPr>
            <w:tcW w:w="3083" w:type="dxa"/>
            <w:vMerge/>
            <w:vAlign w:val="center"/>
          </w:tcPr>
          <w:p w:rsidR="002F61E1" w:rsidRPr="000D4ADE" w:rsidRDefault="002F61E1" w:rsidP="004C36B4">
            <w:pPr>
              <w:jc w:val="center"/>
              <w:rPr>
                <w:rFonts w:ascii="Times New Roman" w:hAnsi="Times New Roman"/>
                <w:sz w:val="24"/>
                <w:szCs w:val="24"/>
              </w:rPr>
            </w:pPr>
          </w:p>
        </w:tc>
        <w:tc>
          <w:tcPr>
            <w:tcW w:w="1608" w:type="dxa"/>
            <w:vMerge/>
            <w:vAlign w:val="center"/>
          </w:tcPr>
          <w:p w:rsidR="002F61E1" w:rsidRPr="000D4ADE" w:rsidRDefault="002F61E1" w:rsidP="004C36B4">
            <w:pPr>
              <w:jc w:val="center"/>
              <w:rPr>
                <w:rFonts w:ascii="Times New Roman" w:hAnsi="Times New Roman"/>
                <w:sz w:val="24"/>
                <w:szCs w:val="24"/>
              </w:rPr>
            </w:pPr>
          </w:p>
        </w:tc>
        <w:tc>
          <w:tcPr>
            <w:tcW w:w="3140" w:type="dxa"/>
            <w:gridSpan w:val="2"/>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8</w:t>
            </w:r>
          </w:p>
        </w:tc>
        <w:tc>
          <w:tcPr>
            <w:tcW w:w="1489" w:type="dxa"/>
            <w:vMerge/>
          </w:tcPr>
          <w:p w:rsidR="002F61E1" w:rsidRPr="000D4ADE" w:rsidRDefault="002F61E1" w:rsidP="004C36B4">
            <w:pPr>
              <w:jc w:val="center"/>
              <w:rPr>
                <w:rFonts w:ascii="Times New Roman" w:hAnsi="Times New Roman"/>
                <w:sz w:val="24"/>
                <w:szCs w:val="24"/>
              </w:rPr>
            </w:pPr>
          </w:p>
        </w:tc>
      </w:tr>
      <w:tr w:rsidR="002F61E1" w:rsidRPr="000D4ADE" w:rsidTr="004C36B4">
        <w:trPr>
          <w:trHeight w:val="595"/>
        </w:trPr>
        <w:tc>
          <w:tcPr>
            <w:tcW w:w="569" w:type="dxa"/>
            <w:vMerge/>
            <w:vAlign w:val="center"/>
          </w:tcPr>
          <w:p w:rsidR="002F61E1" w:rsidRPr="000D4ADE" w:rsidRDefault="002F61E1" w:rsidP="004C36B4">
            <w:pPr>
              <w:jc w:val="center"/>
              <w:rPr>
                <w:rFonts w:ascii="Times New Roman" w:hAnsi="Times New Roman"/>
                <w:sz w:val="24"/>
                <w:szCs w:val="24"/>
              </w:rPr>
            </w:pPr>
          </w:p>
        </w:tc>
        <w:tc>
          <w:tcPr>
            <w:tcW w:w="3083" w:type="dxa"/>
            <w:vMerge/>
            <w:vAlign w:val="center"/>
          </w:tcPr>
          <w:p w:rsidR="002F61E1" w:rsidRPr="000D4ADE" w:rsidRDefault="002F61E1" w:rsidP="004C36B4">
            <w:pPr>
              <w:jc w:val="center"/>
              <w:rPr>
                <w:rFonts w:ascii="Times New Roman" w:hAnsi="Times New Roman"/>
                <w:sz w:val="24"/>
                <w:szCs w:val="24"/>
              </w:rPr>
            </w:pPr>
          </w:p>
        </w:tc>
        <w:tc>
          <w:tcPr>
            <w:tcW w:w="1608" w:type="dxa"/>
            <w:vMerge/>
            <w:vAlign w:val="center"/>
          </w:tcPr>
          <w:p w:rsidR="002F61E1" w:rsidRPr="000D4ADE" w:rsidRDefault="002F61E1" w:rsidP="004C36B4">
            <w:pPr>
              <w:jc w:val="center"/>
              <w:rPr>
                <w:rFonts w:ascii="Times New Roman" w:hAnsi="Times New Roman"/>
                <w:sz w:val="24"/>
                <w:szCs w:val="24"/>
              </w:rPr>
            </w:pPr>
          </w:p>
        </w:tc>
        <w:tc>
          <w:tcPr>
            <w:tcW w:w="1570" w:type="dxa"/>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2F61E1" w:rsidRPr="000D4ADE" w:rsidRDefault="002F61E1" w:rsidP="004C36B4">
            <w:pPr>
              <w:jc w:val="center"/>
              <w:rPr>
                <w:rFonts w:ascii="Times New Roman" w:hAnsi="Times New Roman"/>
                <w:sz w:val="24"/>
                <w:szCs w:val="24"/>
              </w:rPr>
            </w:pPr>
          </w:p>
        </w:tc>
      </w:tr>
      <w:tr w:rsidR="002F61E1" w:rsidRPr="000D4ADE" w:rsidTr="004C36B4">
        <w:tc>
          <w:tcPr>
            <w:tcW w:w="569"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 xml:space="preserve">1 </w:t>
            </w:r>
          </w:p>
        </w:tc>
        <w:tc>
          <w:tcPr>
            <w:tcW w:w="3083" w:type="dxa"/>
            <w:vAlign w:val="center"/>
          </w:tcPr>
          <w:p w:rsidR="002F61E1" w:rsidRPr="000D4ADE" w:rsidRDefault="002F61E1" w:rsidP="004C36B4">
            <w:pPr>
              <w:rPr>
                <w:rFonts w:ascii="Times New Roman" w:hAnsi="Times New Roman"/>
                <w:sz w:val="24"/>
                <w:szCs w:val="24"/>
              </w:rPr>
            </w:pPr>
            <w:r>
              <w:rPr>
                <w:rFonts w:ascii="Times New Roman" w:hAnsi="Times New Roman"/>
                <w:sz w:val="24"/>
                <w:szCs w:val="24"/>
              </w:rPr>
              <w:t xml:space="preserve">Администрация Северо-Енисейского района </w:t>
            </w:r>
          </w:p>
        </w:tc>
        <w:tc>
          <w:tcPr>
            <w:tcW w:w="1608"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08 01</w:t>
            </w: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1 123,3</w:t>
            </w: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1 099,7</w:t>
            </w:r>
          </w:p>
        </w:tc>
        <w:tc>
          <w:tcPr>
            <w:tcW w:w="1489"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97,9</w:t>
            </w:r>
          </w:p>
        </w:tc>
      </w:tr>
      <w:tr w:rsidR="002F61E1" w:rsidRPr="000D4ADE" w:rsidTr="004C36B4">
        <w:tc>
          <w:tcPr>
            <w:tcW w:w="569" w:type="dxa"/>
            <w:vAlign w:val="center"/>
          </w:tcPr>
          <w:p w:rsidR="002F61E1" w:rsidRDefault="002F61E1" w:rsidP="004C36B4">
            <w:pPr>
              <w:jc w:val="center"/>
              <w:rPr>
                <w:rFonts w:ascii="Times New Roman" w:hAnsi="Times New Roman"/>
                <w:sz w:val="24"/>
                <w:szCs w:val="24"/>
              </w:rPr>
            </w:pPr>
          </w:p>
        </w:tc>
        <w:tc>
          <w:tcPr>
            <w:tcW w:w="3083" w:type="dxa"/>
            <w:vAlign w:val="center"/>
          </w:tcPr>
          <w:p w:rsidR="002F61E1" w:rsidRDefault="002F61E1" w:rsidP="004C36B4">
            <w:pPr>
              <w:jc w:val="cente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2F61E1" w:rsidRDefault="002F61E1" w:rsidP="004C36B4">
            <w:pPr>
              <w:jc w:val="center"/>
              <w:rPr>
                <w:rFonts w:ascii="Times New Roman" w:hAnsi="Times New Roman"/>
                <w:sz w:val="24"/>
                <w:szCs w:val="24"/>
              </w:rPr>
            </w:pPr>
          </w:p>
        </w:tc>
        <w:tc>
          <w:tcPr>
            <w:tcW w:w="1570" w:type="dxa"/>
            <w:vAlign w:val="center"/>
          </w:tcPr>
          <w:p w:rsidR="002F61E1" w:rsidRDefault="002F61E1" w:rsidP="004C36B4">
            <w:pPr>
              <w:jc w:val="center"/>
              <w:rPr>
                <w:rFonts w:ascii="Times New Roman" w:hAnsi="Times New Roman"/>
                <w:sz w:val="24"/>
                <w:szCs w:val="24"/>
              </w:rPr>
            </w:pPr>
          </w:p>
        </w:tc>
        <w:tc>
          <w:tcPr>
            <w:tcW w:w="1570" w:type="dxa"/>
            <w:vAlign w:val="center"/>
          </w:tcPr>
          <w:p w:rsidR="002F61E1" w:rsidRDefault="002F61E1" w:rsidP="004C36B4">
            <w:pPr>
              <w:jc w:val="center"/>
              <w:rPr>
                <w:rFonts w:ascii="Times New Roman" w:hAnsi="Times New Roman"/>
                <w:sz w:val="24"/>
                <w:szCs w:val="24"/>
              </w:rPr>
            </w:pPr>
          </w:p>
        </w:tc>
        <w:tc>
          <w:tcPr>
            <w:tcW w:w="1489" w:type="dxa"/>
          </w:tcPr>
          <w:p w:rsidR="002F61E1" w:rsidRDefault="002F61E1" w:rsidP="004C36B4">
            <w:pPr>
              <w:jc w:val="center"/>
              <w:rPr>
                <w:rFonts w:ascii="Times New Roman" w:hAnsi="Times New Roman"/>
                <w:sz w:val="24"/>
                <w:szCs w:val="24"/>
              </w:rPr>
            </w:pPr>
          </w:p>
        </w:tc>
      </w:tr>
      <w:tr w:rsidR="002F61E1" w:rsidRPr="000D4ADE" w:rsidTr="004C36B4">
        <w:tc>
          <w:tcPr>
            <w:tcW w:w="569" w:type="dxa"/>
            <w:vAlign w:val="center"/>
          </w:tcPr>
          <w:p w:rsidR="002F61E1" w:rsidRDefault="002F61E1" w:rsidP="004C36B4">
            <w:pPr>
              <w:jc w:val="center"/>
              <w:rPr>
                <w:rFonts w:ascii="Times New Roman" w:hAnsi="Times New Roman"/>
                <w:sz w:val="24"/>
                <w:szCs w:val="24"/>
              </w:rPr>
            </w:pPr>
          </w:p>
        </w:tc>
        <w:tc>
          <w:tcPr>
            <w:tcW w:w="3083" w:type="dxa"/>
            <w:vAlign w:val="center"/>
          </w:tcPr>
          <w:p w:rsidR="002F61E1" w:rsidRPr="008136DA" w:rsidRDefault="002F61E1" w:rsidP="004C36B4">
            <w:pPr>
              <w:jc w:val="center"/>
              <w:rPr>
                <w:rFonts w:ascii="Times New Roman" w:hAnsi="Times New Roman"/>
                <w:i/>
                <w:sz w:val="20"/>
                <w:szCs w:val="20"/>
              </w:rPr>
            </w:pPr>
            <w:r>
              <w:rPr>
                <w:rFonts w:ascii="Times New Roman" w:hAnsi="Times New Roman"/>
                <w:i/>
                <w:sz w:val="20"/>
                <w:szCs w:val="20"/>
              </w:rPr>
              <w:t>- бюджет района</w:t>
            </w:r>
          </w:p>
        </w:tc>
        <w:tc>
          <w:tcPr>
            <w:tcW w:w="1608" w:type="dxa"/>
            <w:vAlign w:val="center"/>
          </w:tcPr>
          <w:p w:rsidR="002F61E1" w:rsidRPr="00AE5662" w:rsidRDefault="002F61E1" w:rsidP="004C36B4">
            <w:pPr>
              <w:jc w:val="center"/>
              <w:rPr>
                <w:rFonts w:ascii="Times New Roman" w:hAnsi="Times New Roman"/>
                <w:sz w:val="20"/>
                <w:szCs w:val="20"/>
              </w:rPr>
            </w:pP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830,5</w:t>
            </w: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806,9</w:t>
            </w:r>
          </w:p>
        </w:tc>
        <w:tc>
          <w:tcPr>
            <w:tcW w:w="1489" w:type="dxa"/>
          </w:tcPr>
          <w:p w:rsidR="002F61E1" w:rsidRPr="00E75C88" w:rsidRDefault="002F61E1" w:rsidP="004C36B4">
            <w:pPr>
              <w:jc w:val="center"/>
              <w:rPr>
                <w:rFonts w:ascii="Times New Roman" w:hAnsi="Times New Roman"/>
                <w:i/>
                <w:sz w:val="20"/>
                <w:szCs w:val="20"/>
              </w:rPr>
            </w:pPr>
            <w:r>
              <w:rPr>
                <w:rFonts w:ascii="Times New Roman" w:hAnsi="Times New Roman"/>
                <w:i/>
                <w:sz w:val="20"/>
                <w:szCs w:val="20"/>
              </w:rPr>
              <w:t>97,2</w:t>
            </w:r>
          </w:p>
        </w:tc>
      </w:tr>
      <w:tr w:rsidR="002F61E1" w:rsidRPr="000D4ADE" w:rsidTr="004C36B4">
        <w:tc>
          <w:tcPr>
            <w:tcW w:w="569" w:type="dxa"/>
            <w:vAlign w:val="center"/>
          </w:tcPr>
          <w:p w:rsidR="002F61E1" w:rsidRDefault="002F61E1" w:rsidP="004C36B4">
            <w:pPr>
              <w:jc w:val="center"/>
              <w:rPr>
                <w:rFonts w:ascii="Times New Roman" w:hAnsi="Times New Roman"/>
                <w:sz w:val="24"/>
                <w:szCs w:val="24"/>
              </w:rPr>
            </w:pPr>
          </w:p>
        </w:tc>
        <w:tc>
          <w:tcPr>
            <w:tcW w:w="3083" w:type="dxa"/>
            <w:vAlign w:val="center"/>
          </w:tcPr>
          <w:p w:rsidR="002F61E1" w:rsidRDefault="002F61E1" w:rsidP="004C36B4">
            <w:pPr>
              <w:jc w:val="center"/>
              <w:rPr>
                <w:rFonts w:ascii="Times New Roman" w:hAnsi="Times New Roman"/>
                <w:i/>
                <w:sz w:val="20"/>
                <w:szCs w:val="20"/>
              </w:rPr>
            </w:pPr>
            <w:r>
              <w:rPr>
                <w:rFonts w:ascii="Times New Roman" w:hAnsi="Times New Roman"/>
                <w:i/>
                <w:sz w:val="20"/>
                <w:szCs w:val="20"/>
              </w:rPr>
              <w:t>- краевого бюджета</w:t>
            </w:r>
          </w:p>
        </w:tc>
        <w:tc>
          <w:tcPr>
            <w:tcW w:w="1608" w:type="dxa"/>
            <w:vAlign w:val="center"/>
          </w:tcPr>
          <w:p w:rsidR="002F61E1" w:rsidRPr="00AE5662" w:rsidRDefault="002F61E1" w:rsidP="004C36B4">
            <w:pPr>
              <w:jc w:val="center"/>
              <w:rPr>
                <w:rFonts w:ascii="Times New Roman" w:hAnsi="Times New Roman"/>
                <w:sz w:val="20"/>
                <w:szCs w:val="20"/>
              </w:rPr>
            </w:pPr>
          </w:p>
        </w:tc>
        <w:tc>
          <w:tcPr>
            <w:tcW w:w="1570" w:type="dxa"/>
            <w:vAlign w:val="center"/>
          </w:tcPr>
          <w:p w:rsidR="002F61E1" w:rsidRDefault="002F61E1" w:rsidP="004C36B4">
            <w:pPr>
              <w:jc w:val="center"/>
              <w:rPr>
                <w:rFonts w:ascii="Times New Roman" w:hAnsi="Times New Roman"/>
                <w:i/>
                <w:sz w:val="20"/>
                <w:szCs w:val="20"/>
              </w:rPr>
            </w:pPr>
            <w:r>
              <w:rPr>
                <w:rFonts w:ascii="Times New Roman" w:hAnsi="Times New Roman"/>
                <w:i/>
                <w:sz w:val="20"/>
                <w:szCs w:val="20"/>
              </w:rPr>
              <w:t>292,8</w:t>
            </w:r>
          </w:p>
        </w:tc>
        <w:tc>
          <w:tcPr>
            <w:tcW w:w="1570" w:type="dxa"/>
            <w:vAlign w:val="center"/>
          </w:tcPr>
          <w:p w:rsidR="002F61E1" w:rsidRDefault="002F61E1" w:rsidP="004C36B4">
            <w:pPr>
              <w:jc w:val="center"/>
              <w:rPr>
                <w:rFonts w:ascii="Times New Roman" w:hAnsi="Times New Roman"/>
                <w:i/>
                <w:sz w:val="20"/>
                <w:szCs w:val="20"/>
              </w:rPr>
            </w:pPr>
            <w:r>
              <w:rPr>
                <w:rFonts w:ascii="Times New Roman" w:hAnsi="Times New Roman"/>
                <w:i/>
                <w:sz w:val="20"/>
                <w:szCs w:val="20"/>
              </w:rPr>
              <w:t>292,8</w:t>
            </w:r>
          </w:p>
        </w:tc>
        <w:tc>
          <w:tcPr>
            <w:tcW w:w="1489" w:type="dxa"/>
          </w:tcPr>
          <w:p w:rsidR="002F61E1" w:rsidRPr="00E75C88" w:rsidRDefault="002F61E1" w:rsidP="004C36B4">
            <w:pPr>
              <w:jc w:val="center"/>
              <w:rPr>
                <w:rFonts w:ascii="Times New Roman" w:hAnsi="Times New Roman"/>
                <w:i/>
                <w:sz w:val="20"/>
                <w:szCs w:val="20"/>
              </w:rPr>
            </w:pPr>
            <w:r>
              <w:rPr>
                <w:rFonts w:ascii="Times New Roman" w:hAnsi="Times New Roman"/>
                <w:i/>
                <w:sz w:val="20"/>
                <w:szCs w:val="20"/>
              </w:rPr>
              <w:t>100,0</w:t>
            </w:r>
          </w:p>
        </w:tc>
      </w:tr>
      <w:tr w:rsidR="002F61E1" w:rsidRPr="000D4ADE" w:rsidTr="004C36B4">
        <w:tc>
          <w:tcPr>
            <w:tcW w:w="569"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2</w:t>
            </w:r>
          </w:p>
        </w:tc>
        <w:tc>
          <w:tcPr>
            <w:tcW w:w="3083" w:type="dxa"/>
          </w:tcPr>
          <w:p w:rsidR="002F61E1" w:rsidRPr="000D4ADE" w:rsidRDefault="002F61E1" w:rsidP="004C36B4">
            <w:pPr>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608" w:type="dxa"/>
            <w:vAlign w:val="center"/>
          </w:tcPr>
          <w:p w:rsidR="002F61E1" w:rsidRPr="000D4ADE" w:rsidRDefault="002F61E1" w:rsidP="004C36B4">
            <w:pPr>
              <w:jc w:val="center"/>
              <w:rPr>
                <w:rFonts w:ascii="Times New Roman" w:hAnsi="Times New Roman"/>
                <w:sz w:val="24"/>
                <w:szCs w:val="24"/>
              </w:rPr>
            </w:pPr>
            <w:r w:rsidRPr="000D4ADE">
              <w:rPr>
                <w:rFonts w:ascii="Times New Roman" w:hAnsi="Times New Roman"/>
                <w:sz w:val="24"/>
                <w:szCs w:val="24"/>
              </w:rPr>
              <w:t>08 01, 070</w:t>
            </w:r>
            <w:r>
              <w:rPr>
                <w:rFonts w:ascii="Times New Roman" w:hAnsi="Times New Roman"/>
                <w:sz w:val="24"/>
                <w:szCs w:val="24"/>
              </w:rPr>
              <w:t>3</w:t>
            </w: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64 672,3</w:t>
            </w: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64 000,4</w:t>
            </w:r>
          </w:p>
        </w:tc>
        <w:tc>
          <w:tcPr>
            <w:tcW w:w="1489"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99,0</w:t>
            </w:r>
          </w:p>
        </w:tc>
      </w:tr>
      <w:tr w:rsidR="002F61E1" w:rsidRPr="000D4ADE" w:rsidTr="004C36B4">
        <w:trPr>
          <w:trHeight w:val="363"/>
        </w:trPr>
        <w:tc>
          <w:tcPr>
            <w:tcW w:w="569" w:type="dxa"/>
            <w:vAlign w:val="center"/>
          </w:tcPr>
          <w:p w:rsidR="002F61E1" w:rsidRPr="000D4ADE" w:rsidRDefault="002F61E1" w:rsidP="004C36B4">
            <w:pPr>
              <w:jc w:val="center"/>
              <w:rPr>
                <w:rFonts w:ascii="Times New Roman" w:hAnsi="Times New Roman"/>
                <w:sz w:val="24"/>
                <w:szCs w:val="24"/>
              </w:rPr>
            </w:pPr>
          </w:p>
        </w:tc>
        <w:tc>
          <w:tcPr>
            <w:tcW w:w="3083" w:type="dxa"/>
          </w:tcPr>
          <w:p w:rsidR="002F61E1" w:rsidRPr="000D4ADE" w:rsidRDefault="002F61E1" w:rsidP="004C36B4">
            <w:pP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2F61E1" w:rsidRPr="000D4ADE" w:rsidRDefault="002F61E1" w:rsidP="004C36B4">
            <w:pPr>
              <w:jc w:val="center"/>
              <w:rPr>
                <w:rFonts w:ascii="Times New Roman" w:hAnsi="Times New Roman"/>
                <w:sz w:val="24"/>
                <w:szCs w:val="24"/>
              </w:rPr>
            </w:pPr>
          </w:p>
        </w:tc>
        <w:tc>
          <w:tcPr>
            <w:tcW w:w="1570" w:type="dxa"/>
            <w:vAlign w:val="center"/>
          </w:tcPr>
          <w:p w:rsidR="002F61E1" w:rsidRPr="000D4ADE" w:rsidRDefault="002F61E1" w:rsidP="004C36B4">
            <w:pPr>
              <w:jc w:val="center"/>
              <w:rPr>
                <w:rFonts w:ascii="Times New Roman" w:hAnsi="Times New Roman"/>
                <w:sz w:val="24"/>
                <w:szCs w:val="24"/>
              </w:rPr>
            </w:pPr>
          </w:p>
        </w:tc>
        <w:tc>
          <w:tcPr>
            <w:tcW w:w="1570" w:type="dxa"/>
            <w:vAlign w:val="center"/>
          </w:tcPr>
          <w:p w:rsidR="002F61E1" w:rsidRPr="000D4ADE" w:rsidRDefault="002F61E1" w:rsidP="004C36B4">
            <w:pPr>
              <w:jc w:val="center"/>
              <w:rPr>
                <w:rFonts w:ascii="Times New Roman" w:hAnsi="Times New Roman"/>
                <w:sz w:val="24"/>
                <w:szCs w:val="24"/>
              </w:rPr>
            </w:pPr>
          </w:p>
        </w:tc>
        <w:tc>
          <w:tcPr>
            <w:tcW w:w="1489" w:type="dxa"/>
            <w:vAlign w:val="center"/>
          </w:tcPr>
          <w:p w:rsidR="002F61E1" w:rsidRPr="00A42244" w:rsidRDefault="002F61E1" w:rsidP="004C36B4">
            <w:pPr>
              <w:jc w:val="center"/>
              <w:rPr>
                <w:rFonts w:ascii="Times New Roman" w:hAnsi="Times New Roman"/>
                <w:i/>
                <w:sz w:val="24"/>
                <w:szCs w:val="24"/>
              </w:rPr>
            </w:pPr>
          </w:p>
        </w:tc>
      </w:tr>
      <w:tr w:rsidR="002F61E1" w:rsidRPr="000D4ADE" w:rsidTr="004C36B4">
        <w:tc>
          <w:tcPr>
            <w:tcW w:w="569" w:type="dxa"/>
            <w:vAlign w:val="center"/>
          </w:tcPr>
          <w:p w:rsidR="002F61E1" w:rsidRPr="00AE5662" w:rsidRDefault="002F61E1" w:rsidP="004C36B4">
            <w:pPr>
              <w:jc w:val="center"/>
              <w:rPr>
                <w:rFonts w:ascii="Times New Roman" w:hAnsi="Times New Roman"/>
                <w:sz w:val="20"/>
                <w:szCs w:val="20"/>
              </w:rPr>
            </w:pPr>
          </w:p>
        </w:tc>
        <w:tc>
          <w:tcPr>
            <w:tcW w:w="3083" w:type="dxa"/>
          </w:tcPr>
          <w:p w:rsidR="002F61E1" w:rsidRPr="00AE5662" w:rsidRDefault="002F61E1" w:rsidP="004C36B4">
            <w:pPr>
              <w:jc w:val="center"/>
              <w:rPr>
                <w:rFonts w:ascii="Times New Roman" w:hAnsi="Times New Roman"/>
                <w:i/>
                <w:sz w:val="20"/>
                <w:szCs w:val="20"/>
              </w:rPr>
            </w:pPr>
            <w:r w:rsidRPr="00AE5662">
              <w:rPr>
                <w:rFonts w:ascii="Times New Roman" w:hAnsi="Times New Roman"/>
                <w:i/>
                <w:sz w:val="20"/>
                <w:szCs w:val="20"/>
              </w:rPr>
              <w:t>- краевого бюджета</w:t>
            </w:r>
          </w:p>
        </w:tc>
        <w:tc>
          <w:tcPr>
            <w:tcW w:w="1608" w:type="dxa"/>
            <w:vAlign w:val="center"/>
          </w:tcPr>
          <w:p w:rsidR="002F61E1" w:rsidRPr="00AE5662" w:rsidRDefault="002F61E1" w:rsidP="004C36B4">
            <w:pPr>
              <w:jc w:val="center"/>
              <w:rPr>
                <w:rFonts w:ascii="Times New Roman" w:hAnsi="Times New Roman"/>
                <w:sz w:val="20"/>
                <w:szCs w:val="20"/>
              </w:rPr>
            </w:pP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11 853,7</w:t>
            </w: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11 853,3</w:t>
            </w:r>
          </w:p>
        </w:tc>
        <w:tc>
          <w:tcPr>
            <w:tcW w:w="1489" w:type="dxa"/>
            <w:vAlign w:val="center"/>
          </w:tcPr>
          <w:p w:rsidR="002F61E1" w:rsidRPr="00A42244" w:rsidRDefault="002F61E1" w:rsidP="004C36B4">
            <w:pPr>
              <w:jc w:val="center"/>
              <w:rPr>
                <w:rFonts w:ascii="Times New Roman" w:hAnsi="Times New Roman"/>
                <w:i/>
                <w:sz w:val="20"/>
                <w:szCs w:val="20"/>
              </w:rPr>
            </w:pPr>
            <w:r w:rsidRPr="00A42244">
              <w:rPr>
                <w:rFonts w:ascii="Times New Roman" w:hAnsi="Times New Roman"/>
                <w:i/>
                <w:sz w:val="20"/>
                <w:szCs w:val="20"/>
              </w:rPr>
              <w:t xml:space="preserve">100,0 </w:t>
            </w:r>
          </w:p>
        </w:tc>
      </w:tr>
      <w:tr w:rsidR="002F61E1" w:rsidRPr="000D4ADE" w:rsidTr="004C36B4">
        <w:tc>
          <w:tcPr>
            <w:tcW w:w="569" w:type="dxa"/>
            <w:vAlign w:val="center"/>
          </w:tcPr>
          <w:p w:rsidR="002F61E1" w:rsidRPr="00AE5662" w:rsidRDefault="002F61E1" w:rsidP="004C36B4">
            <w:pPr>
              <w:jc w:val="center"/>
              <w:rPr>
                <w:rFonts w:ascii="Times New Roman" w:hAnsi="Times New Roman"/>
                <w:sz w:val="20"/>
                <w:szCs w:val="20"/>
              </w:rPr>
            </w:pPr>
          </w:p>
        </w:tc>
        <w:tc>
          <w:tcPr>
            <w:tcW w:w="3083" w:type="dxa"/>
          </w:tcPr>
          <w:p w:rsidR="002F61E1" w:rsidRPr="00AE5662" w:rsidRDefault="002F61E1" w:rsidP="004C36B4">
            <w:pPr>
              <w:jc w:val="center"/>
              <w:rPr>
                <w:rFonts w:ascii="Times New Roman" w:hAnsi="Times New Roman"/>
                <w:i/>
                <w:sz w:val="20"/>
                <w:szCs w:val="20"/>
              </w:rPr>
            </w:pPr>
            <w:r w:rsidRPr="00AE5662">
              <w:rPr>
                <w:rFonts w:ascii="Times New Roman" w:hAnsi="Times New Roman"/>
                <w:i/>
                <w:sz w:val="20"/>
                <w:szCs w:val="20"/>
              </w:rPr>
              <w:t>- бюджет района</w:t>
            </w:r>
          </w:p>
        </w:tc>
        <w:tc>
          <w:tcPr>
            <w:tcW w:w="1608" w:type="dxa"/>
            <w:vAlign w:val="center"/>
          </w:tcPr>
          <w:p w:rsidR="002F61E1" w:rsidRPr="00AE5662" w:rsidRDefault="002F61E1" w:rsidP="004C36B4">
            <w:pPr>
              <w:jc w:val="center"/>
              <w:rPr>
                <w:rFonts w:ascii="Times New Roman" w:hAnsi="Times New Roman"/>
                <w:sz w:val="20"/>
                <w:szCs w:val="20"/>
              </w:rPr>
            </w:pP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53 544,7</w:t>
            </w: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52 849,6</w:t>
            </w:r>
          </w:p>
        </w:tc>
        <w:tc>
          <w:tcPr>
            <w:tcW w:w="1489" w:type="dxa"/>
            <w:vAlign w:val="center"/>
          </w:tcPr>
          <w:p w:rsidR="002F61E1" w:rsidRPr="00A42244" w:rsidRDefault="002F61E1" w:rsidP="004C36B4">
            <w:pPr>
              <w:jc w:val="center"/>
              <w:rPr>
                <w:rFonts w:ascii="Times New Roman" w:hAnsi="Times New Roman"/>
                <w:i/>
                <w:sz w:val="20"/>
                <w:szCs w:val="20"/>
              </w:rPr>
            </w:pPr>
            <w:r>
              <w:rPr>
                <w:rFonts w:ascii="Times New Roman" w:hAnsi="Times New Roman"/>
                <w:i/>
                <w:sz w:val="20"/>
                <w:szCs w:val="20"/>
              </w:rPr>
              <w:t>98,7</w:t>
            </w:r>
          </w:p>
        </w:tc>
      </w:tr>
      <w:tr w:rsidR="002F61E1" w:rsidRPr="000D4ADE" w:rsidTr="004C36B4">
        <w:tc>
          <w:tcPr>
            <w:tcW w:w="569" w:type="dxa"/>
            <w:vAlign w:val="center"/>
          </w:tcPr>
          <w:p w:rsidR="002F61E1" w:rsidRPr="00AE5662" w:rsidRDefault="002F61E1" w:rsidP="004C36B4">
            <w:pPr>
              <w:jc w:val="center"/>
              <w:rPr>
                <w:rFonts w:ascii="Times New Roman" w:hAnsi="Times New Roman"/>
                <w:sz w:val="20"/>
                <w:szCs w:val="20"/>
              </w:rPr>
            </w:pPr>
          </w:p>
        </w:tc>
        <w:tc>
          <w:tcPr>
            <w:tcW w:w="3083" w:type="dxa"/>
          </w:tcPr>
          <w:p w:rsidR="002F61E1" w:rsidRPr="00AE5662" w:rsidRDefault="002F61E1" w:rsidP="004C36B4">
            <w:pPr>
              <w:jc w:val="center"/>
              <w:rPr>
                <w:rFonts w:ascii="Times New Roman" w:hAnsi="Times New Roman"/>
                <w:i/>
                <w:sz w:val="20"/>
                <w:szCs w:val="20"/>
              </w:rPr>
            </w:pPr>
            <w:r w:rsidRPr="00AE5662">
              <w:rPr>
                <w:rFonts w:ascii="Times New Roman" w:hAnsi="Times New Roman"/>
                <w:i/>
                <w:sz w:val="20"/>
                <w:szCs w:val="20"/>
              </w:rPr>
              <w:t>- внебюджетные источники</w:t>
            </w:r>
          </w:p>
        </w:tc>
        <w:tc>
          <w:tcPr>
            <w:tcW w:w="1608" w:type="dxa"/>
            <w:vAlign w:val="center"/>
          </w:tcPr>
          <w:p w:rsidR="002F61E1" w:rsidRPr="00AE5662" w:rsidRDefault="002F61E1" w:rsidP="004C36B4">
            <w:pPr>
              <w:jc w:val="center"/>
              <w:rPr>
                <w:rFonts w:ascii="Times New Roman" w:hAnsi="Times New Roman"/>
                <w:sz w:val="20"/>
                <w:szCs w:val="20"/>
              </w:rPr>
            </w:pP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397,2</w:t>
            </w:r>
          </w:p>
        </w:tc>
        <w:tc>
          <w:tcPr>
            <w:tcW w:w="1570" w:type="dxa"/>
            <w:vAlign w:val="center"/>
          </w:tcPr>
          <w:p w:rsidR="002F61E1" w:rsidRPr="00AE5662" w:rsidRDefault="002F61E1" w:rsidP="004C36B4">
            <w:pPr>
              <w:jc w:val="center"/>
              <w:rPr>
                <w:rFonts w:ascii="Times New Roman" w:hAnsi="Times New Roman"/>
                <w:i/>
                <w:sz w:val="20"/>
                <w:szCs w:val="20"/>
              </w:rPr>
            </w:pPr>
            <w:r>
              <w:rPr>
                <w:rFonts w:ascii="Times New Roman" w:hAnsi="Times New Roman"/>
                <w:i/>
                <w:sz w:val="20"/>
                <w:szCs w:val="20"/>
              </w:rPr>
              <w:t>397,2</w:t>
            </w:r>
          </w:p>
        </w:tc>
        <w:tc>
          <w:tcPr>
            <w:tcW w:w="1489" w:type="dxa"/>
            <w:vAlign w:val="center"/>
          </w:tcPr>
          <w:p w:rsidR="002F61E1" w:rsidRPr="00A42244" w:rsidRDefault="002F61E1" w:rsidP="004C36B4">
            <w:pPr>
              <w:jc w:val="center"/>
              <w:rPr>
                <w:rFonts w:ascii="Times New Roman" w:hAnsi="Times New Roman"/>
                <w:i/>
                <w:sz w:val="20"/>
                <w:szCs w:val="20"/>
              </w:rPr>
            </w:pPr>
            <w:r>
              <w:rPr>
                <w:rFonts w:ascii="Times New Roman" w:hAnsi="Times New Roman"/>
                <w:i/>
                <w:sz w:val="20"/>
                <w:szCs w:val="20"/>
              </w:rPr>
              <w:t>100,0</w:t>
            </w:r>
          </w:p>
        </w:tc>
      </w:tr>
      <w:tr w:rsidR="002F61E1" w:rsidRPr="000D4ADE" w:rsidTr="004C36B4">
        <w:tc>
          <w:tcPr>
            <w:tcW w:w="569" w:type="dxa"/>
            <w:vAlign w:val="center"/>
          </w:tcPr>
          <w:p w:rsidR="002F61E1" w:rsidRPr="000D4ADE" w:rsidRDefault="002F61E1" w:rsidP="004C36B4">
            <w:pPr>
              <w:jc w:val="center"/>
              <w:rPr>
                <w:rFonts w:ascii="Times New Roman" w:hAnsi="Times New Roman"/>
                <w:sz w:val="24"/>
                <w:szCs w:val="24"/>
              </w:rPr>
            </w:pPr>
          </w:p>
        </w:tc>
        <w:tc>
          <w:tcPr>
            <w:tcW w:w="3083" w:type="dxa"/>
          </w:tcPr>
          <w:p w:rsidR="002F61E1" w:rsidRPr="000D4ADE" w:rsidRDefault="002F61E1" w:rsidP="004C36B4">
            <w:pPr>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2F61E1" w:rsidRPr="000D4ADE" w:rsidRDefault="002F61E1" w:rsidP="004C36B4">
            <w:pPr>
              <w:jc w:val="center"/>
              <w:rPr>
                <w:rFonts w:ascii="Times New Roman" w:hAnsi="Times New Roman"/>
                <w:sz w:val="24"/>
                <w:szCs w:val="24"/>
              </w:rPr>
            </w:pP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65 795,6</w:t>
            </w:r>
          </w:p>
        </w:tc>
        <w:tc>
          <w:tcPr>
            <w:tcW w:w="1570"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65 100,1</w:t>
            </w:r>
          </w:p>
        </w:tc>
        <w:tc>
          <w:tcPr>
            <w:tcW w:w="1489" w:type="dxa"/>
            <w:vAlign w:val="center"/>
          </w:tcPr>
          <w:p w:rsidR="002F61E1" w:rsidRPr="000D4ADE" w:rsidRDefault="002F61E1" w:rsidP="004C36B4">
            <w:pPr>
              <w:jc w:val="center"/>
              <w:rPr>
                <w:rFonts w:ascii="Times New Roman" w:hAnsi="Times New Roman"/>
                <w:sz w:val="24"/>
                <w:szCs w:val="24"/>
              </w:rPr>
            </w:pPr>
            <w:r>
              <w:rPr>
                <w:rFonts w:ascii="Times New Roman" w:hAnsi="Times New Roman"/>
                <w:sz w:val="24"/>
                <w:szCs w:val="24"/>
              </w:rPr>
              <w:t>98,9</w:t>
            </w:r>
          </w:p>
        </w:tc>
      </w:tr>
    </w:tbl>
    <w:p w:rsidR="002F61E1" w:rsidRPr="000D4ADE" w:rsidRDefault="002F61E1" w:rsidP="002F61E1">
      <w:pPr>
        <w:pStyle w:val="a7"/>
        <w:widowControl w:val="0"/>
        <w:tabs>
          <w:tab w:val="left" w:pos="709"/>
        </w:tabs>
        <w:spacing w:after="0" w:line="240" w:lineRule="auto"/>
        <w:ind w:left="709" w:right="-63"/>
        <w:jc w:val="both"/>
        <w:rPr>
          <w:rFonts w:ascii="Times New Roman" w:hAnsi="Times New Roman"/>
          <w:sz w:val="24"/>
          <w:szCs w:val="24"/>
        </w:rPr>
      </w:pPr>
    </w:p>
    <w:p w:rsidR="002F61E1" w:rsidRDefault="002F61E1" w:rsidP="002F61E1">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з</w:t>
      </w:r>
      <w:r w:rsidRPr="00DB276D">
        <w:rPr>
          <w:rFonts w:ascii="Times New Roman" w:eastAsia="Times New Roman" w:hAnsi="Times New Roman" w:cs="Times New Roman"/>
          <w:sz w:val="28"/>
          <w:szCs w:val="28"/>
        </w:rPr>
        <w:t>амена окон в здании СДК п. Новая Калами МБУ «ЦКС» в рамках капитального ремонта</w:t>
      </w:r>
      <w:r>
        <w:rPr>
          <w:rFonts w:ascii="Times New Roman" w:eastAsia="Times New Roman" w:hAnsi="Times New Roman" w:cs="Times New Roman"/>
          <w:sz w:val="28"/>
          <w:szCs w:val="28"/>
        </w:rPr>
        <w:t xml:space="preserve"> на сумму 309,6 тыс. рублей;</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Pr="00DB276D">
        <w:rPr>
          <w:rFonts w:ascii="Times New Roman" w:eastAsia="Times New Roman" w:hAnsi="Times New Roman" w:cs="Times New Roman"/>
          <w:sz w:val="28"/>
          <w:szCs w:val="28"/>
        </w:rPr>
        <w:t xml:space="preserve">асходы на проверку </w:t>
      </w:r>
      <w:proofErr w:type="gramStart"/>
      <w:r w:rsidRPr="00DB276D">
        <w:rPr>
          <w:rFonts w:ascii="Times New Roman" w:eastAsia="Times New Roman" w:hAnsi="Times New Roman" w:cs="Times New Roman"/>
          <w:sz w:val="28"/>
          <w:szCs w:val="28"/>
        </w:rPr>
        <w:t>достоверности определения сметной стоимости капитального ремонта объектов муниципальной собственности</w:t>
      </w:r>
      <w:proofErr w:type="gramEnd"/>
      <w:r w:rsidRPr="00DB276D">
        <w:rPr>
          <w:rFonts w:ascii="Times New Roman" w:eastAsia="Times New Roman" w:hAnsi="Times New Roman" w:cs="Times New Roman"/>
          <w:sz w:val="28"/>
          <w:szCs w:val="28"/>
        </w:rPr>
        <w:t xml:space="preserve"> Северо-Енисейского района</w:t>
      </w:r>
      <w:r>
        <w:rPr>
          <w:rFonts w:ascii="Times New Roman" w:eastAsia="Times New Roman" w:hAnsi="Times New Roman" w:cs="Times New Roman"/>
          <w:sz w:val="28"/>
          <w:szCs w:val="28"/>
        </w:rPr>
        <w:t xml:space="preserve"> на сумму 11,8 тыс. рублей;</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DB276D">
        <w:t xml:space="preserve"> </w:t>
      </w:r>
      <w:r>
        <w:rPr>
          <w:rFonts w:ascii="Times New Roman" w:eastAsia="Times New Roman" w:hAnsi="Times New Roman" w:cs="Times New Roman"/>
          <w:sz w:val="28"/>
          <w:szCs w:val="28"/>
        </w:rPr>
        <w:t>р</w:t>
      </w:r>
      <w:r w:rsidRPr="00DB276D">
        <w:rPr>
          <w:rFonts w:ascii="Times New Roman" w:eastAsia="Times New Roman" w:hAnsi="Times New Roman" w:cs="Times New Roman"/>
          <w:sz w:val="28"/>
          <w:szCs w:val="28"/>
        </w:rPr>
        <w:t>асходы по подготовке проектов капитальных ремонтов объектов муниципальной собственности Северо-Енисейского района</w:t>
      </w:r>
      <w:r>
        <w:rPr>
          <w:rFonts w:ascii="Times New Roman" w:eastAsia="Times New Roman" w:hAnsi="Times New Roman" w:cs="Times New Roman"/>
          <w:sz w:val="28"/>
          <w:szCs w:val="28"/>
        </w:rPr>
        <w:t xml:space="preserve"> на сумму 50,0 тыс. рублей;</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DB276D">
        <w:rPr>
          <w:rFonts w:ascii="Times New Roman" w:eastAsia="Times New Roman" w:hAnsi="Times New Roman" w:cs="Times New Roman"/>
          <w:sz w:val="28"/>
          <w:szCs w:val="28"/>
        </w:rPr>
        <w:t>стройство дверного проема в здании сельского дома культуры, ул. Юбилейная, 47, п. Новая Калами в рамках капитального ремонта</w:t>
      </w:r>
      <w:r>
        <w:rPr>
          <w:rFonts w:ascii="Times New Roman" w:eastAsia="Times New Roman" w:hAnsi="Times New Roman" w:cs="Times New Roman"/>
          <w:sz w:val="28"/>
          <w:szCs w:val="28"/>
        </w:rPr>
        <w:t xml:space="preserve"> на сумму 19,8 тыс. рублей;</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DB276D">
        <w:rPr>
          <w:rFonts w:ascii="Times New Roman" w:eastAsia="Times New Roman" w:hAnsi="Times New Roman" w:cs="Times New Roman"/>
          <w:sz w:val="28"/>
          <w:szCs w:val="28"/>
        </w:rPr>
        <w:t xml:space="preserve">стройство освещения здания СДК, ул. </w:t>
      </w:r>
      <w:proofErr w:type="gramStart"/>
      <w:r w:rsidRPr="00DB276D">
        <w:rPr>
          <w:rFonts w:ascii="Times New Roman" w:eastAsia="Times New Roman" w:hAnsi="Times New Roman" w:cs="Times New Roman"/>
          <w:sz w:val="28"/>
          <w:szCs w:val="28"/>
        </w:rPr>
        <w:t>Юбилейная</w:t>
      </w:r>
      <w:proofErr w:type="gramEnd"/>
      <w:r w:rsidRPr="00DB276D">
        <w:rPr>
          <w:rFonts w:ascii="Times New Roman" w:eastAsia="Times New Roman" w:hAnsi="Times New Roman" w:cs="Times New Roman"/>
          <w:sz w:val="28"/>
          <w:szCs w:val="28"/>
        </w:rPr>
        <w:t>, 47, п. Новая Калами</w:t>
      </w:r>
      <w:r>
        <w:rPr>
          <w:rFonts w:ascii="Times New Roman" w:eastAsia="Times New Roman" w:hAnsi="Times New Roman" w:cs="Times New Roman"/>
          <w:sz w:val="28"/>
          <w:szCs w:val="28"/>
        </w:rPr>
        <w:t xml:space="preserve"> на сумму 415,7 тыс. рублей;</w:t>
      </w:r>
    </w:p>
    <w:p w:rsidR="002F61E1" w:rsidRDefault="002F61E1" w:rsidP="002F61E1">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замена окон в здании СДК Вангаш ул. Центральная 21 на сумму 292,8 тыс. рублей.</w:t>
      </w:r>
    </w:p>
    <w:p w:rsidR="002F61E1" w:rsidRPr="004D4F3B" w:rsidRDefault="002F61E1" w:rsidP="002F61E1">
      <w:pPr>
        <w:ind w:firstLine="540"/>
        <w:jc w:val="center"/>
        <w:outlineLvl w:val="0"/>
        <w:rPr>
          <w:rFonts w:ascii="Times New Roman" w:hAnsi="Times New Roman" w:cs="Times New Roman"/>
          <w:sz w:val="28"/>
          <w:szCs w:val="28"/>
        </w:rPr>
      </w:pPr>
      <w:r w:rsidRPr="004D4F3B">
        <w:rPr>
          <w:rFonts w:ascii="Times New Roman" w:hAnsi="Times New Roman" w:cs="Times New Roman"/>
          <w:sz w:val="28"/>
          <w:szCs w:val="28"/>
        </w:rPr>
        <w:t>Основные достижения клубной системы</w:t>
      </w:r>
    </w:p>
    <w:p w:rsidR="002F61E1" w:rsidRPr="004D4F3B" w:rsidRDefault="002F61E1" w:rsidP="002F61E1">
      <w:pPr>
        <w:pStyle w:val="a7"/>
        <w:widowControl w:val="0"/>
        <w:numPr>
          <w:ilvl w:val="0"/>
          <w:numId w:val="40"/>
        </w:numPr>
        <w:autoSpaceDE w:val="0"/>
        <w:autoSpaceDN w:val="0"/>
        <w:adjustRightInd w:val="0"/>
        <w:spacing w:after="0" w:line="240" w:lineRule="auto"/>
        <w:ind w:left="0" w:firstLine="709"/>
        <w:jc w:val="both"/>
        <w:outlineLvl w:val="0"/>
        <w:rPr>
          <w:rFonts w:ascii="Times New Roman" w:hAnsi="Times New Roman"/>
          <w:sz w:val="28"/>
          <w:szCs w:val="28"/>
        </w:rPr>
      </w:pPr>
      <w:r w:rsidRPr="004D4F3B">
        <w:rPr>
          <w:rFonts w:ascii="Times New Roman" w:hAnsi="Times New Roman"/>
          <w:sz w:val="28"/>
          <w:szCs w:val="28"/>
        </w:rPr>
        <w:t>Проект «Межнациональный этно-туристический фестиваль «СЭВЭКИ-Легенды Севера»»  на всероссийском конкурсе актуальных национально-культурных проектов  в номинации «</w:t>
      </w:r>
      <w:proofErr w:type="gramStart"/>
      <w:r w:rsidRPr="004D4F3B">
        <w:rPr>
          <w:rFonts w:ascii="Times New Roman" w:hAnsi="Times New Roman"/>
          <w:sz w:val="28"/>
          <w:szCs w:val="28"/>
        </w:rPr>
        <w:t>Россия-этнический</w:t>
      </w:r>
      <w:proofErr w:type="gramEnd"/>
      <w:r w:rsidRPr="004D4F3B">
        <w:rPr>
          <w:rFonts w:ascii="Times New Roman" w:hAnsi="Times New Roman"/>
          <w:sz w:val="28"/>
          <w:szCs w:val="28"/>
        </w:rPr>
        <w:t xml:space="preserve"> комфорт» занял первое место.</w:t>
      </w:r>
    </w:p>
    <w:p w:rsidR="002F61E1" w:rsidRPr="004D4F3B" w:rsidRDefault="002F61E1" w:rsidP="002F61E1">
      <w:pPr>
        <w:pStyle w:val="a7"/>
        <w:widowControl w:val="0"/>
        <w:autoSpaceDE w:val="0"/>
        <w:autoSpaceDN w:val="0"/>
        <w:adjustRightInd w:val="0"/>
        <w:spacing w:after="0" w:line="240" w:lineRule="auto"/>
        <w:ind w:left="709"/>
        <w:jc w:val="both"/>
        <w:rPr>
          <w:rFonts w:ascii="Times New Roman" w:hAnsi="Times New Roman"/>
          <w:sz w:val="28"/>
          <w:szCs w:val="28"/>
        </w:rPr>
      </w:pPr>
    </w:p>
    <w:p w:rsidR="002F61E1" w:rsidRPr="004D4F3B" w:rsidRDefault="002F61E1" w:rsidP="002F61E1">
      <w:pPr>
        <w:pStyle w:val="a7"/>
        <w:widowControl w:val="0"/>
        <w:numPr>
          <w:ilvl w:val="0"/>
          <w:numId w:val="40"/>
        </w:numPr>
        <w:autoSpaceDE w:val="0"/>
        <w:autoSpaceDN w:val="0"/>
        <w:adjustRightInd w:val="0"/>
        <w:spacing w:after="0" w:line="240" w:lineRule="auto"/>
        <w:ind w:left="0" w:firstLine="709"/>
        <w:jc w:val="both"/>
        <w:rPr>
          <w:rFonts w:ascii="Times New Roman" w:hAnsi="Times New Roman"/>
          <w:sz w:val="28"/>
          <w:szCs w:val="28"/>
        </w:rPr>
      </w:pPr>
      <w:proofErr w:type="gramStart"/>
      <w:r w:rsidRPr="004D4F3B">
        <w:rPr>
          <w:rFonts w:ascii="Times New Roman" w:hAnsi="Times New Roman"/>
          <w:sz w:val="28"/>
          <w:szCs w:val="28"/>
        </w:rPr>
        <w:t xml:space="preserve">Краевой конкурс Министерства финансов Красноярского края на предоставление субсидий муниципальным образованиям Красноярского края из краевого бюджета, </w:t>
      </w:r>
      <w:r w:rsidRPr="004D4F3B">
        <w:rPr>
          <w:rFonts w:ascii="Times New Roman" w:hAnsi="Times New Roman"/>
          <w:sz w:val="28"/>
          <w:szCs w:val="28"/>
          <w:u w:val="single"/>
        </w:rPr>
        <w:t>в 2018 году</w:t>
      </w:r>
      <w:r w:rsidRPr="004D4F3B">
        <w:rPr>
          <w:rFonts w:ascii="Times New Roman" w:hAnsi="Times New Roman"/>
          <w:sz w:val="28"/>
          <w:szCs w:val="28"/>
        </w:rPr>
        <w:t xml:space="preserve"> выиграна субсидия на реализацию проекта «Создание благоприятных условий проведения выездных мероприятий в РДК «Металлург», в сумме </w:t>
      </w:r>
      <w:r w:rsidRPr="004D4F3B">
        <w:rPr>
          <w:rFonts w:ascii="Times New Roman" w:hAnsi="Times New Roman"/>
          <w:sz w:val="28"/>
          <w:szCs w:val="28"/>
          <w:u w:val="single"/>
        </w:rPr>
        <w:t>908 050</w:t>
      </w:r>
      <w:r w:rsidRPr="004D4F3B">
        <w:rPr>
          <w:rFonts w:ascii="Times New Roman" w:hAnsi="Times New Roman"/>
          <w:sz w:val="28"/>
          <w:szCs w:val="28"/>
        </w:rPr>
        <w:t xml:space="preserve"> рублей, из которых </w:t>
      </w:r>
      <w:r w:rsidRPr="004D4F3B">
        <w:rPr>
          <w:rFonts w:ascii="Times New Roman" w:hAnsi="Times New Roman"/>
          <w:sz w:val="28"/>
          <w:szCs w:val="28"/>
          <w:u w:val="single"/>
        </w:rPr>
        <w:t>825 500</w:t>
      </w:r>
      <w:r w:rsidRPr="004D4F3B">
        <w:rPr>
          <w:rFonts w:ascii="Times New Roman" w:hAnsi="Times New Roman"/>
          <w:sz w:val="28"/>
          <w:szCs w:val="28"/>
        </w:rPr>
        <w:t xml:space="preserve"> рублей было выделено за счет средств краевого бюджета на приобретение оборудования для проведения выездных мероприятий, а </w:t>
      </w:r>
      <w:r w:rsidRPr="004D4F3B">
        <w:rPr>
          <w:rFonts w:ascii="Times New Roman" w:hAnsi="Times New Roman"/>
          <w:sz w:val="28"/>
          <w:szCs w:val="28"/>
          <w:u w:val="single"/>
        </w:rPr>
        <w:t>82 550</w:t>
      </w:r>
      <w:proofErr w:type="gramEnd"/>
      <w:r w:rsidRPr="004D4F3B">
        <w:rPr>
          <w:rFonts w:ascii="Times New Roman" w:hAnsi="Times New Roman"/>
          <w:sz w:val="28"/>
          <w:szCs w:val="28"/>
        </w:rPr>
        <w:t xml:space="preserve"> рублей было выделено за счёт бюджета района на расходные материалы и установку светового и сценического оборудования.</w:t>
      </w:r>
    </w:p>
    <w:p w:rsidR="002F61E1" w:rsidRPr="004D4F3B" w:rsidRDefault="002F61E1" w:rsidP="002F61E1">
      <w:pPr>
        <w:pStyle w:val="a7"/>
        <w:widowControl w:val="0"/>
        <w:autoSpaceDE w:val="0"/>
        <w:autoSpaceDN w:val="0"/>
        <w:adjustRightInd w:val="0"/>
        <w:spacing w:after="0" w:line="240" w:lineRule="auto"/>
        <w:ind w:left="426"/>
        <w:jc w:val="both"/>
        <w:outlineLvl w:val="0"/>
        <w:rPr>
          <w:rFonts w:ascii="Times New Roman" w:hAnsi="Times New Roman"/>
          <w:sz w:val="28"/>
          <w:szCs w:val="28"/>
        </w:rPr>
      </w:pPr>
    </w:p>
    <w:p w:rsidR="002F61E1" w:rsidRPr="004D4F3B" w:rsidRDefault="002F61E1" w:rsidP="002F61E1">
      <w:pPr>
        <w:pStyle w:val="a7"/>
        <w:widowControl w:val="0"/>
        <w:numPr>
          <w:ilvl w:val="0"/>
          <w:numId w:val="40"/>
        </w:numPr>
        <w:autoSpaceDE w:val="0"/>
        <w:autoSpaceDN w:val="0"/>
        <w:adjustRightInd w:val="0"/>
        <w:spacing w:after="0" w:line="240" w:lineRule="auto"/>
        <w:ind w:left="0" w:firstLine="426"/>
        <w:jc w:val="both"/>
        <w:outlineLvl w:val="0"/>
        <w:rPr>
          <w:rFonts w:ascii="Times New Roman" w:hAnsi="Times New Roman"/>
          <w:sz w:val="28"/>
          <w:szCs w:val="28"/>
        </w:rPr>
      </w:pPr>
      <w:proofErr w:type="gramStart"/>
      <w:r w:rsidRPr="004D4F3B">
        <w:rPr>
          <w:rFonts w:ascii="Times New Roman" w:hAnsi="Times New Roman"/>
          <w:sz w:val="28"/>
          <w:szCs w:val="28"/>
        </w:rPr>
        <w:t xml:space="preserve">Краевой конкурс Министерства культуры края на предоставление субсидий муниципальным образованиям Красноярского края из краевого бюджета, </w:t>
      </w:r>
      <w:r w:rsidRPr="004D4F3B">
        <w:rPr>
          <w:rFonts w:ascii="Times New Roman" w:hAnsi="Times New Roman"/>
          <w:sz w:val="28"/>
          <w:szCs w:val="28"/>
          <w:u w:val="single"/>
        </w:rPr>
        <w:t>в 2018 году</w:t>
      </w:r>
      <w:r w:rsidRPr="004D4F3B">
        <w:rPr>
          <w:rFonts w:ascii="Times New Roman" w:hAnsi="Times New Roman"/>
          <w:sz w:val="28"/>
          <w:szCs w:val="28"/>
        </w:rPr>
        <w:t xml:space="preserve"> выиграна субсидия для реализации проекта «Коллекция этнических аксессуаров «Узоры Севера», в сумме </w:t>
      </w:r>
      <w:r w:rsidRPr="004D4F3B">
        <w:rPr>
          <w:rFonts w:ascii="Times New Roman" w:hAnsi="Times New Roman"/>
          <w:sz w:val="28"/>
          <w:szCs w:val="28"/>
          <w:u w:val="single"/>
        </w:rPr>
        <w:t>293 700</w:t>
      </w:r>
      <w:r w:rsidRPr="004D4F3B">
        <w:rPr>
          <w:rFonts w:ascii="Times New Roman" w:hAnsi="Times New Roman"/>
          <w:sz w:val="28"/>
          <w:szCs w:val="28"/>
        </w:rPr>
        <w:t xml:space="preserve"> рублей, из которых </w:t>
      </w:r>
      <w:r w:rsidRPr="004D4F3B">
        <w:rPr>
          <w:rFonts w:ascii="Times New Roman" w:hAnsi="Times New Roman"/>
          <w:sz w:val="28"/>
          <w:szCs w:val="28"/>
          <w:u w:val="single"/>
        </w:rPr>
        <w:t>230 000</w:t>
      </w:r>
      <w:r w:rsidRPr="004D4F3B">
        <w:rPr>
          <w:rFonts w:ascii="Times New Roman" w:hAnsi="Times New Roman"/>
          <w:sz w:val="28"/>
          <w:szCs w:val="28"/>
        </w:rPr>
        <w:t xml:space="preserve"> рублей было выделено за счет средств краевого бюджета на приобретение швейного оборудования, а </w:t>
      </w:r>
      <w:r w:rsidRPr="004D4F3B">
        <w:rPr>
          <w:rFonts w:ascii="Times New Roman" w:hAnsi="Times New Roman"/>
          <w:sz w:val="28"/>
          <w:szCs w:val="28"/>
          <w:u w:val="single"/>
        </w:rPr>
        <w:t>63 700</w:t>
      </w:r>
      <w:r w:rsidRPr="004D4F3B">
        <w:rPr>
          <w:rFonts w:ascii="Times New Roman" w:hAnsi="Times New Roman"/>
          <w:sz w:val="28"/>
          <w:szCs w:val="28"/>
        </w:rPr>
        <w:t xml:space="preserve"> рублей было выделено за счёт бюджета района на</w:t>
      </w:r>
      <w:proofErr w:type="gramEnd"/>
      <w:r w:rsidRPr="004D4F3B">
        <w:rPr>
          <w:rFonts w:ascii="Times New Roman" w:hAnsi="Times New Roman"/>
          <w:sz w:val="28"/>
          <w:szCs w:val="28"/>
        </w:rPr>
        <w:t xml:space="preserve"> расходные материалы для пошива коллекции этнических аксессуаров</w:t>
      </w:r>
    </w:p>
    <w:p w:rsidR="002F61E1" w:rsidRPr="004D4F3B" w:rsidRDefault="002F61E1" w:rsidP="002F61E1">
      <w:pPr>
        <w:pStyle w:val="a9"/>
        <w:tabs>
          <w:tab w:val="left" w:pos="3828"/>
        </w:tabs>
        <w:ind w:firstLine="567"/>
        <w:jc w:val="both"/>
        <w:rPr>
          <w:rFonts w:ascii="Times New Roman" w:hAnsi="Times New Roman" w:cs="Times New Roman"/>
          <w:sz w:val="28"/>
          <w:szCs w:val="28"/>
          <w:u w:val="single"/>
        </w:rPr>
      </w:pPr>
      <w:r w:rsidRPr="004D4F3B">
        <w:rPr>
          <w:rFonts w:ascii="Times New Roman" w:hAnsi="Times New Roman" w:cs="Times New Roman"/>
          <w:sz w:val="28"/>
          <w:szCs w:val="28"/>
        </w:rPr>
        <w:lastRenderedPageBreak/>
        <w:t xml:space="preserve">Цель проекта – создание, реконструкция различных аксессуаров и деталей женского и мужского аутентичного костюма коренных народов Красноярского края. Возрождение, популяризация и развитие декоративно-прикладного творчества и сохранение этнокультурного наследия коренных народов Красноярского края. </w:t>
      </w:r>
    </w:p>
    <w:p w:rsidR="002F61E1" w:rsidRPr="004D4F3B" w:rsidRDefault="002F61E1" w:rsidP="002F61E1">
      <w:pPr>
        <w:pStyle w:val="a9"/>
        <w:tabs>
          <w:tab w:val="left" w:pos="3828"/>
        </w:tabs>
        <w:ind w:firstLine="567"/>
        <w:jc w:val="both"/>
        <w:rPr>
          <w:rFonts w:ascii="Times New Roman" w:hAnsi="Times New Roman" w:cs="Times New Roman"/>
          <w:sz w:val="28"/>
          <w:szCs w:val="28"/>
        </w:rPr>
      </w:pPr>
    </w:p>
    <w:p w:rsidR="002F61E1" w:rsidRPr="004D4F3B" w:rsidRDefault="002F61E1" w:rsidP="002F61E1">
      <w:pPr>
        <w:pStyle w:val="a7"/>
        <w:widowControl w:val="0"/>
        <w:numPr>
          <w:ilvl w:val="0"/>
          <w:numId w:val="40"/>
        </w:numPr>
        <w:autoSpaceDE w:val="0"/>
        <w:autoSpaceDN w:val="0"/>
        <w:adjustRightInd w:val="0"/>
        <w:spacing w:after="0" w:line="240" w:lineRule="auto"/>
        <w:ind w:left="0" w:firstLine="426"/>
        <w:jc w:val="both"/>
        <w:outlineLvl w:val="0"/>
        <w:rPr>
          <w:rFonts w:ascii="Times New Roman" w:hAnsi="Times New Roman"/>
          <w:sz w:val="28"/>
          <w:szCs w:val="28"/>
        </w:rPr>
      </w:pPr>
      <w:proofErr w:type="gramStart"/>
      <w:r w:rsidRPr="004D4F3B">
        <w:rPr>
          <w:rFonts w:ascii="Times New Roman" w:hAnsi="Times New Roman"/>
          <w:sz w:val="28"/>
          <w:szCs w:val="28"/>
        </w:rPr>
        <w:t xml:space="preserve">Краевой конкурс Министерства культуры края на реализацию социокультурных проектов по предоставлению субсидий бюджетам муниципальных образований Красноярского края на 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w:t>
      </w:r>
      <w:r w:rsidRPr="004D4F3B">
        <w:rPr>
          <w:rFonts w:ascii="Times New Roman" w:hAnsi="Times New Roman"/>
          <w:sz w:val="28"/>
          <w:szCs w:val="28"/>
          <w:u w:val="single"/>
        </w:rPr>
        <w:t>в 2018 году</w:t>
      </w:r>
      <w:r w:rsidRPr="004D4F3B">
        <w:rPr>
          <w:rFonts w:ascii="Times New Roman" w:hAnsi="Times New Roman"/>
          <w:sz w:val="28"/>
          <w:szCs w:val="28"/>
        </w:rPr>
        <w:t xml:space="preserve"> выиграна субсидия</w:t>
      </w:r>
      <w:proofErr w:type="gramEnd"/>
      <w:r w:rsidRPr="004D4F3B">
        <w:rPr>
          <w:rFonts w:ascii="Times New Roman" w:hAnsi="Times New Roman"/>
          <w:sz w:val="28"/>
          <w:szCs w:val="28"/>
        </w:rPr>
        <w:t xml:space="preserve"> на реализацию проекта «Повышение творческого мастерства участников этно-фольклорного клуба «Легенды Севера», в сумме </w:t>
      </w:r>
      <w:r w:rsidRPr="004D4F3B">
        <w:rPr>
          <w:rFonts w:ascii="Times New Roman" w:hAnsi="Times New Roman"/>
          <w:sz w:val="28"/>
          <w:szCs w:val="28"/>
          <w:u w:val="single"/>
        </w:rPr>
        <w:t>208 250</w:t>
      </w:r>
      <w:r w:rsidRPr="004D4F3B">
        <w:rPr>
          <w:rFonts w:ascii="Times New Roman" w:hAnsi="Times New Roman"/>
          <w:sz w:val="28"/>
          <w:szCs w:val="28"/>
        </w:rPr>
        <w:t xml:space="preserve"> рублей, из которых </w:t>
      </w:r>
      <w:r w:rsidRPr="004D4F3B">
        <w:rPr>
          <w:rFonts w:ascii="Times New Roman" w:hAnsi="Times New Roman"/>
          <w:sz w:val="28"/>
          <w:szCs w:val="28"/>
          <w:u w:val="single"/>
        </w:rPr>
        <w:t>200 000</w:t>
      </w:r>
      <w:r w:rsidRPr="004D4F3B">
        <w:rPr>
          <w:rFonts w:ascii="Times New Roman" w:hAnsi="Times New Roman"/>
          <w:sz w:val="28"/>
          <w:szCs w:val="28"/>
        </w:rPr>
        <w:t xml:space="preserve"> рублей выделено за счет сре</w:t>
      </w:r>
      <w:proofErr w:type="gramStart"/>
      <w:r w:rsidRPr="004D4F3B">
        <w:rPr>
          <w:rFonts w:ascii="Times New Roman" w:hAnsi="Times New Roman"/>
          <w:sz w:val="28"/>
          <w:szCs w:val="28"/>
        </w:rPr>
        <w:t>дств кр</w:t>
      </w:r>
      <w:proofErr w:type="gramEnd"/>
      <w:r w:rsidRPr="004D4F3B">
        <w:rPr>
          <w:rFonts w:ascii="Times New Roman" w:hAnsi="Times New Roman"/>
          <w:sz w:val="28"/>
          <w:szCs w:val="28"/>
        </w:rPr>
        <w:t xml:space="preserve">аевого бюджета на приобретение оборудования этно-фольклорного клуба, и </w:t>
      </w:r>
      <w:r w:rsidRPr="004D4F3B">
        <w:rPr>
          <w:rFonts w:ascii="Times New Roman" w:hAnsi="Times New Roman"/>
          <w:sz w:val="28"/>
          <w:szCs w:val="28"/>
          <w:u w:val="single"/>
        </w:rPr>
        <w:t>8 250</w:t>
      </w:r>
      <w:r w:rsidRPr="004D4F3B">
        <w:rPr>
          <w:rFonts w:ascii="Times New Roman" w:hAnsi="Times New Roman"/>
          <w:sz w:val="28"/>
          <w:szCs w:val="28"/>
        </w:rPr>
        <w:t xml:space="preserve"> рублей было выделено за счёт бюджета района на приобретение расходных материалов клуба.</w:t>
      </w:r>
    </w:p>
    <w:p w:rsidR="002F61E1" w:rsidRPr="000075A8" w:rsidRDefault="002F61E1" w:rsidP="002F61E1">
      <w:pPr>
        <w:spacing w:before="120" w:after="120"/>
        <w:ind w:firstLine="709"/>
        <w:jc w:val="both"/>
        <w:rPr>
          <w:rFonts w:ascii="Times New Roman" w:eastAsia="Times New Roman" w:hAnsi="Times New Roman" w:cs="Times New Roman"/>
          <w:sz w:val="28"/>
          <w:szCs w:val="28"/>
        </w:rPr>
      </w:pPr>
    </w:p>
    <w:p w:rsidR="002F61E1" w:rsidRPr="008911A7" w:rsidRDefault="002F61E1" w:rsidP="002F61E1">
      <w:pPr>
        <w:pStyle w:val="ab"/>
        <w:spacing w:before="120"/>
        <w:ind w:left="0" w:firstLine="709"/>
        <w:jc w:val="both"/>
        <w:rPr>
          <w:rFonts w:ascii="Times New Roman" w:hAnsi="Times New Roman"/>
          <w:sz w:val="28"/>
          <w:szCs w:val="28"/>
        </w:rPr>
      </w:pPr>
      <w:r>
        <w:rPr>
          <w:rFonts w:ascii="Times New Roman" w:hAnsi="Times New Roman"/>
          <w:sz w:val="28"/>
          <w:szCs w:val="28"/>
        </w:rPr>
        <w:t>П</w:t>
      </w:r>
      <w:r w:rsidRPr="008911A7">
        <w:rPr>
          <w:rFonts w:ascii="Times New Roman" w:hAnsi="Times New Roman"/>
          <w:sz w:val="28"/>
          <w:szCs w:val="28"/>
        </w:rPr>
        <w:t>ри реализации данной подпрограммы в 201</w:t>
      </w:r>
      <w:r>
        <w:rPr>
          <w:rFonts w:ascii="Times New Roman" w:hAnsi="Times New Roman"/>
          <w:sz w:val="28"/>
          <w:szCs w:val="28"/>
        </w:rPr>
        <w:t>8</w:t>
      </w:r>
      <w:r w:rsidRPr="008911A7">
        <w:rPr>
          <w:rFonts w:ascii="Times New Roman" w:hAnsi="Times New Roman"/>
          <w:sz w:val="28"/>
          <w:szCs w:val="28"/>
        </w:rPr>
        <w:t xml:space="preserve"> году достигнуты следующие показатели:</w:t>
      </w:r>
    </w:p>
    <w:p w:rsidR="002F61E1" w:rsidRPr="00D753D5" w:rsidRDefault="002F61E1" w:rsidP="002F61E1">
      <w:pPr>
        <w:pStyle w:val="ab"/>
        <w:jc w:val="right"/>
        <w:rPr>
          <w:rFonts w:ascii="Times New Roman" w:hAnsi="Times New Roman"/>
          <w:sz w:val="28"/>
          <w:szCs w:val="28"/>
        </w:rPr>
      </w:pPr>
      <w:r w:rsidRPr="00D753D5">
        <w:rPr>
          <w:rFonts w:ascii="Times New Roman" w:hAnsi="Times New Roman"/>
          <w:sz w:val="28"/>
          <w:szCs w:val="28"/>
        </w:rPr>
        <w:t xml:space="preserve">Таблица </w:t>
      </w:r>
      <w:r>
        <w:rPr>
          <w:rFonts w:ascii="Times New Roman" w:hAnsi="Times New Roman"/>
          <w:sz w:val="28"/>
          <w:szCs w:val="28"/>
        </w:rPr>
        <w:t>47</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2F61E1" w:rsidRPr="00131A82" w:rsidTr="004C36B4">
        <w:trPr>
          <w:trHeight w:val="168"/>
        </w:trPr>
        <w:tc>
          <w:tcPr>
            <w:tcW w:w="6062"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r>
      <w:tr w:rsidR="002F61E1" w:rsidRPr="00131A82" w:rsidTr="004C36B4">
        <w:trPr>
          <w:trHeight w:val="300"/>
        </w:trPr>
        <w:tc>
          <w:tcPr>
            <w:tcW w:w="6062"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560"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2F61E1" w:rsidRPr="00131A82" w:rsidTr="004C36B4">
        <w:tc>
          <w:tcPr>
            <w:tcW w:w="6062" w:type="dxa"/>
          </w:tcPr>
          <w:p w:rsidR="002F61E1" w:rsidRPr="00131A82" w:rsidRDefault="002F61E1" w:rsidP="004C36B4">
            <w:pPr>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новых постановок народного театра "Самородок"  </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sidRPr="00131A82">
              <w:rPr>
                <w:rFonts w:ascii="Times New Roman" w:hAnsi="Times New Roman" w:cs="Times New Roman"/>
              </w:rPr>
              <w:t>4</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4</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1350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1270</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 культурно</w:t>
            </w:r>
            <w:r>
              <w:rPr>
                <w:rFonts w:ascii="Times New Roman" w:hAnsi="Times New Roman" w:cs="Times New Roman"/>
                <w:sz w:val="24"/>
                <w:szCs w:val="24"/>
              </w:rPr>
              <w:t xml:space="preserve"> – </w:t>
            </w:r>
            <w:r w:rsidRPr="00131A82">
              <w:rPr>
                <w:rFonts w:ascii="Times New Roman" w:hAnsi="Times New Roman" w:cs="Times New Roman"/>
                <w:sz w:val="24"/>
                <w:szCs w:val="24"/>
              </w:rPr>
              <w:t>досуговых мероприятий</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2F61E1" w:rsidRPr="00131A82" w:rsidRDefault="002F61E1" w:rsidP="004C36B4">
            <w:pPr>
              <w:jc w:val="center"/>
              <w:rPr>
                <w:rFonts w:ascii="Times New Roman" w:hAnsi="Times New Roman" w:cs="Times New Roman"/>
              </w:rPr>
            </w:pPr>
            <w:r w:rsidRPr="00131A82">
              <w:rPr>
                <w:rFonts w:ascii="Times New Roman" w:hAnsi="Times New Roman" w:cs="Times New Roman"/>
              </w:rPr>
              <w:t>690</w:t>
            </w:r>
            <w:r>
              <w:rPr>
                <w:rFonts w:ascii="Times New Roman" w:hAnsi="Times New Roman" w:cs="Times New Roman"/>
              </w:rPr>
              <w:t>5</w:t>
            </w:r>
            <w:r w:rsidRPr="00131A82">
              <w:rPr>
                <w:rFonts w:ascii="Times New Roman" w:hAnsi="Times New Roman" w:cs="Times New Roman"/>
              </w:rPr>
              <w:t>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80813</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концертов, концертных программ, выставок и иных зрелищных мероприятий</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780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961</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сеансов</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8</w:t>
            </w:r>
            <w:r w:rsidRPr="00131A82">
              <w:rPr>
                <w:rFonts w:ascii="Times New Roman" w:hAnsi="Times New Roman" w:cs="Times New Roman"/>
              </w:rPr>
              <w:t>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118</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sidRPr="00131A82">
              <w:rPr>
                <w:rFonts w:ascii="Times New Roman" w:hAnsi="Times New Roman" w:cs="Times New Roman"/>
              </w:rPr>
              <w:t>2</w:t>
            </w:r>
            <w:r>
              <w:rPr>
                <w:rFonts w:ascii="Times New Roman" w:hAnsi="Times New Roman" w:cs="Times New Roman"/>
              </w:rPr>
              <w:t>900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3137</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клубных формирований культурно-досугового типа</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82</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82</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lastRenderedPageBreak/>
              <w:t>Количество  участников  клубных формирований</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1110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1110</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sidRPr="00131A82">
              <w:rPr>
                <w:rFonts w:ascii="Times New Roman" w:hAnsi="Times New Roman" w:cs="Times New Roman"/>
                <w:sz w:val="24"/>
                <w:szCs w:val="24"/>
              </w:rPr>
              <w:t>Количество систематически обучающихся учащихся</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75</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92</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Pr>
                <w:rFonts w:ascii="Times New Roman" w:hAnsi="Times New Roman" w:cs="Times New Roman"/>
                <w:sz w:val="24"/>
                <w:szCs w:val="24"/>
              </w:rPr>
              <w:t>Количество выпускников на конец учебного года</w:t>
            </w:r>
          </w:p>
        </w:tc>
        <w:tc>
          <w:tcPr>
            <w:tcW w:w="1560" w:type="dxa"/>
            <w:vAlign w:val="center"/>
          </w:tcPr>
          <w:p w:rsidR="002F61E1" w:rsidRPr="00131A82" w:rsidRDefault="002F61E1" w:rsidP="004C36B4">
            <w:pPr>
              <w:jc w:val="center"/>
              <w:rPr>
                <w:rFonts w:ascii="Times New Roman" w:hAnsi="Times New Roman" w:cs="Times New Roman"/>
                <w:sz w:val="24"/>
                <w:szCs w:val="24"/>
              </w:rPr>
            </w:pPr>
            <w:r>
              <w:rPr>
                <w:rFonts w:ascii="Times New Roman" w:hAnsi="Times New Roman" w:cs="Times New Roman"/>
                <w:sz w:val="24"/>
                <w:szCs w:val="24"/>
              </w:rPr>
              <w:t>чел.</w:t>
            </w:r>
          </w:p>
        </w:tc>
        <w:tc>
          <w:tcPr>
            <w:tcW w:w="1134" w:type="dxa"/>
            <w:vAlign w:val="center"/>
          </w:tcPr>
          <w:p w:rsidR="002F61E1" w:rsidRDefault="002F61E1" w:rsidP="004C36B4">
            <w:pPr>
              <w:jc w:val="center"/>
              <w:rPr>
                <w:rFonts w:ascii="Times New Roman" w:hAnsi="Times New Roman" w:cs="Times New Roman"/>
              </w:rPr>
            </w:pPr>
            <w:r>
              <w:rPr>
                <w:rFonts w:ascii="Times New Roman" w:hAnsi="Times New Roman" w:cs="Times New Roman"/>
              </w:rPr>
              <w:t xml:space="preserve">6 </w:t>
            </w:r>
          </w:p>
        </w:tc>
        <w:tc>
          <w:tcPr>
            <w:tcW w:w="1134" w:type="dxa"/>
            <w:vAlign w:val="center"/>
          </w:tcPr>
          <w:p w:rsidR="002F61E1" w:rsidRDefault="002F61E1" w:rsidP="004C36B4">
            <w:pPr>
              <w:jc w:val="center"/>
              <w:rPr>
                <w:rFonts w:ascii="Times New Roman" w:hAnsi="Times New Roman" w:cs="Times New Roman"/>
              </w:rPr>
            </w:pPr>
            <w:r>
              <w:rPr>
                <w:rFonts w:ascii="Times New Roman" w:hAnsi="Times New Roman" w:cs="Times New Roman"/>
              </w:rPr>
              <w:t>7</w:t>
            </w:r>
          </w:p>
        </w:tc>
      </w:tr>
    </w:tbl>
    <w:p w:rsidR="002F61E1" w:rsidRPr="00131A82" w:rsidRDefault="002F61E1" w:rsidP="002F61E1">
      <w:pPr>
        <w:pStyle w:val="ab"/>
        <w:spacing w:before="120"/>
        <w:rPr>
          <w:rFonts w:ascii="Times New Roman" w:hAnsi="Times New Roman" w:cs="Times New Roman"/>
          <w:szCs w:val="28"/>
        </w:rPr>
      </w:pPr>
    </w:p>
    <w:p w:rsidR="002F61E1" w:rsidRDefault="002F61E1" w:rsidP="002F61E1">
      <w:pPr>
        <w:spacing w:after="0" w:line="240" w:lineRule="auto"/>
        <w:ind w:firstLine="709"/>
        <w:jc w:val="both"/>
        <w:rPr>
          <w:rFonts w:ascii="Times New Roman" w:hAnsi="Times New Roman"/>
          <w:sz w:val="28"/>
          <w:szCs w:val="28"/>
        </w:rPr>
      </w:pPr>
      <w:r>
        <w:rPr>
          <w:rFonts w:ascii="Times New Roman" w:hAnsi="Times New Roman"/>
          <w:sz w:val="28"/>
          <w:szCs w:val="28"/>
        </w:rPr>
        <w:t>На выполнение муниципального задания предоставлены субсидии на сумму 57 757,0</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8</w:t>
      </w:r>
      <w:r w:rsidRPr="00F8189B">
        <w:rPr>
          <w:rFonts w:ascii="Times New Roman" w:hAnsi="Times New Roman"/>
          <w:sz w:val="28"/>
          <w:szCs w:val="28"/>
        </w:rPr>
        <w:t>,</w:t>
      </w:r>
      <w:r>
        <w:rPr>
          <w:rFonts w:ascii="Times New Roman" w:hAnsi="Times New Roman"/>
          <w:sz w:val="28"/>
          <w:szCs w:val="28"/>
        </w:rPr>
        <w:t>6</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58 428,5 тыс. рублей).</w:t>
      </w:r>
    </w:p>
    <w:p w:rsidR="002F61E1" w:rsidRPr="00F8189B" w:rsidRDefault="002F61E1" w:rsidP="002F61E1">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Pr>
          <w:rFonts w:ascii="Times New Roman" w:hAnsi="Times New Roman"/>
          <w:sz w:val="28"/>
          <w:szCs w:val="28"/>
        </w:rPr>
        <w:t>48</w:t>
      </w:r>
    </w:p>
    <w:p w:rsidR="002F61E1" w:rsidRDefault="002F61E1" w:rsidP="002F61E1">
      <w:pPr>
        <w:spacing w:after="0" w:line="240" w:lineRule="auto"/>
        <w:ind w:firstLine="709"/>
        <w:rPr>
          <w:rFonts w:ascii="Times New Roman" w:hAnsi="Times New Roman"/>
          <w:sz w:val="28"/>
          <w:szCs w:val="28"/>
        </w:rPr>
      </w:pPr>
    </w:p>
    <w:p w:rsidR="002F61E1" w:rsidRDefault="002F61E1" w:rsidP="002F61E1">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2F61E1" w:rsidRDefault="002F61E1" w:rsidP="002F61E1">
      <w:pPr>
        <w:spacing w:after="0" w:line="240" w:lineRule="auto"/>
        <w:ind w:firstLine="709"/>
        <w:rPr>
          <w:rFonts w:ascii="Times New Roman" w:hAnsi="Times New Roman"/>
          <w:sz w:val="28"/>
          <w:szCs w:val="28"/>
        </w:rPr>
      </w:pPr>
    </w:p>
    <w:tbl>
      <w:tblPr>
        <w:tblW w:w="9902" w:type="dxa"/>
        <w:tblInd w:w="106" w:type="dxa"/>
        <w:tblLayout w:type="fixed"/>
        <w:tblLook w:val="0000" w:firstRow="0" w:lastRow="0" w:firstColumn="0" w:lastColumn="0" w:noHBand="0" w:noVBand="0"/>
      </w:tblPr>
      <w:tblGrid>
        <w:gridCol w:w="416"/>
        <w:gridCol w:w="8"/>
        <w:gridCol w:w="1988"/>
        <w:gridCol w:w="1274"/>
        <w:gridCol w:w="1165"/>
        <w:gridCol w:w="1136"/>
        <w:gridCol w:w="1103"/>
        <w:gridCol w:w="1166"/>
        <w:gridCol w:w="1646"/>
      </w:tblGrid>
      <w:tr w:rsidR="002F61E1" w:rsidRPr="00131A82" w:rsidTr="004C36B4">
        <w:trPr>
          <w:trHeight w:val="865"/>
          <w:tblHeader/>
        </w:trPr>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Наименование государственной услуги (работы)</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Категория потребителей</w:t>
            </w:r>
          </w:p>
        </w:tc>
        <w:tc>
          <w:tcPr>
            <w:tcW w:w="23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Объем бюджетных ассигнований</w:t>
            </w:r>
          </w:p>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(тыс. рублей)</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Конечный результат от предоставления услуги (выполнения работы)</w:t>
            </w:r>
          </w:p>
        </w:tc>
      </w:tr>
      <w:tr w:rsidR="002F61E1" w:rsidRPr="00131A82" w:rsidTr="004C36B4">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2301" w:type="dxa"/>
            <w:gridSpan w:val="2"/>
            <w:tcBorders>
              <w:top w:val="single" w:sz="4" w:space="0" w:color="auto"/>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201</w:t>
            </w:r>
            <w:r>
              <w:rPr>
                <w:rFonts w:ascii="Times New Roman" w:hAnsi="Times New Roman" w:cs="Times New Roman"/>
              </w:rPr>
              <w:t>8</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201</w:t>
            </w:r>
            <w:r>
              <w:rPr>
                <w:rFonts w:ascii="Times New Roman" w:hAnsi="Times New Roman" w:cs="Times New Roman"/>
              </w:rPr>
              <w:t>8</w:t>
            </w:r>
          </w:p>
        </w:tc>
        <w:tc>
          <w:tcPr>
            <w:tcW w:w="1646"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r>
      <w:tr w:rsidR="002F61E1" w:rsidRPr="00131A82" w:rsidTr="004C36B4">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c>
          <w:tcPr>
            <w:tcW w:w="1165"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план</w:t>
            </w:r>
          </w:p>
        </w:tc>
        <w:tc>
          <w:tcPr>
            <w:tcW w:w="1136"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факт</w:t>
            </w:r>
          </w:p>
        </w:tc>
        <w:tc>
          <w:tcPr>
            <w:tcW w:w="1103"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план</w:t>
            </w:r>
          </w:p>
        </w:tc>
        <w:tc>
          <w:tcPr>
            <w:tcW w:w="1166" w:type="dxa"/>
            <w:tcBorders>
              <w:top w:val="nil"/>
              <w:left w:val="nil"/>
              <w:bottom w:val="single" w:sz="4" w:space="0" w:color="auto"/>
              <w:right w:val="single" w:sz="4" w:space="0" w:color="auto"/>
            </w:tcBorders>
            <w:shd w:val="clear" w:color="auto" w:fill="auto"/>
            <w:vAlign w:val="center"/>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факт</w:t>
            </w:r>
          </w:p>
        </w:tc>
        <w:tc>
          <w:tcPr>
            <w:tcW w:w="1646" w:type="dxa"/>
            <w:vMerge/>
            <w:tcBorders>
              <w:top w:val="single" w:sz="4" w:space="0" w:color="auto"/>
              <w:left w:val="single" w:sz="4" w:space="0" w:color="auto"/>
              <w:bottom w:val="single" w:sz="4" w:space="0" w:color="auto"/>
              <w:right w:val="single" w:sz="4" w:space="0" w:color="auto"/>
            </w:tcBorders>
            <w:vAlign w:val="center"/>
          </w:tcPr>
          <w:p w:rsidR="002F61E1" w:rsidRPr="00310AC4" w:rsidRDefault="002F61E1" w:rsidP="004C36B4">
            <w:pPr>
              <w:jc w:val="center"/>
              <w:rPr>
                <w:rFonts w:ascii="Times New Roman" w:hAnsi="Times New Roman" w:cs="Times New Roman"/>
              </w:rPr>
            </w:pPr>
          </w:p>
        </w:tc>
      </w:tr>
      <w:tr w:rsidR="002F61E1" w:rsidRPr="00131A82"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26"/>
        </w:trPr>
        <w:tc>
          <w:tcPr>
            <w:tcW w:w="416" w:type="dxa"/>
            <w:vMerge w:val="restart"/>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1</w:t>
            </w:r>
          </w:p>
        </w:tc>
        <w:tc>
          <w:tcPr>
            <w:tcW w:w="1996" w:type="dxa"/>
            <w:gridSpan w:val="2"/>
            <w:vMerge w:val="restart"/>
          </w:tcPr>
          <w:p w:rsidR="002F61E1" w:rsidRPr="00310AC4" w:rsidRDefault="002F61E1" w:rsidP="004C36B4">
            <w:pPr>
              <w:rPr>
                <w:rFonts w:ascii="Times New Roman" w:hAnsi="Times New Roman" w:cs="Times New Roman"/>
              </w:rPr>
            </w:pPr>
            <w:r w:rsidRPr="00310AC4">
              <w:rPr>
                <w:rFonts w:ascii="Times New Roman" w:hAnsi="Times New Roman" w:cs="Times New Roman"/>
                <w:bCs/>
              </w:rPr>
              <w:t>Организация и проведение мероприятий</w:t>
            </w:r>
          </w:p>
        </w:tc>
        <w:tc>
          <w:tcPr>
            <w:tcW w:w="1274" w:type="dxa"/>
            <w:vMerge w:val="restart"/>
          </w:tcPr>
          <w:p w:rsidR="002F61E1" w:rsidRPr="00D759D8" w:rsidRDefault="002F61E1" w:rsidP="004C36B4">
            <w:pPr>
              <w:jc w:val="both"/>
              <w:rPr>
                <w:rFonts w:ascii="Times New Roman" w:hAnsi="Times New Roman" w:cs="Times New Roman"/>
                <w:highlight w:val="green"/>
              </w:rPr>
            </w:pPr>
            <w:r>
              <w:rPr>
                <w:rFonts w:ascii="Times New Roman" w:hAnsi="Times New Roman" w:cs="Times New Roman"/>
                <w:bCs/>
              </w:rPr>
              <w:t>Физические лица</w:t>
            </w:r>
          </w:p>
        </w:tc>
        <w:tc>
          <w:tcPr>
            <w:tcW w:w="1165" w:type="dxa"/>
          </w:tcPr>
          <w:p w:rsidR="002F61E1" w:rsidRPr="00310AC4" w:rsidRDefault="002F61E1" w:rsidP="004C36B4">
            <w:pPr>
              <w:jc w:val="right"/>
              <w:rPr>
                <w:rFonts w:ascii="Times New Roman" w:hAnsi="Times New Roman" w:cs="Times New Roman"/>
              </w:rPr>
            </w:pPr>
            <w:r w:rsidRPr="00310AC4">
              <w:rPr>
                <w:rFonts w:ascii="Times New Roman" w:hAnsi="Times New Roman" w:cs="Times New Roman"/>
              </w:rPr>
              <w:t>69 050</w:t>
            </w:r>
          </w:p>
        </w:tc>
        <w:tc>
          <w:tcPr>
            <w:tcW w:w="1136" w:type="dxa"/>
          </w:tcPr>
          <w:p w:rsidR="002F61E1" w:rsidRPr="00310AC4" w:rsidRDefault="002F61E1" w:rsidP="004C36B4">
            <w:pPr>
              <w:jc w:val="right"/>
              <w:rPr>
                <w:rFonts w:ascii="Times New Roman" w:hAnsi="Times New Roman" w:cs="Times New Roman"/>
              </w:rPr>
            </w:pPr>
            <w:r>
              <w:rPr>
                <w:rFonts w:ascii="Times New Roman" w:hAnsi="Times New Roman" w:cs="Times New Roman"/>
              </w:rPr>
              <w:t>76 236</w:t>
            </w:r>
          </w:p>
        </w:tc>
        <w:tc>
          <w:tcPr>
            <w:tcW w:w="1103" w:type="dxa"/>
            <w:vMerge w:val="restart"/>
          </w:tcPr>
          <w:p w:rsidR="002F61E1" w:rsidRPr="00310AC4" w:rsidRDefault="002F61E1" w:rsidP="004C36B4">
            <w:pPr>
              <w:jc w:val="right"/>
              <w:rPr>
                <w:rFonts w:ascii="Times New Roman" w:hAnsi="Times New Roman" w:cs="Times New Roman"/>
              </w:rPr>
            </w:pPr>
            <w:r>
              <w:rPr>
                <w:rFonts w:ascii="Times New Roman" w:hAnsi="Times New Roman" w:cs="Times New Roman"/>
              </w:rPr>
              <w:t>37 749,1</w:t>
            </w:r>
          </w:p>
        </w:tc>
        <w:tc>
          <w:tcPr>
            <w:tcW w:w="1166" w:type="dxa"/>
            <w:vMerge w:val="restart"/>
          </w:tcPr>
          <w:p w:rsidR="002F61E1" w:rsidRPr="00310AC4" w:rsidRDefault="002F61E1" w:rsidP="004C36B4">
            <w:pPr>
              <w:jc w:val="right"/>
              <w:rPr>
                <w:rFonts w:ascii="Times New Roman" w:hAnsi="Times New Roman" w:cs="Times New Roman"/>
              </w:rPr>
            </w:pPr>
            <w:r>
              <w:rPr>
                <w:rFonts w:ascii="Times New Roman" w:hAnsi="Times New Roman" w:cs="Times New Roman"/>
              </w:rPr>
              <w:t>37 331,3</w:t>
            </w:r>
          </w:p>
        </w:tc>
        <w:tc>
          <w:tcPr>
            <w:tcW w:w="1646" w:type="dxa"/>
          </w:tcPr>
          <w:p w:rsidR="002F61E1" w:rsidRPr="00D759D8" w:rsidRDefault="002F61E1" w:rsidP="004C36B4">
            <w:pPr>
              <w:rPr>
                <w:rFonts w:ascii="Times New Roman" w:hAnsi="Times New Roman" w:cs="Times New Roman"/>
                <w:highlight w:val="green"/>
              </w:rPr>
            </w:pPr>
            <w:r w:rsidRPr="00B171AF">
              <w:rPr>
                <w:rFonts w:ascii="Times New Roman" w:hAnsi="Times New Roman" w:cs="Times New Roman"/>
              </w:rPr>
              <w:t>Количество  участников мероприятий 76 236</w:t>
            </w:r>
          </w:p>
        </w:tc>
      </w:tr>
      <w:tr w:rsidR="002F61E1" w:rsidRPr="00131A82"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26"/>
        </w:trPr>
        <w:tc>
          <w:tcPr>
            <w:tcW w:w="416" w:type="dxa"/>
            <w:vMerge/>
          </w:tcPr>
          <w:p w:rsidR="002F61E1" w:rsidRPr="00310AC4" w:rsidRDefault="002F61E1" w:rsidP="004C36B4">
            <w:pPr>
              <w:jc w:val="center"/>
              <w:rPr>
                <w:rFonts w:ascii="Times New Roman" w:hAnsi="Times New Roman" w:cs="Times New Roman"/>
              </w:rPr>
            </w:pPr>
          </w:p>
        </w:tc>
        <w:tc>
          <w:tcPr>
            <w:tcW w:w="1996" w:type="dxa"/>
            <w:gridSpan w:val="2"/>
            <w:vMerge/>
          </w:tcPr>
          <w:p w:rsidR="002F61E1" w:rsidRPr="00310AC4" w:rsidRDefault="002F61E1" w:rsidP="004C36B4">
            <w:pPr>
              <w:jc w:val="both"/>
              <w:rPr>
                <w:rFonts w:ascii="Times New Roman" w:hAnsi="Times New Roman" w:cs="Times New Roman"/>
                <w:bCs/>
              </w:rPr>
            </w:pPr>
          </w:p>
        </w:tc>
        <w:tc>
          <w:tcPr>
            <w:tcW w:w="1274" w:type="dxa"/>
            <w:vMerge/>
          </w:tcPr>
          <w:p w:rsidR="002F61E1" w:rsidRDefault="002F61E1" w:rsidP="004C36B4">
            <w:pPr>
              <w:jc w:val="both"/>
              <w:rPr>
                <w:rFonts w:ascii="Times New Roman" w:hAnsi="Times New Roman" w:cs="Times New Roman"/>
                <w:bCs/>
              </w:rPr>
            </w:pPr>
          </w:p>
        </w:tc>
        <w:tc>
          <w:tcPr>
            <w:tcW w:w="1165" w:type="dxa"/>
          </w:tcPr>
          <w:p w:rsidR="002F61E1" w:rsidRPr="00310AC4" w:rsidRDefault="002F61E1" w:rsidP="004C36B4">
            <w:pPr>
              <w:jc w:val="right"/>
              <w:rPr>
                <w:rFonts w:ascii="Times New Roman" w:hAnsi="Times New Roman" w:cs="Times New Roman"/>
              </w:rPr>
            </w:pPr>
            <w:r>
              <w:rPr>
                <w:rFonts w:ascii="Times New Roman" w:hAnsi="Times New Roman" w:cs="Times New Roman"/>
              </w:rPr>
              <w:t>780</w:t>
            </w:r>
          </w:p>
        </w:tc>
        <w:tc>
          <w:tcPr>
            <w:tcW w:w="1136" w:type="dxa"/>
          </w:tcPr>
          <w:p w:rsidR="002F61E1" w:rsidRDefault="002F61E1" w:rsidP="004C36B4">
            <w:pPr>
              <w:jc w:val="right"/>
              <w:rPr>
                <w:rFonts w:ascii="Times New Roman" w:hAnsi="Times New Roman" w:cs="Times New Roman"/>
              </w:rPr>
            </w:pPr>
            <w:r>
              <w:rPr>
                <w:rFonts w:ascii="Times New Roman" w:hAnsi="Times New Roman" w:cs="Times New Roman"/>
              </w:rPr>
              <w:t>879</w:t>
            </w:r>
          </w:p>
        </w:tc>
        <w:tc>
          <w:tcPr>
            <w:tcW w:w="1103" w:type="dxa"/>
            <w:vMerge/>
          </w:tcPr>
          <w:p w:rsidR="002F61E1" w:rsidRDefault="002F61E1" w:rsidP="004C36B4">
            <w:pPr>
              <w:jc w:val="right"/>
              <w:rPr>
                <w:rFonts w:ascii="Times New Roman" w:hAnsi="Times New Roman" w:cs="Times New Roman"/>
              </w:rPr>
            </w:pPr>
          </w:p>
        </w:tc>
        <w:tc>
          <w:tcPr>
            <w:tcW w:w="1166" w:type="dxa"/>
            <w:vMerge/>
          </w:tcPr>
          <w:p w:rsidR="002F61E1" w:rsidRDefault="002F61E1" w:rsidP="004C36B4">
            <w:pPr>
              <w:jc w:val="right"/>
              <w:rPr>
                <w:rFonts w:ascii="Times New Roman" w:hAnsi="Times New Roman" w:cs="Times New Roman"/>
              </w:rPr>
            </w:pPr>
          </w:p>
        </w:tc>
        <w:tc>
          <w:tcPr>
            <w:tcW w:w="1646" w:type="dxa"/>
          </w:tcPr>
          <w:p w:rsidR="002F61E1" w:rsidRPr="006F2BFD" w:rsidRDefault="002F61E1" w:rsidP="004C36B4">
            <w:pPr>
              <w:rPr>
                <w:rFonts w:ascii="Times New Roman" w:hAnsi="Times New Roman" w:cs="Times New Roman"/>
              </w:rPr>
            </w:pPr>
            <w:r w:rsidRPr="006F2BFD">
              <w:rPr>
                <w:rFonts w:ascii="Times New Roman" w:hAnsi="Times New Roman" w:cs="Times New Roman"/>
              </w:rPr>
              <w:t>Количество проведенных мероприятий 879</w:t>
            </w:r>
          </w:p>
        </w:tc>
      </w:tr>
      <w:tr w:rsidR="002F61E1" w:rsidRPr="00131A82"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2</w:t>
            </w:r>
          </w:p>
        </w:tc>
        <w:tc>
          <w:tcPr>
            <w:tcW w:w="1996" w:type="dxa"/>
            <w:gridSpan w:val="2"/>
          </w:tcPr>
          <w:p w:rsidR="002F61E1" w:rsidRPr="00310AC4" w:rsidRDefault="002F61E1" w:rsidP="004C36B4">
            <w:pPr>
              <w:jc w:val="both"/>
              <w:rPr>
                <w:rFonts w:ascii="Times New Roman" w:hAnsi="Times New Roman" w:cs="Times New Roman"/>
              </w:rPr>
            </w:pPr>
            <w:r w:rsidRPr="00310AC4">
              <w:rPr>
                <w:rFonts w:ascii="Times New Roman" w:hAnsi="Times New Roman" w:cs="Times New Roman"/>
                <w:bCs/>
              </w:rPr>
              <w:t>Организация деятельности клубных формирований и формирований самодеятельного народного творчества</w:t>
            </w:r>
          </w:p>
        </w:tc>
        <w:tc>
          <w:tcPr>
            <w:tcW w:w="1274" w:type="dxa"/>
          </w:tcPr>
          <w:p w:rsidR="002F61E1" w:rsidRPr="00D759D8" w:rsidRDefault="002F61E1" w:rsidP="004C36B4">
            <w:pPr>
              <w:rPr>
                <w:rFonts w:ascii="Times New Roman" w:hAnsi="Times New Roman" w:cs="Times New Roman"/>
                <w:highlight w:val="green"/>
              </w:rPr>
            </w:pPr>
            <w:r>
              <w:rPr>
                <w:rFonts w:ascii="Times New Roman" w:hAnsi="Times New Roman" w:cs="Times New Roman"/>
                <w:bCs/>
              </w:rPr>
              <w:t xml:space="preserve">В интересах общества </w:t>
            </w:r>
          </w:p>
        </w:tc>
        <w:tc>
          <w:tcPr>
            <w:tcW w:w="1165" w:type="dxa"/>
          </w:tcPr>
          <w:p w:rsidR="002F61E1" w:rsidRPr="00310AC4" w:rsidRDefault="002F61E1" w:rsidP="004C36B4">
            <w:pPr>
              <w:jc w:val="right"/>
              <w:rPr>
                <w:rFonts w:ascii="Times New Roman" w:hAnsi="Times New Roman" w:cs="Times New Roman"/>
              </w:rPr>
            </w:pPr>
            <w:r>
              <w:rPr>
                <w:rFonts w:ascii="Times New Roman" w:hAnsi="Times New Roman" w:cs="Times New Roman"/>
              </w:rPr>
              <w:t>82</w:t>
            </w:r>
          </w:p>
        </w:tc>
        <w:tc>
          <w:tcPr>
            <w:tcW w:w="1136" w:type="dxa"/>
          </w:tcPr>
          <w:p w:rsidR="002F61E1" w:rsidRPr="00310AC4" w:rsidRDefault="002F61E1" w:rsidP="004C36B4">
            <w:pPr>
              <w:jc w:val="right"/>
              <w:rPr>
                <w:rFonts w:ascii="Times New Roman" w:hAnsi="Times New Roman" w:cs="Times New Roman"/>
              </w:rPr>
            </w:pPr>
            <w:r w:rsidRPr="00310AC4">
              <w:rPr>
                <w:rFonts w:ascii="Times New Roman" w:hAnsi="Times New Roman" w:cs="Times New Roman"/>
              </w:rPr>
              <w:t>8</w:t>
            </w:r>
            <w:r>
              <w:rPr>
                <w:rFonts w:ascii="Times New Roman" w:hAnsi="Times New Roman" w:cs="Times New Roman"/>
              </w:rPr>
              <w:t>2</w:t>
            </w:r>
          </w:p>
        </w:tc>
        <w:tc>
          <w:tcPr>
            <w:tcW w:w="1103" w:type="dxa"/>
          </w:tcPr>
          <w:p w:rsidR="002F61E1" w:rsidRPr="00310AC4" w:rsidRDefault="002F61E1" w:rsidP="004C36B4">
            <w:pPr>
              <w:jc w:val="right"/>
              <w:rPr>
                <w:rFonts w:ascii="Times New Roman" w:hAnsi="Times New Roman" w:cs="Times New Roman"/>
              </w:rPr>
            </w:pPr>
            <w:r>
              <w:rPr>
                <w:rFonts w:ascii="Times New Roman" w:hAnsi="Times New Roman" w:cs="Times New Roman"/>
              </w:rPr>
              <w:t>13 145,5</w:t>
            </w:r>
          </w:p>
        </w:tc>
        <w:tc>
          <w:tcPr>
            <w:tcW w:w="1166" w:type="dxa"/>
          </w:tcPr>
          <w:p w:rsidR="002F61E1" w:rsidRPr="00310AC4" w:rsidRDefault="002F61E1" w:rsidP="004C36B4">
            <w:pPr>
              <w:jc w:val="right"/>
              <w:rPr>
                <w:rFonts w:ascii="Times New Roman" w:hAnsi="Times New Roman" w:cs="Times New Roman"/>
              </w:rPr>
            </w:pPr>
            <w:r>
              <w:rPr>
                <w:rFonts w:ascii="Times New Roman" w:hAnsi="Times New Roman" w:cs="Times New Roman"/>
              </w:rPr>
              <w:t>12 960,9</w:t>
            </w:r>
          </w:p>
        </w:tc>
        <w:tc>
          <w:tcPr>
            <w:tcW w:w="1646" w:type="dxa"/>
          </w:tcPr>
          <w:p w:rsidR="002F61E1" w:rsidRPr="00B171AF" w:rsidRDefault="002F61E1" w:rsidP="004C36B4">
            <w:pPr>
              <w:rPr>
                <w:rFonts w:ascii="Times New Roman" w:hAnsi="Times New Roman" w:cs="Times New Roman"/>
              </w:rPr>
            </w:pPr>
            <w:r w:rsidRPr="00B171AF">
              <w:rPr>
                <w:rFonts w:ascii="Times New Roman" w:hAnsi="Times New Roman" w:cs="Times New Roman"/>
              </w:rPr>
              <w:t>Количество участников клубных формирований составило 1</w:t>
            </w:r>
            <w:r>
              <w:rPr>
                <w:rFonts w:ascii="Times New Roman" w:hAnsi="Times New Roman" w:cs="Times New Roman"/>
              </w:rPr>
              <w:t>110</w:t>
            </w:r>
            <w:r w:rsidRPr="00B171AF">
              <w:rPr>
                <w:rFonts w:ascii="Times New Roman" w:hAnsi="Times New Roman" w:cs="Times New Roman"/>
              </w:rPr>
              <w:t xml:space="preserve"> человек</w:t>
            </w:r>
          </w:p>
        </w:tc>
      </w:tr>
      <w:tr w:rsidR="002F61E1" w:rsidRPr="00131A82"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t>3</w:t>
            </w:r>
          </w:p>
        </w:tc>
        <w:tc>
          <w:tcPr>
            <w:tcW w:w="1996" w:type="dxa"/>
            <w:gridSpan w:val="2"/>
          </w:tcPr>
          <w:p w:rsidR="002F61E1" w:rsidRPr="00310AC4" w:rsidRDefault="002F61E1" w:rsidP="004C36B4">
            <w:pPr>
              <w:jc w:val="both"/>
              <w:rPr>
                <w:rFonts w:ascii="Times New Roman" w:hAnsi="Times New Roman" w:cs="Times New Roman"/>
              </w:rPr>
            </w:pPr>
            <w:r w:rsidRPr="00310AC4">
              <w:rPr>
                <w:rFonts w:ascii="Times New Roman" w:hAnsi="Times New Roman" w:cs="Times New Roman"/>
                <w:bCs/>
              </w:rPr>
              <w:t xml:space="preserve">Реализация дополнительных общеразвивающих программ </w:t>
            </w:r>
          </w:p>
        </w:tc>
        <w:tc>
          <w:tcPr>
            <w:tcW w:w="1274" w:type="dxa"/>
          </w:tcPr>
          <w:p w:rsidR="002F61E1" w:rsidRPr="00D759D8" w:rsidRDefault="002F61E1" w:rsidP="004C36B4">
            <w:pPr>
              <w:rPr>
                <w:rFonts w:ascii="Times New Roman" w:hAnsi="Times New Roman" w:cs="Times New Roman"/>
                <w:highlight w:val="green"/>
              </w:rPr>
            </w:pPr>
            <w:r w:rsidRPr="00B171AF">
              <w:rPr>
                <w:rFonts w:ascii="Times New Roman" w:hAnsi="Times New Roman" w:cs="Times New Roman"/>
                <w:bCs/>
              </w:rPr>
              <w:t>Физические лица</w:t>
            </w:r>
          </w:p>
        </w:tc>
        <w:tc>
          <w:tcPr>
            <w:tcW w:w="1165" w:type="dxa"/>
          </w:tcPr>
          <w:p w:rsidR="002F61E1" w:rsidRPr="00310AC4" w:rsidRDefault="002F61E1" w:rsidP="004C36B4">
            <w:pPr>
              <w:jc w:val="right"/>
              <w:rPr>
                <w:rFonts w:ascii="Times New Roman" w:hAnsi="Times New Roman" w:cs="Times New Roman"/>
                <w:bCs/>
              </w:rPr>
            </w:pPr>
            <w:r>
              <w:rPr>
                <w:rFonts w:ascii="Times New Roman" w:hAnsi="Times New Roman" w:cs="Times New Roman"/>
                <w:bCs/>
              </w:rPr>
              <w:t>25 165</w:t>
            </w:r>
          </w:p>
        </w:tc>
        <w:tc>
          <w:tcPr>
            <w:tcW w:w="1136" w:type="dxa"/>
          </w:tcPr>
          <w:p w:rsidR="002F61E1" w:rsidRPr="00310AC4" w:rsidRDefault="002F61E1" w:rsidP="004C36B4">
            <w:pPr>
              <w:jc w:val="right"/>
              <w:rPr>
                <w:rFonts w:ascii="Times New Roman" w:hAnsi="Times New Roman" w:cs="Times New Roman"/>
              </w:rPr>
            </w:pPr>
            <w:r>
              <w:rPr>
                <w:rFonts w:ascii="Times New Roman" w:hAnsi="Times New Roman" w:cs="Times New Roman"/>
              </w:rPr>
              <w:t>23 320</w:t>
            </w:r>
          </w:p>
        </w:tc>
        <w:tc>
          <w:tcPr>
            <w:tcW w:w="1103" w:type="dxa"/>
          </w:tcPr>
          <w:p w:rsidR="002F61E1" w:rsidRPr="00310AC4" w:rsidRDefault="002F61E1" w:rsidP="004C36B4">
            <w:pPr>
              <w:jc w:val="right"/>
              <w:rPr>
                <w:rFonts w:ascii="Times New Roman" w:hAnsi="Times New Roman" w:cs="Times New Roman"/>
              </w:rPr>
            </w:pPr>
            <w:r>
              <w:rPr>
                <w:rFonts w:ascii="Times New Roman" w:hAnsi="Times New Roman" w:cs="Times New Roman"/>
              </w:rPr>
              <w:t>6 915,6</w:t>
            </w:r>
          </w:p>
        </w:tc>
        <w:tc>
          <w:tcPr>
            <w:tcW w:w="1166" w:type="dxa"/>
          </w:tcPr>
          <w:p w:rsidR="002F61E1" w:rsidRPr="00310AC4" w:rsidRDefault="002F61E1" w:rsidP="004C36B4">
            <w:pPr>
              <w:jc w:val="right"/>
              <w:rPr>
                <w:rFonts w:ascii="Times New Roman" w:hAnsi="Times New Roman" w:cs="Times New Roman"/>
                <w:bCs/>
              </w:rPr>
            </w:pPr>
            <w:r>
              <w:rPr>
                <w:rFonts w:ascii="Times New Roman" w:hAnsi="Times New Roman" w:cs="Times New Roman"/>
                <w:bCs/>
              </w:rPr>
              <w:t>6 852,1</w:t>
            </w:r>
          </w:p>
        </w:tc>
        <w:tc>
          <w:tcPr>
            <w:tcW w:w="1646" w:type="dxa"/>
          </w:tcPr>
          <w:p w:rsidR="002F61E1" w:rsidRPr="00B171AF" w:rsidRDefault="002F61E1" w:rsidP="004C36B4">
            <w:pPr>
              <w:rPr>
                <w:rFonts w:ascii="Times New Roman" w:hAnsi="Times New Roman" w:cs="Times New Roman"/>
              </w:rPr>
            </w:pPr>
            <w:r w:rsidRPr="00B171AF">
              <w:rPr>
                <w:rFonts w:ascii="Times New Roman" w:hAnsi="Times New Roman" w:cs="Times New Roman"/>
              </w:rPr>
              <w:t>Число человеко-часов пребывания 23 320</w:t>
            </w:r>
          </w:p>
        </w:tc>
      </w:tr>
      <w:tr w:rsidR="002F61E1" w:rsidRPr="00131A82" w:rsidTr="004C36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2F61E1" w:rsidRPr="00310AC4" w:rsidRDefault="002F61E1" w:rsidP="004C36B4">
            <w:pPr>
              <w:jc w:val="center"/>
              <w:rPr>
                <w:rFonts w:ascii="Times New Roman" w:hAnsi="Times New Roman" w:cs="Times New Roman"/>
              </w:rPr>
            </w:pPr>
            <w:r w:rsidRPr="00310AC4">
              <w:rPr>
                <w:rFonts w:ascii="Times New Roman" w:hAnsi="Times New Roman" w:cs="Times New Roman"/>
              </w:rPr>
              <w:lastRenderedPageBreak/>
              <w:t>4</w:t>
            </w:r>
          </w:p>
        </w:tc>
        <w:tc>
          <w:tcPr>
            <w:tcW w:w="1996" w:type="dxa"/>
            <w:gridSpan w:val="2"/>
          </w:tcPr>
          <w:p w:rsidR="002F61E1" w:rsidRPr="00310AC4" w:rsidRDefault="002F61E1" w:rsidP="004C36B4">
            <w:pPr>
              <w:jc w:val="both"/>
              <w:rPr>
                <w:rFonts w:ascii="Times New Roman" w:hAnsi="Times New Roman" w:cs="Times New Roman"/>
                <w:bCs/>
              </w:rPr>
            </w:pPr>
            <w:r w:rsidRPr="00310AC4">
              <w:rPr>
                <w:rFonts w:ascii="Times New Roman" w:hAnsi="Times New Roman" w:cs="Times New Roman"/>
                <w:bCs/>
              </w:rPr>
              <w:t>Реализация дополнительных предпрофессиональных программ</w:t>
            </w:r>
          </w:p>
        </w:tc>
        <w:tc>
          <w:tcPr>
            <w:tcW w:w="1274" w:type="dxa"/>
          </w:tcPr>
          <w:p w:rsidR="002F61E1" w:rsidRPr="00B171AF" w:rsidRDefault="002F61E1" w:rsidP="004C36B4">
            <w:pPr>
              <w:rPr>
                <w:rFonts w:ascii="Times New Roman" w:hAnsi="Times New Roman" w:cs="Times New Roman"/>
              </w:rPr>
            </w:pPr>
            <w:r w:rsidRPr="00B171AF">
              <w:rPr>
                <w:rFonts w:ascii="Times New Roman" w:hAnsi="Times New Roman" w:cs="Times New Roman"/>
                <w:bCs/>
              </w:rPr>
              <w:t>Физические лица</w:t>
            </w:r>
            <w:r>
              <w:rPr>
                <w:rFonts w:ascii="Times New Roman" w:hAnsi="Times New Roman" w:cs="Times New Roman"/>
                <w:bCs/>
              </w:rPr>
              <w:t>,</w:t>
            </w:r>
            <w:r w:rsidRPr="00B171AF">
              <w:rPr>
                <w:rFonts w:ascii="Times New Roman" w:hAnsi="Times New Roman" w:cs="Times New Roman"/>
                <w:bCs/>
              </w:rPr>
              <w:t xml:space="preserve"> </w:t>
            </w:r>
            <w:r>
              <w:rPr>
                <w:rFonts w:ascii="Times New Roman" w:hAnsi="Times New Roman" w:cs="Times New Roman"/>
                <w:bCs/>
              </w:rPr>
              <w:t xml:space="preserve">имеющие необходимые для освоения соответствующие образовательной программы творческие способности и физические данные </w:t>
            </w:r>
          </w:p>
        </w:tc>
        <w:tc>
          <w:tcPr>
            <w:tcW w:w="1165" w:type="dxa"/>
          </w:tcPr>
          <w:p w:rsidR="002F61E1" w:rsidRPr="00B171AF" w:rsidRDefault="002F61E1" w:rsidP="004C36B4">
            <w:pPr>
              <w:jc w:val="right"/>
              <w:rPr>
                <w:rFonts w:ascii="Times New Roman" w:hAnsi="Times New Roman" w:cs="Times New Roman"/>
                <w:bCs/>
              </w:rPr>
            </w:pPr>
            <w:r w:rsidRPr="00B171AF">
              <w:rPr>
                <w:rFonts w:ascii="Times New Roman" w:hAnsi="Times New Roman" w:cs="Times New Roman"/>
                <w:bCs/>
              </w:rPr>
              <w:t>2 072</w:t>
            </w:r>
          </w:p>
        </w:tc>
        <w:tc>
          <w:tcPr>
            <w:tcW w:w="1136" w:type="dxa"/>
          </w:tcPr>
          <w:p w:rsidR="002F61E1" w:rsidRPr="00B171AF" w:rsidRDefault="002F61E1" w:rsidP="004C36B4">
            <w:pPr>
              <w:jc w:val="right"/>
              <w:rPr>
                <w:rFonts w:ascii="Times New Roman" w:hAnsi="Times New Roman" w:cs="Times New Roman"/>
              </w:rPr>
            </w:pPr>
            <w:r w:rsidRPr="00B171AF">
              <w:rPr>
                <w:rFonts w:ascii="Times New Roman" w:hAnsi="Times New Roman" w:cs="Times New Roman"/>
              </w:rPr>
              <w:t>1 906</w:t>
            </w:r>
          </w:p>
        </w:tc>
        <w:tc>
          <w:tcPr>
            <w:tcW w:w="1103" w:type="dxa"/>
          </w:tcPr>
          <w:p w:rsidR="002F61E1" w:rsidRPr="00310AC4" w:rsidRDefault="002F61E1" w:rsidP="004C36B4">
            <w:pPr>
              <w:jc w:val="center"/>
              <w:rPr>
                <w:rFonts w:ascii="Times New Roman" w:hAnsi="Times New Roman" w:cs="Times New Roman"/>
              </w:rPr>
            </w:pPr>
            <w:r>
              <w:rPr>
                <w:rFonts w:ascii="Times New Roman" w:hAnsi="Times New Roman" w:cs="Times New Roman"/>
              </w:rPr>
              <w:t>618,4</w:t>
            </w:r>
          </w:p>
        </w:tc>
        <w:tc>
          <w:tcPr>
            <w:tcW w:w="1166" w:type="dxa"/>
          </w:tcPr>
          <w:p w:rsidR="002F61E1" w:rsidRPr="00310AC4" w:rsidRDefault="002F61E1" w:rsidP="004C36B4">
            <w:pPr>
              <w:jc w:val="right"/>
              <w:rPr>
                <w:rFonts w:ascii="Times New Roman" w:hAnsi="Times New Roman" w:cs="Times New Roman"/>
                <w:bCs/>
              </w:rPr>
            </w:pPr>
            <w:r>
              <w:rPr>
                <w:rFonts w:ascii="Times New Roman" w:hAnsi="Times New Roman" w:cs="Times New Roman"/>
                <w:bCs/>
              </w:rPr>
              <w:t>612,7</w:t>
            </w:r>
          </w:p>
        </w:tc>
        <w:tc>
          <w:tcPr>
            <w:tcW w:w="1646" w:type="dxa"/>
          </w:tcPr>
          <w:p w:rsidR="002F61E1" w:rsidRPr="00B171AF" w:rsidRDefault="002F61E1" w:rsidP="004C36B4">
            <w:pPr>
              <w:rPr>
                <w:rFonts w:ascii="Times New Roman" w:hAnsi="Times New Roman" w:cs="Times New Roman"/>
              </w:rPr>
            </w:pPr>
            <w:r>
              <w:rPr>
                <w:rFonts w:ascii="Times New Roman" w:hAnsi="Times New Roman" w:cs="Times New Roman"/>
              </w:rPr>
              <w:t>Количество человека часов 1 906</w:t>
            </w:r>
            <w:r w:rsidRPr="00B171AF">
              <w:rPr>
                <w:rFonts w:ascii="Times New Roman" w:hAnsi="Times New Roman" w:cs="Times New Roman"/>
              </w:rPr>
              <w:t xml:space="preserve"> </w:t>
            </w:r>
          </w:p>
        </w:tc>
      </w:tr>
    </w:tbl>
    <w:p w:rsidR="002F61E1" w:rsidRPr="00131A82" w:rsidRDefault="002F61E1" w:rsidP="002F61E1">
      <w:pPr>
        <w:pStyle w:val="ab"/>
        <w:spacing w:before="120"/>
        <w:rPr>
          <w:rFonts w:ascii="Times New Roman" w:hAnsi="Times New Roman" w:cs="Times New Roman"/>
          <w:szCs w:val="28"/>
        </w:rPr>
      </w:pPr>
    </w:p>
    <w:p w:rsidR="002F61E1" w:rsidRPr="0026639E" w:rsidRDefault="002F61E1" w:rsidP="002F61E1">
      <w:pPr>
        <w:pStyle w:val="3"/>
        <w:numPr>
          <w:ilvl w:val="0"/>
          <w:numId w:val="0"/>
        </w:numPr>
        <w:spacing w:before="120"/>
        <w:ind w:firstLine="850"/>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5 846,1 тыс. рублей.</w:t>
      </w:r>
      <w:r w:rsidRPr="0026639E">
        <w:rPr>
          <w:b w:val="0"/>
          <w:smallCaps w:val="0"/>
        </w:rPr>
        <w:t xml:space="preserve"> Исполнение составило </w:t>
      </w:r>
      <w:r>
        <w:rPr>
          <w:b w:val="0"/>
          <w:smallCaps w:val="0"/>
        </w:rPr>
        <w:t xml:space="preserve">100,0 </w:t>
      </w:r>
      <w:r w:rsidRPr="0026639E">
        <w:rPr>
          <w:b w:val="0"/>
          <w:smallCaps w:val="0"/>
        </w:rPr>
        <w:t>% о</w:t>
      </w:r>
      <w:r>
        <w:rPr>
          <w:b w:val="0"/>
          <w:smallCaps w:val="0"/>
        </w:rPr>
        <w:t>т плановых назначений (5 846,6 </w:t>
      </w:r>
      <w:r w:rsidRPr="0026639E">
        <w:rPr>
          <w:b w:val="0"/>
          <w:smallCaps w:val="0"/>
        </w:rPr>
        <w:t>тыс. рублей).</w:t>
      </w:r>
    </w:p>
    <w:p w:rsidR="002F61E1" w:rsidRDefault="002F61E1" w:rsidP="002F61E1">
      <w:pPr>
        <w:pStyle w:val="3"/>
        <w:numPr>
          <w:ilvl w:val="0"/>
          <w:numId w:val="0"/>
        </w:numPr>
        <w:spacing w:before="120"/>
        <w:ind w:firstLine="850"/>
        <w:jc w:val="both"/>
        <w:rPr>
          <w:b w:val="0"/>
          <w:smallCaps w:val="0"/>
        </w:rPr>
      </w:pPr>
      <w:r>
        <w:rPr>
          <w:b w:val="0"/>
          <w:smallCaps w:val="0"/>
        </w:rPr>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2F61E1" w:rsidRPr="006276A2" w:rsidRDefault="002F61E1" w:rsidP="002F61E1">
      <w:pPr>
        <w:pStyle w:val="ab"/>
        <w:spacing w:before="120"/>
        <w:ind w:left="0"/>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49</w:t>
      </w:r>
    </w:p>
    <w:tbl>
      <w:tblPr>
        <w:tblStyle w:val="aff4"/>
        <w:tblW w:w="0" w:type="auto"/>
        <w:tblLook w:val="04A0" w:firstRow="1" w:lastRow="0" w:firstColumn="1" w:lastColumn="0" w:noHBand="0" w:noVBand="1"/>
      </w:tblPr>
      <w:tblGrid>
        <w:gridCol w:w="456"/>
        <w:gridCol w:w="3983"/>
        <w:gridCol w:w="2048"/>
        <w:gridCol w:w="1522"/>
        <w:gridCol w:w="1563"/>
      </w:tblGrid>
      <w:tr w:rsidR="002F61E1" w:rsidRPr="0026639E" w:rsidTr="004C36B4">
        <w:tc>
          <w:tcPr>
            <w:tcW w:w="456" w:type="dxa"/>
            <w:vMerge w:val="restart"/>
            <w:vAlign w:val="center"/>
          </w:tcPr>
          <w:p w:rsidR="002F61E1" w:rsidRPr="0026639E" w:rsidRDefault="002F61E1" w:rsidP="004C36B4">
            <w:pPr>
              <w:jc w:val="center"/>
              <w:rPr>
                <w:sz w:val="24"/>
                <w:szCs w:val="24"/>
              </w:rPr>
            </w:pPr>
            <w:r w:rsidRPr="0026639E">
              <w:rPr>
                <w:sz w:val="24"/>
                <w:szCs w:val="24"/>
              </w:rPr>
              <w:t>№</w:t>
            </w:r>
          </w:p>
        </w:tc>
        <w:tc>
          <w:tcPr>
            <w:tcW w:w="3983" w:type="dxa"/>
            <w:vMerge w:val="restart"/>
            <w:vAlign w:val="center"/>
          </w:tcPr>
          <w:p w:rsidR="002F61E1" w:rsidRPr="0026639E" w:rsidRDefault="002F61E1" w:rsidP="004C36B4">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2F61E1" w:rsidRPr="0026639E" w:rsidRDefault="002F61E1" w:rsidP="004C36B4">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2F61E1" w:rsidRPr="0026639E" w:rsidRDefault="002F61E1" w:rsidP="004C36B4">
            <w:pPr>
              <w:jc w:val="center"/>
              <w:rPr>
                <w:sz w:val="24"/>
                <w:szCs w:val="24"/>
              </w:rPr>
            </w:pPr>
            <w:r w:rsidRPr="0026639E">
              <w:rPr>
                <w:sz w:val="24"/>
                <w:szCs w:val="24"/>
              </w:rPr>
              <w:t>Объем бюджетных ассигнований (тыс. рублей)</w:t>
            </w:r>
          </w:p>
        </w:tc>
      </w:tr>
      <w:tr w:rsidR="002F61E1" w:rsidRPr="0026639E" w:rsidTr="004C36B4">
        <w:tc>
          <w:tcPr>
            <w:tcW w:w="456" w:type="dxa"/>
            <w:vMerge/>
          </w:tcPr>
          <w:p w:rsidR="002F61E1" w:rsidRPr="0026639E" w:rsidRDefault="002F61E1" w:rsidP="004C36B4">
            <w:pPr>
              <w:rPr>
                <w:sz w:val="24"/>
                <w:szCs w:val="24"/>
              </w:rPr>
            </w:pPr>
          </w:p>
        </w:tc>
        <w:tc>
          <w:tcPr>
            <w:tcW w:w="3983" w:type="dxa"/>
            <w:vMerge/>
          </w:tcPr>
          <w:p w:rsidR="002F61E1" w:rsidRPr="0026639E" w:rsidRDefault="002F61E1" w:rsidP="004C36B4">
            <w:pPr>
              <w:rPr>
                <w:sz w:val="24"/>
                <w:szCs w:val="24"/>
              </w:rPr>
            </w:pPr>
          </w:p>
        </w:tc>
        <w:tc>
          <w:tcPr>
            <w:tcW w:w="2048" w:type="dxa"/>
            <w:vMerge/>
          </w:tcPr>
          <w:p w:rsidR="002F61E1" w:rsidRPr="0026639E" w:rsidRDefault="002F61E1" w:rsidP="004C36B4">
            <w:pPr>
              <w:rPr>
                <w:sz w:val="24"/>
                <w:szCs w:val="24"/>
              </w:rPr>
            </w:pPr>
          </w:p>
        </w:tc>
        <w:tc>
          <w:tcPr>
            <w:tcW w:w="3085" w:type="dxa"/>
            <w:gridSpan w:val="2"/>
            <w:vAlign w:val="center"/>
          </w:tcPr>
          <w:p w:rsidR="002F61E1" w:rsidRPr="0026639E" w:rsidRDefault="002F61E1" w:rsidP="004C36B4">
            <w:pPr>
              <w:jc w:val="center"/>
              <w:rPr>
                <w:sz w:val="24"/>
                <w:szCs w:val="24"/>
              </w:rPr>
            </w:pPr>
            <w:r w:rsidRPr="0026639E">
              <w:rPr>
                <w:sz w:val="24"/>
                <w:szCs w:val="24"/>
              </w:rPr>
              <w:t>201</w:t>
            </w:r>
            <w:r>
              <w:rPr>
                <w:sz w:val="24"/>
                <w:szCs w:val="24"/>
              </w:rPr>
              <w:t>8</w:t>
            </w:r>
          </w:p>
        </w:tc>
      </w:tr>
      <w:tr w:rsidR="002F61E1" w:rsidRPr="0026639E" w:rsidTr="004C36B4">
        <w:tc>
          <w:tcPr>
            <w:tcW w:w="456" w:type="dxa"/>
            <w:vMerge/>
          </w:tcPr>
          <w:p w:rsidR="002F61E1" w:rsidRPr="0026639E" w:rsidRDefault="002F61E1" w:rsidP="004C36B4">
            <w:pPr>
              <w:rPr>
                <w:sz w:val="24"/>
                <w:szCs w:val="24"/>
              </w:rPr>
            </w:pPr>
          </w:p>
        </w:tc>
        <w:tc>
          <w:tcPr>
            <w:tcW w:w="3983" w:type="dxa"/>
            <w:vMerge/>
          </w:tcPr>
          <w:p w:rsidR="002F61E1" w:rsidRPr="0026639E" w:rsidRDefault="002F61E1" w:rsidP="004C36B4">
            <w:pPr>
              <w:rPr>
                <w:sz w:val="24"/>
                <w:szCs w:val="24"/>
              </w:rPr>
            </w:pPr>
          </w:p>
        </w:tc>
        <w:tc>
          <w:tcPr>
            <w:tcW w:w="2048" w:type="dxa"/>
            <w:vMerge/>
          </w:tcPr>
          <w:p w:rsidR="002F61E1" w:rsidRPr="0026639E" w:rsidRDefault="002F61E1" w:rsidP="004C36B4">
            <w:pPr>
              <w:rPr>
                <w:sz w:val="24"/>
                <w:szCs w:val="24"/>
              </w:rPr>
            </w:pPr>
          </w:p>
        </w:tc>
        <w:tc>
          <w:tcPr>
            <w:tcW w:w="1522" w:type="dxa"/>
            <w:vAlign w:val="center"/>
          </w:tcPr>
          <w:p w:rsidR="002F61E1" w:rsidRPr="0026639E" w:rsidRDefault="002F61E1" w:rsidP="004C36B4">
            <w:pPr>
              <w:jc w:val="center"/>
              <w:rPr>
                <w:sz w:val="24"/>
                <w:szCs w:val="24"/>
              </w:rPr>
            </w:pPr>
            <w:r w:rsidRPr="0026639E">
              <w:rPr>
                <w:sz w:val="24"/>
                <w:szCs w:val="24"/>
              </w:rPr>
              <w:t>план</w:t>
            </w:r>
          </w:p>
        </w:tc>
        <w:tc>
          <w:tcPr>
            <w:tcW w:w="1563" w:type="dxa"/>
            <w:vAlign w:val="center"/>
          </w:tcPr>
          <w:p w:rsidR="002F61E1" w:rsidRPr="0026639E" w:rsidRDefault="002F61E1" w:rsidP="004C36B4">
            <w:pPr>
              <w:jc w:val="center"/>
              <w:rPr>
                <w:sz w:val="24"/>
                <w:szCs w:val="24"/>
              </w:rPr>
            </w:pPr>
            <w:r w:rsidRPr="0026639E">
              <w:rPr>
                <w:sz w:val="24"/>
                <w:szCs w:val="24"/>
              </w:rPr>
              <w:t>факт</w:t>
            </w:r>
          </w:p>
        </w:tc>
      </w:tr>
      <w:tr w:rsidR="002F61E1" w:rsidRPr="0026639E" w:rsidTr="004C36B4">
        <w:tc>
          <w:tcPr>
            <w:tcW w:w="456" w:type="dxa"/>
          </w:tcPr>
          <w:p w:rsidR="002F61E1" w:rsidRPr="0026639E" w:rsidRDefault="002F61E1" w:rsidP="004C36B4">
            <w:pPr>
              <w:rPr>
                <w:sz w:val="24"/>
                <w:szCs w:val="24"/>
              </w:rPr>
            </w:pPr>
            <w:r w:rsidRPr="0026639E">
              <w:rPr>
                <w:sz w:val="24"/>
                <w:szCs w:val="24"/>
              </w:rPr>
              <w:t>1</w:t>
            </w:r>
          </w:p>
        </w:tc>
        <w:tc>
          <w:tcPr>
            <w:tcW w:w="3983" w:type="dxa"/>
          </w:tcPr>
          <w:p w:rsidR="002F61E1" w:rsidRPr="004D28DB" w:rsidRDefault="002F61E1" w:rsidP="004C36B4">
            <w:pPr>
              <w:rPr>
                <w:sz w:val="24"/>
                <w:szCs w:val="24"/>
              </w:rPr>
            </w:pPr>
            <w:r w:rsidRPr="00D42453">
              <w:rPr>
                <w:sz w:val="24"/>
                <w:szCs w:val="24"/>
              </w:rPr>
              <w:t xml:space="preserve">Приобретение пианино для муниципального бюджетного учреждения дополнительного образования «Северо-Енисейская детская школа искусств» за счет средств безвозмездных </w:t>
            </w:r>
            <w:r w:rsidRPr="00D42453">
              <w:rPr>
                <w:sz w:val="24"/>
                <w:szCs w:val="24"/>
              </w:rPr>
              <w:lastRenderedPageBreak/>
              <w:t>поступлений, полученных от Президента Управляющей Компании «Южуралзолото Группа Компаний» Струкова Константина Ивановича</w:t>
            </w:r>
          </w:p>
        </w:tc>
        <w:tc>
          <w:tcPr>
            <w:tcW w:w="2048" w:type="dxa"/>
            <w:vAlign w:val="center"/>
          </w:tcPr>
          <w:p w:rsidR="002F61E1" w:rsidRPr="004D28DB" w:rsidRDefault="002F61E1" w:rsidP="004C36B4">
            <w:pPr>
              <w:jc w:val="center"/>
              <w:rPr>
                <w:bCs/>
                <w:sz w:val="24"/>
                <w:szCs w:val="24"/>
              </w:rPr>
            </w:pPr>
            <w:r>
              <w:rPr>
                <w:bCs/>
                <w:sz w:val="24"/>
                <w:szCs w:val="24"/>
              </w:rPr>
              <w:lastRenderedPageBreak/>
              <w:t>х</w:t>
            </w:r>
          </w:p>
        </w:tc>
        <w:tc>
          <w:tcPr>
            <w:tcW w:w="1522" w:type="dxa"/>
            <w:vAlign w:val="center"/>
          </w:tcPr>
          <w:p w:rsidR="002F61E1" w:rsidRPr="004D28DB" w:rsidRDefault="002F61E1" w:rsidP="004C36B4">
            <w:pPr>
              <w:jc w:val="center"/>
              <w:rPr>
                <w:bCs/>
                <w:sz w:val="24"/>
                <w:szCs w:val="24"/>
              </w:rPr>
            </w:pPr>
            <w:r>
              <w:rPr>
                <w:bCs/>
                <w:sz w:val="24"/>
                <w:szCs w:val="24"/>
              </w:rPr>
              <w:t>282,5</w:t>
            </w:r>
          </w:p>
        </w:tc>
        <w:tc>
          <w:tcPr>
            <w:tcW w:w="1563" w:type="dxa"/>
            <w:vAlign w:val="center"/>
          </w:tcPr>
          <w:p w:rsidR="002F61E1" w:rsidRPr="004D28DB" w:rsidRDefault="002F61E1" w:rsidP="004C36B4">
            <w:pPr>
              <w:jc w:val="center"/>
              <w:rPr>
                <w:bCs/>
                <w:sz w:val="24"/>
                <w:szCs w:val="24"/>
              </w:rPr>
            </w:pPr>
            <w:r>
              <w:rPr>
                <w:bCs/>
                <w:sz w:val="24"/>
                <w:szCs w:val="24"/>
              </w:rPr>
              <w:t>282,5</w:t>
            </w:r>
          </w:p>
        </w:tc>
      </w:tr>
      <w:tr w:rsidR="002F61E1" w:rsidRPr="0026639E" w:rsidTr="004C36B4">
        <w:tc>
          <w:tcPr>
            <w:tcW w:w="456" w:type="dxa"/>
          </w:tcPr>
          <w:p w:rsidR="002F61E1" w:rsidRPr="0026639E" w:rsidRDefault="002F61E1" w:rsidP="004C36B4">
            <w:pPr>
              <w:rPr>
                <w:sz w:val="24"/>
                <w:szCs w:val="24"/>
              </w:rPr>
            </w:pPr>
            <w:r>
              <w:rPr>
                <w:sz w:val="24"/>
                <w:szCs w:val="24"/>
              </w:rPr>
              <w:lastRenderedPageBreak/>
              <w:t>2</w:t>
            </w:r>
          </w:p>
        </w:tc>
        <w:tc>
          <w:tcPr>
            <w:tcW w:w="3983" w:type="dxa"/>
          </w:tcPr>
          <w:p w:rsidR="002F61E1" w:rsidRPr="004D28DB" w:rsidRDefault="002F61E1" w:rsidP="004C36B4">
            <w:pPr>
              <w:rPr>
                <w:sz w:val="24"/>
                <w:szCs w:val="24"/>
              </w:rPr>
            </w:pPr>
            <w:r w:rsidRPr="005625B0">
              <w:rPr>
                <w:sz w:val="24"/>
                <w:szCs w:val="24"/>
              </w:rPr>
              <w:t>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145,3</w:t>
            </w:r>
          </w:p>
        </w:tc>
        <w:tc>
          <w:tcPr>
            <w:tcW w:w="1563" w:type="dxa"/>
            <w:vAlign w:val="center"/>
          </w:tcPr>
          <w:p w:rsidR="002F61E1" w:rsidRPr="004D28DB" w:rsidRDefault="002F61E1" w:rsidP="004C36B4">
            <w:pPr>
              <w:jc w:val="center"/>
              <w:rPr>
                <w:bCs/>
                <w:sz w:val="24"/>
                <w:szCs w:val="24"/>
              </w:rPr>
            </w:pPr>
            <w:r>
              <w:rPr>
                <w:bCs/>
                <w:sz w:val="24"/>
                <w:szCs w:val="24"/>
              </w:rPr>
              <w:t>145,3</w:t>
            </w:r>
          </w:p>
        </w:tc>
      </w:tr>
      <w:tr w:rsidR="002F61E1" w:rsidRPr="0026639E" w:rsidTr="004C36B4">
        <w:tc>
          <w:tcPr>
            <w:tcW w:w="456" w:type="dxa"/>
          </w:tcPr>
          <w:p w:rsidR="002F61E1" w:rsidRPr="005E7D4E" w:rsidRDefault="002F61E1" w:rsidP="004C36B4">
            <w:pPr>
              <w:rPr>
                <w:sz w:val="24"/>
                <w:szCs w:val="24"/>
              </w:rPr>
            </w:pPr>
            <w:r>
              <w:rPr>
                <w:sz w:val="24"/>
                <w:szCs w:val="24"/>
              </w:rPr>
              <w:t>3</w:t>
            </w:r>
          </w:p>
        </w:tc>
        <w:tc>
          <w:tcPr>
            <w:tcW w:w="3983" w:type="dxa"/>
          </w:tcPr>
          <w:p w:rsidR="002F61E1" w:rsidRPr="004D28DB" w:rsidRDefault="002F61E1" w:rsidP="004C36B4">
            <w:pPr>
              <w:rPr>
                <w:sz w:val="24"/>
                <w:szCs w:val="24"/>
              </w:rPr>
            </w:pPr>
            <w:r w:rsidRPr="002437F4">
              <w:rPr>
                <w:sz w:val="24"/>
                <w:szCs w:val="24"/>
              </w:rPr>
              <w:t>Проведение районного фестиваля «Хлебосольный край» к празднованию Дня металлурга в Северо-Енисейском районе</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356,9</w:t>
            </w:r>
          </w:p>
        </w:tc>
        <w:tc>
          <w:tcPr>
            <w:tcW w:w="1563" w:type="dxa"/>
            <w:vAlign w:val="center"/>
          </w:tcPr>
          <w:p w:rsidR="002F61E1" w:rsidRPr="004D28DB" w:rsidRDefault="002F61E1" w:rsidP="004C36B4">
            <w:pPr>
              <w:jc w:val="center"/>
              <w:rPr>
                <w:bCs/>
                <w:sz w:val="24"/>
                <w:szCs w:val="24"/>
              </w:rPr>
            </w:pPr>
            <w:r>
              <w:rPr>
                <w:bCs/>
                <w:sz w:val="24"/>
                <w:szCs w:val="24"/>
              </w:rPr>
              <w:t>356,9</w:t>
            </w:r>
          </w:p>
        </w:tc>
      </w:tr>
      <w:tr w:rsidR="002F61E1" w:rsidRPr="0026639E" w:rsidTr="004C36B4">
        <w:tc>
          <w:tcPr>
            <w:tcW w:w="456" w:type="dxa"/>
          </w:tcPr>
          <w:p w:rsidR="002F61E1" w:rsidRDefault="002F61E1" w:rsidP="004C36B4">
            <w:pPr>
              <w:rPr>
                <w:sz w:val="24"/>
                <w:szCs w:val="24"/>
              </w:rPr>
            </w:pPr>
            <w:r>
              <w:rPr>
                <w:sz w:val="24"/>
                <w:szCs w:val="24"/>
              </w:rPr>
              <w:t>4</w:t>
            </w:r>
          </w:p>
        </w:tc>
        <w:tc>
          <w:tcPr>
            <w:tcW w:w="3983" w:type="dxa"/>
          </w:tcPr>
          <w:p w:rsidR="002F61E1" w:rsidRPr="004D28DB" w:rsidRDefault="002F61E1" w:rsidP="004C36B4">
            <w:pPr>
              <w:rPr>
                <w:sz w:val="24"/>
                <w:szCs w:val="24"/>
              </w:rPr>
            </w:pPr>
            <w:r w:rsidRPr="00C232F4">
              <w:rPr>
                <w:sz w:val="24"/>
                <w:szCs w:val="24"/>
              </w:rPr>
              <w:t>Гарантии и компенсации для лиц, работающих в Северо-Енисейском районе</w:t>
            </w:r>
          </w:p>
        </w:tc>
        <w:tc>
          <w:tcPr>
            <w:tcW w:w="2048" w:type="dxa"/>
            <w:vAlign w:val="center"/>
          </w:tcPr>
          <w:p w:rsidR="002F61E1" w:rsidRPr="004D28DB" w:rsidRDefault="002F61E1" w:rsidP="004C36B4">
            <w:pPr>
              <w:jc w:val="center"/>
              <w:rPr>
                <w:bCs/>
                <w:sz w:val="24"/>
                <w:szCs w:val="24"/>
              </w:rPr>
            </w:pPr>
            <w:r>
              <w:rPr>
                <w:bCs/>
                <w:sz w:val="24"/>
                <w:szCs w:val="24"/>
              </w:rPr>
              <w:t>х</w:t>
            </w:r>
          </w:p>
        </w:tc>
        <w:tc>
          <w:tcPr>
            <w:tcW w:w="1522" w:type="dxa"/>
            <w:vAlign w:val="center"/>
          </w:tcPr>
          <w:p w:rsidR="002F61E1" w:rsidRPr="004D28DB" w:rsidRDefault="002F61E1" w:rsidP="004C36B4">
            <w:pPr>
              <w:jc w:val="center"/>
              <w:rPr>
                <w:bCs/>
                <w:sz w:val="24"/>
                <w:szCs w:val="24"/>
              </w:rPr>
            </w:pPr>
            <w:r>
              <w:rPr>
                <w:bCs/>
                <w:sz w:val="24"/>
                <w:szCs w:val="24"/>
              </w:rPr>
              <w:t>542,1</w:t>
            </w:r>
          </w:p>
        </w:tc>
        <w:tc>
          <w:tcPr>
            <w:tcW w:w="1563" w:type="dxa"/>
            <w:vAlign w:val="center"/>
          </w:tcPr>
          <w:p w:rsidR="002F61E1" w:rsidRPr="004D28DB" w:rsidRDefault="002F61E1" w:rsidP="004C36B4">
            <w:pPr>
              <w:jc w:val="center"/>
              <w:rPr>
                <w:bCs/>
                <w:sz w:val="24"/>
                <w:szCs w:val="24"/>
              </w:rPr>
            </w:pPr>
            <w:r>
              <w:rPr>
                <w:bCs/>
                <w:sz w:val="24"/>
                <w:szCs w:val="24"/>
              </w:rPr>
              <w:t>542,1</w:t>
            </w:r>
          </w:p>
        </w:tc>
      </w:tr>
      <w:tr w:rsidR="002F61E1" w:rsidRPr="0026639E" w:rsidTr="004C36B4">
        <w:tc>
          <w:tcPr>
            <w:tcW w:w="456" w:type="dxa"/>
          </w:tcPr>
          <w:p w:rsidR="002F61E1" w:rsidRDefault="002F61E1" w:rsidP="004C36B4">
            <w:pPr>
              <w:rPr>
                <w:sz w:val="24"/>
                <w:szCs w:val="24"/>
              </w:rPr>
            </w:pPr>
            <w:r>
              <w:rPr>
                <w:sz w:val="24"/>
                <w:szCs w:val="24"/>
              </w:rPr>
              <w:t>5</w:t>
            </w:r>
          </w:p>
        </w:tc>
        <w:tc>
          <w:tcPr>
            <w:tcW w:w="3983" w:type="dxa"/>
          </w:tcPr>
          <w:p w:rsidR="002F61E1" w:rsidRPr="00C232F4" w:rsidRDefault="002F61E1" w:rsidP="004C36B4">
            <w:pPr>
              <w:rPr>
                <w:sz w:val="24"/>
                <w:szCs w:val="24"/>
              </w:rPr>
            </w:pPr>
            <w:r w:rsidRPr="000C623B">
              <w:rPr>
                <w:sz w:val="24"/>
                <w:szCs w:val="24"/>
              </w:rPr>
              <w:t>Расходы на проведение текущего ремонта</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778,9</w:t>
            </w:r>
          </w:p>
        </w:tc>
        <w:tc>
          <w:tcPr>
            <w:tcW w:w="1563" w:type="dxa"/>
            <w:vAlign w:val="center"/>
          </w:tcPr>
          <w:p w:rsidR="002F61E1" w:rsidRDefault="002F61E1" w:rsidP="004C36B4">
            <w:pPr>
              <w:jc w:val="center"/>
              <w:rPr>
                <w:bCs/>
                <w:sz w:val="24"/>
                <w:szCs w:val="24"/>
              </w:rPr>
            </w:pPr>
            <w:r>
              <w:rPr>
                <w:bCs/>
                <w:sz w:val="24"/>
                <w:szCs w:val="24"/>
              </w:rPr>
              <w:t>778,9</w:t>
            </w:r>
          </w:p>
        </w:tc>
      </w:tr>
      <w:tr w:rsidR="002F61E1" w:rsidRPr="0026639E" w:rsidTr="004C36B4">
        <w:tc>
          <w:tcPr>
            <w:tcW w:w="456" w:type="dxa"/>
          </w:tcPr>
          <w:p w:rsidR="002F61E1" w:rsidRDefault="002F61E1" w:rsidP="004C36B4">
            <w:pPr>
              <w:rPr>
                <w:sz w:val="24"/>
                <w:szCs w:val="24"/>
              </w:rPr>
            </w:pPr>
            <w:r>
              <w:rPr>
                <w:sz w:val="24"/>
                <w:szCs w:val="24"/>
              </w:rPr>
              <w:t>6</w:t>
            </w:r>
          </w:p>
        </w:tc>
        <w:tc>
          <w:tcPr>
            <w:tcW w:w="3983" w:type="dxa"/>
          </w:tcPr>
          <w:p w:rsidR="002F61E1" w:rsidRPr="000C623B" w:rsidRDefault="002F61E1" w:rsidP="004C36B4">
            <w:pPr>
              <w:rPr>
                <w:sz w:val="24"/>
                <w:szCs w:val="24"/>
              </w:rPr>
            </w:pPr>
            <w:r w:rsidRPr="000C623B">
              <w:rPr>
                <w:sz w:val="24"/>
                <w:szCs w:val="24"/>
              </w:rPr>
              <w:t>Увеличение стоимости основных средств</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2 257,7</w:t>
            </w:r>
          </w:p>
        </w:tc>
        <w:tc>
          <w:tcPr>
            <w:tcW w:w="1563" w:type="dxa"/>
            <w:vAlign w:val="center"/>
          </w:tcPr>
          <w:p w:rsidR="002F61E1" w:rsidRDefault="002F61E1" w:rsidP="004C36B4">
            <w:pPr>
              <w:jc w:val="center"/>
              <w:rPr>
                <w:bCs/>
                <w:sz w:val="24"/>
                <w:szCs w:val="24"/>
              </w:rPr>
            </w:pPr>
            <w:r>
              <w:rPr>
                <w:bCs/>
                <w:sz w:val="24"/>
                <w:szCs w:val="24"/>
              </w:rPr>
              <w:t>2 257,7</w:t>
            </w:r>
          </w:p>
        </w:tc>
      </w:tr>
      <w:tr w:rsidR="002F61E1" w:rsidRPr="0026639E" w:rsidTr="004C36B4">
        <w:tc>
          <w:tcPr>
            <w:tcW w:w="456" w:type="dxa"/>
          </w:tcPr>
          <w:p w:rsidR="002F61E1" w:rsidRDefault="002F61E1" w:rsidP="004C36B4">
            <w:pPr>
              <w:rPr>
                <w:sz w:val="24"/>
                <w:szCs w:val="24"/>
              </w:rPr>
            </w:pPr>
            <w:r>
              <w:rPr>
                <w:sz w:val="24"/>
                <w:szCs w:val="24"/>
              </w:rPr>
              <w:t>7</w:t>
            </w:r>
          </w:p>
        </w:tc>
        <w:tc>
          <w:tcPr>
            <w:tcW w:w="3983" w:type="dxa"/>
          </w:tcPr>
          <w:p w:rsidR="002F61E1" w:rsidRPr="000C623B" w:rsidRDefault="002F61E1" w:rsidP="004C36B4">
            <w:pPr>
              <w:rPr>
                <w:sz w:val="24"/>
                <w:szCs w:val="24"/>
              </w:rPr>
            </w:pPr>
            <w:r w:rsidRPr="000C623B">
              <w:rPr>
                <w:sz w:val="24"/>
                <w:szCs w:val="24"/>
              </w:rPr>
              <w:t>Государственная поддержка художественных народных ремесел и декоративно-прикладного искусства на территории Красноярского края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200,0</w:t>
            </w:r>
          </w:p>
        </w:tc>
        <w:tc>
          <w:tcPr>
            <w:tcW w:w="1563" w:type="dxa"/>
            <w:vAlign w:val="center"/>
          </w:tcPr>
          <w:p w:rsidR="002F61E1" w:rsidRDefault="002F61E1" w:rsidP="004C36B4">
            <w:pPr>
              <w:jc w:val="center"/>
              <w:rPr>
                <w:bCs/>
                <w:sz w:val="24"/>
                <w:szCs w:val="24"/>
              </w:rPr>
            </w:pPr>
            <w:r>
              <w:rPr>
                <w:bCs/>
                <w:sz w:val="24"/>
                <w:szCs w:val="24"/>
              </w:rPr>
              <w:t>200,0</w:t>
            </w:r>
          </w:p>
        </w:tc>
      </w:tr>
      <w:tr w:rsidR="002F61E1" w:rsidRPr="0026639E" w:rsidTr="004C36B4">
        <w:tc>
          <w:tcPr>
            <w:tcW w:w="456" w:type="dxa"/>
          </w:tcPr>
          <w:p w:rsidR="002F61E1" w:rsidRDefault="002F61E1" w:rsidP="004C36B4">
            <w:pPr>
              <w:rPr>
                <w:sz w:val="24"/>
                <w:szCs w:val="24"/>
              </w:rPr>
            </w:pPr>
            <w:r>
              <w:rPr>
                <w:sz w:val="24"/>
                <w:szCs w:val="24"/>
              </w:rPr>
              <w:t>8</w:t>
            </w:r>
          </w:p>
        </w:tc>
        <w:tc>
          <w:tcPr>
            <w:tcW w:w="3983" w:type="dxa"/>
          </w:tcPr>
          <w:p w:rsidR="002F61E1" w:rsidRPr="000C623B" w:rsidRDefault="002F61E1" w:rsidP="004C36B4">
            <w:pPr>
              <w:rPr>
                <w:sz w:val="24"/>
                <w:szCs w:val="24"/>
              </w:rPr>
            </w:pPr>
            <w:r w:rsidRPr="000C623B">
              <w:rPr>
                <w:sz w:val="24"/>
                <w:szCs w:val="24"/>
              </w:rPr>
              <w:t>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230,0</w:t>
            </w:r>
          </w:p>
        </w:tc>
        <w:tc>
          <w:tcPr>
            <w:tcW w:w="1563" w:type="dxa"/>
            <w:vAlign w:val="center"/>
          </w:tcPr>
          <w:p w:rsidR="002F61E1" w:rsidRDefault="002F61E1" w:rsidP="004C36B4">
            <w:pPr>
              <w:jc w:val="center"/>
              <w:rPr>
                <w:bCs/>
                <w:sz w:val="24"/>
                <w:szCs w:val="24"/>
              </w:rPr>
            </w:pPr>
            <w:r>
              <w:rPr>
                <w:bCs/>
                <w:sz w:val="24"/>
                <w:szCs w:val="24"/>
              </w:rPr>
              <w:t>229,5</w:t>
            </w:r>
          </w:p>
        </w:tc>
      </w:tr>
      <w:tr w:rsidR="002F61E1" w:rsidRPr="0026639E" w:rsidTr="004C36B4">
        <w:tc>
          <w:tcPr>
            <w:tcW w:w="456" w:type="dxa"/>
          </w:tcPr>
          <w:p w:rsidR="002F61E1" w:rsidRDefault="002F61E1" w:rsidP="004C36B4">
            <w:pPr>
              <w:rPr>
                <w:sz w:val="24"/>
                <w:szCs w:val="24"/>
              </w:rPr>
            </w:pPr>
            <w:r>
              <w:rPr>
                <w:sz w:val="24"/>
                <w:szCs w:val="24"/>
              </w:rPr>
              <w:t>9</w:t>
            </w:r>
          </w:p>
        </w:tc>
        <w:tc>
          <w:tcPr>
            <w:tcW w:w="3983" w:type="dxa"/>
          </w:tcPr>
          <w:p w:rsidR="002F61E1" w:rsidRPr="000C623B" w:rsidRDefault="002F61E1" w:rsidP="004C36B4">
            <w:pPr>
              <w:rPr>
                <w:sz w:val="24"/>
                <w:szCs w:val="24"/>
              </w:rPr>
            </w:pPr>
            <w:r w:rsidRPr="000C623B">
              <w:rPr>
                <w:sz w:val="24"/>
                <w:szCs w:val="24"/>
              </w:rPr>
              <w:t xml:space="preserve">Субсидия бюджетам муниципальных образований на </w:t>
            </w:r>
            <w:r w:rsidRPr="000C623B">
              <w:rPr>
                <w:sz w:val="24"/>
                <w:szCs w:val="24"/>
              </w:rPr>
              <w:lastRenderedPageBreak/>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«Поддержка внедрения стандартов предоставления (оказания) муниципальных услуг и повышения качества жизни населения» государственной программы Красноярского края «Содействие развитию местного самоуправления»</w:t>
            </w:r>
          </w:p>
        </w:tc>
        <w:tc>
          <w:tcPr>
            <w:tcW w:w="2048" w:type="dxa"/>
            <w:vAlign w:val="center"/>
          </w:tcPr>
          <w:p w:rsidR="002F61E1" w:rsidRDefault="002F61E1" w:rsidP="004C36B4">
            <w:pPr>
              <w:jc w:val="center"/>
              <w:rPr>
                <w:bCs/>
                <w:sz w:val="24"/>
                <w:szCs w:val="24"/>
              </w:rPr>
            </w:pPr>
            <w:r>
              <w:rPr>
                <w:bCs/>
                <w:sz w:val="24"/>
                <w:szCs w:val="24"/>
              </w:rPr>
              <w:lastRenderedPageBreak/>
              <w:t>х</w:t>
            </w:r>
          </w:p>
        </w:tc>
        <w:tc>
          <w:tcPr>
            <w:tcW w:w="1522" w:type="dxa"/>
            <w:vAlign w:val="center"/>
          </w:tcPr>
          <w:p w:rsidR="002F61E1" w:rsidRDefault="002F61E1" w:rsidP="004C36B4">
            <w:pPr>
              <w:jc w:val="center"/>
              <w:rPr>
                <w:bCs/>
                <w:sz w:val="24"/>
                <w:szCs w:val="24"/>
              </w:rPr>
            </w:pPr>
            <w:r>
              <w:rPr>
                <w:bCs/>
                <w:sz w:val="24"/>
                <w:szCs w:val="24"/>
              </w:rPr>
              <w:t>825,5</w:t>
            </w:r>
          </w:p>
        </w:tc>
        <w:tc>
          <w:tcPr>
            <w:tcW w:w="1563" w:type="dxa"/>
            <w:vAlign w:val="center"/>
          </w:tcPr>
          <w:p w:rsidR="002F61E1" w:rsidRDefault="002F61E1" w:rsidP="004C36B4">
            <w:pPr>
              <w:jc w:val="center"/>
              <w:rPr>
                <w:bCs/>
                <w:sz w:val="24"/>
                <w:szCs w:val="24"/>
              </w:rPr>
            </w:pPr>
            <w:r>
              <w:rPr>
                <w:bCs/>
                <w:sz w:val="24"/>
                <w:szCs w:val="24"/>
              </w:rPr>
              <w:t>825,5</w:t>
            </w:r>
          </w:p>
        </w:tc>
      </w:tr>
      <w:tr w:rsidR="002F61E1" w:rsidRPr="0026639E" w:rsidTr="004C36B4">
        <w:tc>
          <w:tcPr>
            <w:tcW w:w="456" w:type="dxa"/>
          </w:tcPr>
          <w:p w:rsidR="002F61E1" w:rsidRDefault="002F61E1" w:rsidP="004C36B4">
            <w:pPr>
              <w:rPr>
                <w:sz w:val="24"/>
                <w:szCs w:val="24"/>
              </w:rPr>
            </w:pPr>
            <w:r>
              <w:rPr>
                <w:sz w:val="24"/>
                <w:szCs w:val="24"/>
              </w:rPr>
              <w:lastRenderedPageBreak/>
              <w:t>10</w:t>
            </w:r>
          </w:p>
        </w:tc>
        <w:tc>
          <w:tcPr>
            <w:tcW w:w="3983" w:type="dxa"/>
          </w:tcPr>
          <w:p w:rsidR="002F61E1" w:rsidRPr="000C623B" w:rsidRDefault="002F61E1" w:rsidP="004C36B4">
            <w:pPr>
              <w:rPr>
                <w:sz w:val="24"/>
                <w:szCs w:val="24"/>
              </w:rPr>
            </w:pPr>
            <w:r w:rsidRPr="000C623B">
              <w:rPr>
                <w:sz w:val="24"/>
                <w:szCs w:val="24"/>
              </w:rPr>
              <w:t>Выплаты при сокращении численности или штата муниципального учреждения</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73,1</w:t>
            </w:r>
          </w:p>
        </w:tc>
        <w:tc>
          <w:tcPr>
            <w:tcW w:w="1563" w:type="dxa"/>
            <w:vAlign w:val="center"/>
          </w:tcPr>
          <w:p w:rsidR="002F61E1" w:rsidRDefault="002F61E1" w:rsidP="004C36B4">
            <w:pPr>
              <w:jc w:val="center"/>
              <w:rPr>
                <w:bCs/>
                <w:sz w:val="24"/>
                <w:szCs w:val="24"/>
              </w:rPr>
            </w:pPr>
            <w:r>
              <w:rPr>
                <w:bCs/>
                <w:sz w:val="24"/>
                <w:szCs w:val="24"/>
              </w:rPr>
              <w:t>73,1</w:t>
            </w:r>
          </w:p>
        </w:tc>
      </w:tr>
      <w:tr w:rsidR="002F61E1" w:rsidRPr="0026639E" w:rsidTr="004C36B4">
        <w:tc>
          <w:tcPr>
            <w:tcW w:w="456" w:type="dxa"/>
          </w:tcPr>
          <w:p w:rsidR="002F61E1" w:rsidRDefault="002F61E1" w:rsidP="004C36B4">
            <w:pPr>
              <w:rPr>
                <w:sz w:val="24"/>
                <w:szCs w:val="24"/>
              </w:rPr>
            </w:pPr>
            <w:r>
              <w:rPr>
                <w:sz w:val="24"/>
                <w:szCs w:val="24"/>
              </w:rPr>
              <w:t>11</w:t>
            </w:r>
          </w:p>
        </w:tc>
        <w:tc>
          <w:tcPr>
            <w:tcW w:w="3983" w:type="dxa"/>
          </w:tcPr>
          <w:p w:rsidR="002F61E1" w:rsidRPr="000C623B" w:rsidRDefault="002F61E1" w:rsidP="004C36B4">
            <w:pPr>
              <w:rPr>
                <w:sz w:val="24"/>
                <w:szCs w:val="24"/>
              </w:rPr>
            </w:pPr>
            <w:r w:rsidRPr="003A38F7">
              <w:rPr>
                <w:sz w:val="24"/>
                <w:szCs w:val="24"/>
              </w:rPr>
              <w:t xml:space="preserve">Софинансирование субсидии бюджетам муниципальных образований на реализацию социокультурных проектов муниципальными учреждениями культуры и </w:t>
            </w:r>
            <w:proofErr w:type="spellStart"/>
            <w:proofErr w:type="gramStart"/>
            <w:r w:rsidRPr="003A38F7">
              <w:rPr>
                <w:sz w:val="24"/>
                <w:szCs w:val="24"/>
              </w:rPr>
              <w:t>и</w:t>
            </w:r>
            <w:proofErr w:type="spellEnd"/>
            <w:proofErr w:type="gramEnd"/>
            <w:r w:rsidRPr="003A38F7">
              <w:rPr>
                <w:sz w:val="24"/>
                <w:szCs w:val="24"/>
              </w:rPr>
              <w:t xml:space="preserve">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63,7</w:t>
            </w:r>
          </w:p>
        </w:tc>
        <w:tc>
          <w:tcPr>
            <w:tcW w:w="1563" w:type="dxa"/>
            <w:vAlign w:val="center"/>
          </w:tcPr>
          <w:p w:rsidR="002F61E1" w:rsidRDefault="002F61E1" w:rsidP="004C36B4">
            <w:pPr>
              <w:jc w:val="center"/>
              <w:rPr>
                <w:bCs/>
                <w:sz w:val="24"/>
                <w:szCs w:val="24"/>
              </w:rPr>
            </w:pPr>
            <w:r>
              <w:rPr>
                <w:bCs/>
                <w:sz w:val="24"/>
                <w:szCs w:val="24"/>
              </w:rPr>
              <w:t>63,7</w:t>
            </w:r>
          </w:p>
        </w:tc>
      </w:tr>
      <w:tr w:rsidR="002F61E1" w:rsidRPr="0026639E" w:rsidTr="004C36B4">
        <w:tc>
          <w:tcPr>
            <w:tcW w:w="456" w:type="dxa"/>
          </w:tcPr>
          <w:p w:rsidR="002F61E1" w:rsidRDefault="002F61E1" w:rsidP="004C36B4">
            <w:pPr>
              <w:rPr>
                <w:sz w:val="24"/>
                <w:szCs w:val="24"/>
              </w:rPr>
            </w:pPr>
            <w:r>
              <w:rPr>
                <w:sz w:val="24"/>
                <w:szCs w:val="24"/>
              </w:rPr>
              <w:t>12</w:t>
            </w:r>
          </w:p>
        </w:tc>
        <w:tc>
          <w:tcPr>
            <w:tcW w:w="3983" w:type="dxa"/>
          </w:tcPr>
          <w:p w:rsidR="002F61E1" w:rsidRPr="000C623B" w:rsidRDefault="002F61E1" w:rsidP="004C36B4">
            <w:pPr>
              <w:rPr>
                <w:sz w:val="24"/>
                <w:szCs w:val="24"/>
              </w:rPr>
            </w:pPr>
            <w:proofErr w:type="gramStart"/>
            <w:r w:rsidRPr="003A38F7">
              <w:rPr>
                <w:sz w:val="24"/>
                <w:szCs w:val="24"/>
              </w:rPr>
              <w:t xml:space="preserve">Софинансирование 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«Поддержка внедрения стандартов предоставления (оказания) муниципальных услуг и повышения качества жизни населения» государственной программы Красноярского края «Содействие развитию местного самоуправления» (Проект «Создание благоприятных условий проведения выездных мероприятий </w:t>
            </w:r>
            <w:r w:rsidRPr="003A38F7">
              <w:rPr>
                <w:sz w:val="24"/>
                <w:szCs w:val="24"/>
              </w:rPr>
              <w:lastRenderedPageBreak/>
              <w:t>районного Дома культуры «Металлург»»)</w:t>
            </w:r>
            <w:proofErr w:type="gramEnd"/>
          </w:p>
        </w:tc>
        <w:tc>
          <w:tcPr>
            <w:tcW w:w="2048" w:type="dxa"/>
            <w:vAlign w:val="center"/>
          </w:tcPr>
          <w:p w:rsidR="002F61E1" w:rsidRDefault="002F61E1" w:rsidP="004C36B4">
            <w:pPr>
              <w:jc w:val="center"/>
              <w:rPr>
                <w:bCs/>
                <w:sz w:val="24"/>
                <w:szCs w:val="24"/>
              </w:rPr>
            </w:pPr>
            <w:r>
              <w:rPr>
                <w:bCs/>
                <w:sz w:val="24"/>
                <w:szCs w:val="24"/>
              </w:rPr>
              <w:lastRenderedPageBreak/>
              <w:t>х</w:t>
            </w:r>
          </w:p>
        </w:tc>
        <w:tc>
          <w:tcPr>
            <w:tcW w:w="1522" w:type="dxa"/>
            <w:vAlign w:val="center"/>
          </w:tcPr>
          <w:p w:rsidR="002F61E1" w:rsidRDefault="002F61E1" w:rsidP="004C36B4">
            <w:pPr>
              <w:jc w:val="center"/>
              <w:rPr>
                <w:bCs/>
                <w:sz w:val="24"/>
                <w:szCs w:val="24"/>
              </w:rPr>
            </w:pPr>
            <w:r>
              <w:rPr>
                <w:bCs/>
                <w:sz w:val="24"/>
                <w:szCs w:val="24"/>
              </w:rPr>
              <w:t>82,6</w:t>
            </w:r>
          </w:p>
        </w:tc>
        <w:tc>
          <w:tcPr>
            <w:tcW w:w="1563" w:type="dxa"/>
            <w:vAlign w:val="center"/>
          </w:tcPr>
          <w:p w:rsidR="002F61E1" w:rsidRDefault="002F61E1" w:rsidP="004C36B4">
            <w:pPr>
              <w:jc w:val="center"/>
              <w:rPr>
                <w:bCs/>
                <w:sz w:val="24"/>
                <w:szCs w:val="24"/>
              </w:rPr>
            </w:pPr>
            <w:r>
              <w:rPr>
                <w:bCs/>
                <w:sz w:val="24"/>
                <w:szCs w:val="24"/>
              </w:rPr>
              <w:t>82,6</w:t>
            </w:r>
          </w:p>
        </w:tc>
      </w:tr>
      <w:tr w:rsidR="002F61E1" w:rsidRPr="0026639E" w:rsidTr="004C36B4">
        <w:tc>
          <w:tcPr>
            <w:tcW w:w="456" w:type="dxa"/>
          </w:tcPr>
          <w:p w:rsidR="002F61E1" w:rsidRDefault="002F61E1" w:rsidP="004C36B4">
            <w:pPr>
              <w:rPr>
                <w:sz w:val="24"/>
                <w:szCs w:val="24"/>
              </w:rPr>
            </w:pPr>
            <w:r>
              <w:rPr>
                <w:sz w:val="24"/>
                <w:szCs w:val="24"/>
              </w:rPr>
              <w:lastRenderedPageBreak/>
              <w:t>13</w:t>
            </w:r>
          </w:p>
        </w:tc>
        <w:tc>
          <w:tcPr>
            <w:tcW w:w="3983" w:type="dxa"/>
          </w:tcPr>
          <w:p w:rsidR="002F61E1" w:rsidRPr="000C623B" w:rsidRDefault="002F61E1" w:rsidP="004C36B4">
            <w:pPr>
              <w:rPr>
                <w:sz w:val="24"/>
                <w:szCs w:val="24"/>
              </w:rPr>
            </w:pPr>
            <w:r w:rsidRPr="003A38F7">
              <w:rPr>
                <w:sz w:val="24"/>
                <w:szCs w:val="24"/>
              </w:rPr>
              <w:t>Софинансирование государственной поддержки художественных народных ремесел и декоративно-прикладного искусства на территории Красноярского края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2F61E1" w:rsidRDefault="002F61E1" w:rsidP="004C36B4">
            <w:pPr>
              <w:jc w:val="center"/>
              <w:rPr>
                <w:bCs/>
                <w:sz w:val="24"/>
                <w:szCs w:val="24"/>
              </w:rPr>
            </w:pPr>
            <w:r>
              <w:rPr>
                <w:bCs/>
                <w:sz w:val="24"/>
                <w:szCs w:val="24"/>
              </w:rPr>
              <w:t>х</w:t>
            </w:r>
          </w:p>
        </w:tc>
        <w:tc>
          <w:tcPr>
            <w:tcW w:w="1522" w:type="dxa"/>
            <w:vAlign w:val="center"/>
          </w:tcPr>
          <w:p w:rsidR="002F61E1" w:rsidRDefault="002F61E1" w:rsidP="004C36B4">
            <w:pPr>
              <w:jc w:val="center"/>
              <w:rPr>
                <w:bCs/>
                <w:sz w:val="24"/>
                <w:szCs w:val="24"/>
              </w:rPr>
            </w:pPr>
            <w:r>
              <w:rPr>
                <w:bCs/>
                <w:sz w:val="24"/>
                <w:szCs w:val="24"/>
              </w:rPr>
              <w:t>8,3</w:t>
            </w:r>
          </w:p>
        </w:tc>
        <w:tc>
          <w:tcPr>
            <w:tcW w:w="1563" w:type="dxa"/>
            <w:vAlign w:val="center"/>
          </w:tcPr>
          <w:p w:rsidR="002F61E1" w:rsidRDefault="002F61E1" w:rsidP="004C36B4">
            <w:pPr>
              <w:jc w:val="center"/>
              <w:rPr>
                <w:bCs/>
                <w:sz w:val="24"/>
                <w:szCs w:val="24"/>
              </w:rPr>
            </w:pPr>
            <w:r>
              <w:rPr>
                <w:bCs/>
                <w:sz w:val="24"/>
                <w:szCs w:val="24"/>
              </w:rPr>
              <w:t>8,3</w:t>
            </w:r>
          </w:p>
        </w:tc>
      </w:tr>
    </w:tbl>
    <w:p w:rsidR="002F61E1" w:rsidRDefault="002F61E1" w:rsidP="002F61E1">
      <w:pPr>
        <w:pStyle w:val="ab"/>
        <w:spacing w:before="120"/>
        <w:ind w:left="0" w:firstLine="709"/>
        <w:jc w:val="both"/>
        <w:rPr>
          <w:rFonts w:ascii="Times New Roman" w:hAnsi="Times New Roman" w:cs="Times New Roman"/>
          <w:sz w:val="28"/>
          <w:szCs w:val="28"/>
        </w:rPr>
      </w:pPr>
    </w:p>
    <w:p w:rsidR="002F61E1" w:rsidRPr="0018637D" w:rsidRDefault="002F61E1" w:rsidP="002F61E1">
      <w:pPr>
        <w:pStyle w:val="ab"/>
        <w:spacing w:before="120"/>
        <w:ind w:left="0" w:firstLine="567"/>
        <w:jc w:val="both"/>
        <w:rPr>
          <w:rFonts w:ascii="Times New Roman" w:hAnsi="Times New Roman" w:cs="Times New Roman"/>
          <w:sz w:val="28"/>
          <w:szCs w:val="28"/>
        </w:rPr>
      </w:pPr>
    </w:p>
    <w:p w:rsidR="002F61E1" w:rsidRPr="0018637D" w:rsidRDefault="002F61E1" w:rsidP="002F61E1">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3</w:t>
      </w:r>
      <w:r w:rsidRPr="0018637D">
        <w:rPr>
          <w:rFonts w:ascii="Times New Roman" w:hAnsi="Times New Roman" w:cs="Times New Roman"/>
          <w:sz w:val="28"/>
          <w:szCs w:val="28"/>
        </w:rPr>
        <w:t xml:space="preserve">. «Обеспечение </w:t>
      </w:r>
      <w:r>
        <w:rPr>
          <w:rFonts w:ascii="Times New Roman" w:hAnsi="Times New Roman" w:cs="Times New Roman"/>
          <w:sz w:val="28"/>
          <w:szCs w:val="28"/>
        </w:rPr>
        <w:t>содержания (эксплуатации) имущества муниципальных учреждений Северо-Енисейского района»</w:t>
      </w:r>
    </w:p>
    <w:p w:rsidR="002F61E1" w:rsidRPr="00D753D5" w:rsidRDefault="002F61E1" w:rsidP="002F61E1">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50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2F61E1" w:rsidRPr="00131A82" w:rsidTr="004C36B4">
        <w:tc>
          <w:tcPr>
            <w:tcW w:w="569"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83"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608"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40" w:type="dxa"/>
            <w:gridSpan w:val="2"/>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2F61E1"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2F61E1" w:rsidRPr="00131A82" w:rsidTr="004C36B4">
        <w:tc>
          <w:tcPr>
            <w:tcW w:w="569"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608"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140" w:type="dxa"/>
            <w:gridSpan w:val="2"/>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489" w:type="dxa"/>
            <w:vMerge/>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c>
          <w:tcPr>
            <w:tcW w:w="569"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608"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89" w:type="dxa"/>
            <w:vMerge/>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rPr>
          <w:trHeight w:val="837"/>
        </w:trPr>
        <w:tc>
          <w:tcPr>
            <w:tcW w:w="56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Администрация Северо-Енисейского района</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0804</w:t>
            </w:r>
          </w:p>
        </w:tc>
        <w:tc>
          <w:tcPr>
            <w:tcW w:w="1570" w:type="dxa"/>
            <w:vAlign w:val="center"/>
          </w:tcPr>
          <w:p w:rsidR="002F61E1" w:rsidRPr="00781DC3" w:rsidRDefault="002F61E1" w:rsidP="004C36B4">
            <w:pPr>
              <w:spacing w:after="0"/>
              <w:jc w:val="center"/>
              <w:rPr>
                <w:rFonts w:ascii="Times New Roman" w:hAnsi="Times New Roman" w:cs="Times New Roman"/>
                <w:sz w:val="24"/>
                <w:szCs w:val="24"/>
              </w:rPr>
            </w:pPr>
            <w:r w:rsidRPr="00781DC3">
              <w:rPr>
                <w:rFonts w:ascii="Times New Roman" w:hAnsi="Times New Roman" w:cs="Times New Roman"/>
                <w:sz w:val="24"/>
                <w:szCs w:val="24"/>
              </w:rPr>
              <w:t>5 559,4</w:t>
            </w:r>
          </w:p>
        </w:tc>
        <w:tc>
          <w:tcPr>
            <w:tcW w:w="1570" w:type="dxa"/>
            <w:vAlign w:val="center"/>
          </w:tcPr>
          <w:p w:rsidR="002F61E1" w:rsidRPr="00781DC3" w:rsidRDefault="002F61E1" w:rsidP="004C36B4">
            <w:pPr>
              <w:spacing w:after="0"/>
              <w:jc w:val="center"/>
              <w:rPr>
                <w:rFonts w:ascii="Times New Roman" w:hAnsi="Times New Roman" w:cs="Times New Roman"/>
                <w:sz w:val="24"/>
                <w:szCs w:val="24"/>
              </w:rPr>
            </w:pPr>
            <w:r w:rsidRPr="00781DC3">
              <w:rPr>
                <w:rFonts w:ascii="Times New Roman" w:hAnsi="Times New Roman" w:cs="Times New Roman"/>
                <w:sz w:val="24"/>
                <w:szCs w:val="24"/>
              </w:rPr>
              <w:t>5 559,4</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Align w:val="center"/>
          </w:tcPr>
          <w:p w:rsidR="002F61E1" w:rsidRPr="00131A82" w:rsidRDefault="002F61E1" w:rsidP="004C36B4">
            <w:pPr>
              <w:spacing w:after="0"/>
              <w:jc w:val="center"/>
              <w:rPr>
                <w:rFonts w:ascii="Times New Roman" w:hAnsi="Times New Roman" w:cs="Times New Roman"/>
                <w:sz w:val="24"/>
                <w:szCs w:val="24"/>
              </w:rPr>
            </w:pPr>
            <w:r w:rsidRPr="004F6E4F">
              <w:rPr>
                <w:rFonts w:ascii="Times New Roman" w:hAnsi="Times New Roman" w:cs="Times New Roman"/>
                <w:i/>
                <w:sz w:val="24"/>
                <w:szCs w:val="24"/>
              </w:rPr>
              <w:t>- бюджет района</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781DC3" w:rsidRDefault="002F61E1" w:rsidP="004C36B4">
            <w:pPr>
              <w:spacing w:after="0"/>
              <w:jc w:val="center"/>
              <w:rPr>
                <w:rFonts w:ascii="Times New Roman" w:hAnsi="Times New Roman" w:cs="Times New Roman"/>
                <w:i/>
              </w:rPr>
            </w:pPr>
            <w:r w:rsidRPr="00781DC3">
              <w:rPr>
                <w:rFonts w:ascii="Times New Roman" w:hAnsi="Times New Roman" w:cs="Times New Roman"/>
                <w:i/>
              </w:rPr>
              <w:t>1 202,5</w:t>
            </w:r>
          </w:p>
        </w:tc>
        <w:tc>
          <w:tcPr>
            <w:tcW w:w="1570" w:type="dxa"/>
            <w:vAlign w:val="center"/>
          </w:tcPr>
          <w:p w:rsidR="002F61E1" w:rsidRPr="00781DC3" w:rsidRDefault="002F61E1" w:rsidP="004C36B4">
            <w:pPr>
              <w:spacing w:after="0"/>
              <w:jc w:val="center"/>
              <w:rPr>
                <w:rFonts w:ascii="Times New Roman" w:hAnsi="Times New Roman" w:cs="Times New Roman"/>
                <w:i/>
              </w:rPr>
            </w:pPr>
            <w:r w:rsidRPr="00781DC3">
              <w:rPr>
                <w:rFonts w:ascii="Times New Roman" w:hAnsi="Times New Roman" w:cs="Times New Roman"/>
                <w:i/>
              </w:rPr>
              <w:t>1 202,5</w:t>
            </w:r>
          </w:p>
        </w:tc>
        <w:tc>
          <w:tcPr>
            <w:tcW w:w="1489" w:type="dxa"/>
          </w:tcPr>
          <w:p w:rsidR="002F61E1" w:rsidRPr="00781DC3"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Align w:val="center"/>
          </w:tcPr>
          <w:p w:rsidR="002F61E1" w:rsidRPr="00131A82" w:rsidRDefault="002F61E1" w:rsidP="004C36B4">
            <w:pPr>
              <w:spacing w:after="0"/>
              <w:jc w:val="center"/>
              <w:rPr>
                <w:rFonts w:ascii="Times New Roman" w:hAnsi="Times New Roman" w:cs="Times New Roman"/>
                <w:sz w:val="24"/>
                <w:szCs w:val="24"/>
              </w:rPr>
            </w:pPr>
            <w:r w:rsidRPr="004F6E4F">
              <w:rPr>
                <w:rFonts w:ascii="Times New Roman" w:hAnsi="Times New Roman" w:cs="Times New Roman"/>
                <w:i/>
                <w:sz w:val="24"/>
                <w:szCs w:val="24"/>
              </w:rPr>
              <w:t>- краевого бюджета</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781DC3" w:rsidRDefault="002F61E1" w:rsidP="004C36B4">
            <w:pPr>
              <w:spacing w:after="0"/>
              <w:jc w:val="center"/>
              <w:rPr>
                <w:rFonts w:ascii="Times New Roman" w:hAnsi="Times New Roman" w:cs="Times New Roman"/>
              </w:rPr>
            </w:pPr>
            <w:r w:rsidRPr="00781DC3">
              <w:rPr>
                <w:rFonts w:ascii="Times New Roman" w:hAnsi="Times New Roman" w:cs="Times New Roman"/>
                <w:i/>
              </w:rPr>
              <w:t>4 356,9</w:t>
            </w:r>
          </w:p>
        </w:tc>
        <w:tc>
          <w:tcPr>
            <w:tcW w:w="1570" w:type="dxa"/>
            <w:vAlign w:val="center"/>
          </w:tcPr>
          <w:p w:rsidR="002F61E1" w:rsidRPr="00781DC3" w:rsidRDefault="002F61E1" w:rsidP="004C36B4">
            <w:pPr>
              <w:spacing w:after="0"/>
              <w:jc w:val="center"/>
              <w:rPr>
                <w:rFonts w:ascii="Times New Roman" w:hAnsi="Times New Roman" w:cs="Times New Roman"/>
              </w:rPr>
            </w:pPr>
            <w:r w:rsidRPr="00781DC3">
              <w:rPr>
                <w:rFonts w:ascii="Times New Roman" w:hAnsi="Times New Roman" w:cs="Times New Roman"/>
                <w:i/>
              </w:rPr>
              <w:t>4 356,9</w:t>
            </w:r>
          </w:p>
        </w:tc>
        <w:tc>
          <w:tcPr>
            <w:tcW w:w="1489" w:type="dxa"/>
          </w:tcPr>
          <w:p w:rsidR="002F61E1" w:rsidRPr="00131A82" w:rsidRDefault="002F61E1" w:rsidP="004C36B4">
            <w:pPr>
              <w:spacing w:after="0"/>
              <w:jc w:val="center"/>
              <w:rPr>
                <w:rFonts w:ascii="Times New Roman" w:hAnsi="Times New Roman" w:cs="Times New Roman"/>
                <w:sz w:val="24"/>
                <w:szCs w:val="24"/>
              </w:rPr>
            </w:pPr>
            <w:r w:rsidRPr="00781DC3">
              <w:rPr>
                <w:rFonts w:ascii="Times New Roman" w:hAnsi="Times New Roman" w:cs="Times New Roman"/>
                <w:i/>
                <w:sz w:val="24"/>
                <w:szCs w:val="24"/>
              </w:rPr>
              <w:t>100,0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2F61E1" w:rsidRPr="00131A82" w:rsidRDefault="002F61E1" w:rsidP="004C36B4">
            <w:pPr>
              <w:spacing w:after="0"/>
              <w:rPr>
                <w:rFonts w:ascii="Times New Roman" w:hAnsi="Times New Roman" w:cs="Times New Roman"/>
                <w:sz w:val="24"/>
                <w:szCs w:val="24"/>
              </w:rPr>
            </w:pPr>
            <w:r>
              <w:rPr>
                <w:rFonts w:ascii="Times New Roman" w:hAnsi="Times New Roman" w:cs="Times New Roman"/>
                <w:sz w:val="24"/>
                <w:szCs w:val="24"/>
              </w:rPr>
              <w:t>Отдел культуры</w:t>
            </w:r>
            <w:r w:rsidRPr="00131A82">
              <w:rPr>
                <w:rFonts w:ascii="Times New Roman" w:hAnsi="Times New Roman" w:cs="Times New Roman"/>
                <w:sz w:val="24"/>
                <w:szCs w:val="24"/>
              </w:rPr>
              <w:t xml:space="preserve"> администрации Северо-Енисейского района</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08 04</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16 199,9</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15 567,3</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96,1</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131A82" w:rsidRDefault="002F61E1" w:rsidP="004C36B4">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4F6E4F" w:rsidRDefault="002F61E1" w:rsidP="004C36B4">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 бюджет района</w:t>
            </w:r>
          </w:p>
        </w:tc>
        <w:tc>
          <w:tcPr>
            <w:tcW w:w="1608" w:type="dxa"/>
            <w:vAlign w:val="center"/>
          </w:tcPr>
          <w:p w:rsidR="002F61E1" w:rsidRPr="004F6E4F" w:rsidRDefault="002F61E1" w:rsidP="004C36B4">
            <w:pPr>
              <w:spacing w:after="0"/>
              <w:jc w:val="center"/>
              <w:rPr>
                <w:rFonts w:ascii="Times New Roman" w:hAnsi="Times New Roman" w:cs="Times New Roman"/>
                <w:i/>
                <w:sz w:val="24"/>
                <w:szCs w:val="24"/>
              </w:rPr>
            </w:pPr>
          </w:p>
        </w:tc>
        <w:tc>
          <w:tcPr>
            <w:tcW w:w="1570" w:type="dxa"/>
            <w:vAlign w:val="center"/>
          </w:tcPr>
          <w:p w:rsidR="002F61E1" w:rsidRPr="004F6E4F"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15 836,4</w:t>
            </w:r>
          </w:p>
        </w:tc>
        <w:tc>
          <w:tcPr>
            <w:tcW w:w="1570" w:type="dxa"/>
            <w:vAlign w:val="center"/>
          </w:tcPr>
          <w:p w:rsidR="002F61E1" w:rsidRPr="004F6E4F"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15 203,8</w:t>
            </w:r>
          </w:p>
        </w:tc>
        <w:tc>
          <w:tcPr>
            <w:tcW w:w="1489" w:type="dxa"/>
            <w:vAlign w:val="center"/>
          </w:tcPr>
          <w:p w:rsidR="002F61E1" w:rsidRPr="004F6E4F"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96,0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4F6E4F" w:rsidRDefault="002F61E1" w:rsidP="004C36B4">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 xml:space="preserve">- краевого бюджета </w:t>
            </w:r>
          </w:p>
        </w:tc>
        <w:tc>
          <w:tcPr>
            <w:tcW w:w="1608" w:type="dxa"/>
            <w:vAlign w:val="center"/>
          </w:tcPr>
          <w:p w:rsidR="002F61E1" w:rsidRPr="004F6E4F" w:rsidRDefault="002F61E1" w:rsidP="004C36B4">
            <w:pPr>
              <w:spacing w:after="0"/>
              <w:jc w:val="center"/>
              <w:rPr>
                <w:rFonts w:ascii="Times New Roman" w:hAnsi="Times New Roman" w:cs="Times New Roman"/>
                <w:i/>
                <w:sz w:val="24"/>
                <w:szCs w:val="24"/>
              </w:rPr>
            </w:pPr>
          </w:p>
        </w:tc>
        <w:tc>
          <w:tcPr>
            <w:tcW w:w="1570" w:type="dxa"/>
            <w:vAlign w:val="center"/>
          </w:tcPr>
          <w:p w:rsidR="002F61E1" w:rsidRPr="004F6E4F"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363,5</w:t>
            </w:r>
          </w:p>
        </w:tc>
        <w:tc>
          <w:tcPr>
            <w:tcW w:w="1570" w:type="dxa"/>
            <w:vAlign w:val="center"/>
          </w:tcPr>
          <w:p w:rsidR="002F61E1" w:rsidRPr="004F6E4F" w:rsidRDefault="002F61E1" w:rsidP="004C36B4">
            <w:pPr>
              <w:spacing w:after="0"/>
              <w:jc w:val="center"/>
              <w:rPr>
                <w:rFonts w:ascii="Times New Roman" w:hAnsi="Times New Roman" w:cs="Times New Roman"/>
                <w:i/>
                <w:sz w:val="24"/>
                <w:szCs w:val="24"/>
              </w:rPr>
            </w:pPr>
            <w:r>
              <w:rPr>
                <w:rFonts w:ascii="Times New Roman" w:hAnsi="Times New Roman" w:cs="Times New Roman"/>
                <w:i/>
                <w:sz w:val="24"/>
                <w:szCs w:val="24"/>
              </w:rPr>
              <w:t>363,5</w:t>
            </w:r>
          </w:p>
        </w:tc>
        <w:tc>
          <w:tcPr>
            <w:tcW w:w="1489" w:type="dxa"/>
            <w:vAlign w:val="center"/>
          </w:tcPr>
          <w:p w:rsidR="002F61E1" w:rsidRPr="004F6E4F" w:rsidRDefault="002F61E1" w:rsidP="004C36B4">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100,0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Align w:val="center"/>
          </w:tcPr>
          <w:p w:rsidR="002F61E1" w:rsidRPr="00131A82" w:rsidRDefault="002F61E1" w:rsidP="004C36B4">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60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21 759,3</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21 126,7</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97,1</w:t>
            </w:r>
          </w:p>
        </w:tc>
      </w:tr>
    </w:tbl>
    <w:p w:rsidR="002F61E1" w:rsidRDefault="002F61E1" w:rsidP="002F61E1">
      <w:pPr>
        <w:pStyle w:val="ab"/>
        <w:spacing w:before="120"/>
        <w:rPr>
          <w:rFonts w:ascii="Times New Roman" w:hAnsi="Times New Roman" w:cs="Times New Roman"/>
          <w:szCs w:val="28"/>
        </w:rPr>
      </w:pPr>
    </w:p>
    <w:p w:rsidR="002F61E1" w:rsidRDefault="002F61E1" w:rsidP="002F61E1">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sidRPr="00AC5A24">
        <w:rPr>
          <w:rFonts w:ascii="Times New Roman" w:hAnsi="Times New Roman" w:cs="Times New Roman"/>
          <w:sz w:val="28"/>
          <w:szCs w:val="28"/>
        </w:rPr>
        <w:t>Муниципально</w:t>
      </w:r>
      <w:r>
        <w:rPr>
          <w:rFonts w:ascii="Times New Roman" w:hAnsi="Times New Roman" w:cs="Times New Roman"/>
          <w:sz w:val="28"/>
          <w:szCs w:val="28"/>
        </w:rPr>
        <w:t>го</w:t>
      </w:r>
      <w:r w:rsidRPr="00AC5A24">
        <w:rPr>
          <w:rFonts w:ascii="Times New Roman" w:hAnsi="Times New Roman" w:cs="Times New Roman"/>
          <w:sz w:val="28"/>
          <w:szCs w:val="28"/>
        </w:rPr>
        <w:t xml:space="preserve"> казенно</w:t>
      </w:r>
      <w:r>
        <w:rPr>
          <w:rFonts w:ascii="Times New Roman" w:hAnsi="Times New Roman" w:cs="Times New Roman"/>
          <w:sz w:val="28"/>
          <w:szCs w:val="28"/>
        </w:rPr>
        <w:t>го</w:t>
      </w:r>
      <w:r w:rsidRPr="00AC5A24">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AC5A24">
        <w:rPr>
          <w:rFonts w:ascii="Times New Roman" w:hAnsi="Times New Roman" w:cs="Times New Roman"/>
          <w:sz w:val="28"/>
          <w:szCs w:val="28"/>
        </w:rPr>
        <w:t xml:space="preserve"> "Центр обслуживания муниципальных учреждений Северо-Енисейского района"</w:t>
      </w:r>
      <w:r>
        <w:rPr>
          <w:rFonts w:ascii="Times New Roman" w:hAnsi="Times New Roman" w:cs="Times New Roman"/>
          <w:sz w:val="28"/>
          <w:szCs w:val="28"/>
        </w:rPr>
        <w:t>.</w:t>
      </w:r>
    </w:p>
    <w:p w:rsidR="002F61E1" w:rsidRDefault="002F61E1" w:rsidP="002F61E1">
      <w:pPr>
        <w:pStyle w:val="ab"/>
        <w:spacing w:before="120"/>
        <w:ind w:left="0" w:firstLine="709"/>
        <w:jc w:val="both"/>
        <w:rPr>
          <w:rFonts w:ascii="Times New Roman" w:hAnsi="Times New Roman"/>
          <w:sz w:val="28"/>
          <w:szCs w:val="28"/>
        </w:rPr>
      </w:pPr>
      <w:r w:rsidRPr="008911A7">
        <w:rPr>
          <w:rFonts w:ascii="Times New Roman" w:hAnsi="Times New Roman"/>
          <w:sz w:val="28"/>
          <w:szCs w:val="28"/>
        </w:rPr>
        <w:t>При реализации данной подпрограммы в 201</w:t>
      </w:r>
      <w:r>
        <w:rPr>
          <w:rFonts w:ascii="Times New Roman" w:hAnsi="Times New Roman"/>
          <w:sz w:val="28"/>
          <w:szCs w:val="28"/>
        </w:rPr>
        <w:t>8</w:t>
      </w:r>
      <w:r w:rsidRPr="008911A7">
        <w:rPr>
          <w:rFonts w:ascii="Times New Roman" w:hAnsi="Times New Roman"/>
          <w:sz w:val="28"/>
          <w:szCs w:val="28"/>
        </w:rPr>
        <w:t xml:space="preserve"> году достигнуты следующие показатели:</w:t>
      </w:r>
    </w:p>
    <w:p w:rsidR="002F61E1" w:rsidRPr="008911A7" w:rsidRDefault="002F61E1" w:rsidP="002F61E1">
      <w:pPr>
        <w:pStyle w:val="ab"/>
        <w:spacing w:before="120"/>
        <w:ind w:left="0" w:firstLine="709"/>
        <w:jc w:val="right"/>
        <w:rPr>
          <w:rFonts w:ascii="Times New Roman" w:hAnsi="Times New Roman"/>
          <w:sz w:val="28"/>
          <w:szCs w:val="28"/>
        </w:rPr>
      </w:pPr>
      <w:r>
        <w:rPr>
          <w:rFonts w:ascii="Times New Roman" w:hAnsi="Times New Roman"/>
          <w:sz w:val="28"/>
          <w:szCs w:val="28"/>
        </w:rPr>
        <w:t>Таблица 51</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2F61E1" w:rsidRPr="00131A82" w:rsidTr="004C36B4">
        <w:trPr>
          <w:trHeight w:val="168"/>
        </w:trPr>
        <w:tc>
          <w:tcPr>
            <w:tcW w:w="6062"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lastRenderedPageBreak/>
              <w:t>Показатели</w:t>
            </w:r>
          </w:p>
        </w:tc>
        <w:tc>
          <w:tcPr>
            <w:tcW w:w="1560"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r>
      <w:tr w:rsidR="002F61E1" w:rsidRPr="00131A82" w:rsidTr="004C36B4">
        <w:trPr>
          <w:trHeight w:val="300"/>
        </w:trPr>
        <w:tc>
          <w:tcPr>
            <w:tcW w:w="6062"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560"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2F61E1" w:rsidRPr="00131A82" w:rsidTr="004C36B4">
        <w:tc>
          <w:tcPr>
            <w:tcW w:w="6062" w:type="dxa"/>
          </w:tcPr>
          <w:p w:rsidR="002F61E1" w:rsidRPr="00131A82" w:rsidRDefault="002F61E1" w:rsidP="004C36B4">
            <w:pPr>
              <w:jc w:val="both"/>
              <w:rPr>
                <w:rFonts w:ascii="Times New Roman" w:hAnsi="Times New Roman" w:cs="Times New Roman"/>
                <w:sz w:val="24"/>
                <w:szCs w:val="24"/>
              </w:rPr>
            </w:pPr>
            <w:r w:rsidRPr="00142D2A">
              <w:rPr>
                <w:rFonts w:ascii="Times New Roman" w:hAnsi="Times New Roman" w:cs="Times New Roman"/>
                <w:sz w:val="24"/>
                <w:szCs w:val="24"/>
              </w:rPr>
              <w:t>Обеспечение эксплуатационно-технического обслуживания объектов и помещений, а так же содержание указанных объектов, помещений и прилегающей территории в надлежащем состоянии</w:t>
            </w:r>
          </w:p>
        </w:tc>
        <w:tc>
          <w:tcPr>
            <w:tcW w:w="1560" w:type="dxa"/>
            <w:vAlign w:val="center"/>
          </w:tcPr>
          <w:p w:rsidR="002F61E1" w:rsidRPr="00131A82" w:rsidRDefault="002F61E1" w:rsidP="004C36B4">
            <w:pPr>
              <w:jc w:val="center"/>
              <w:rPr>
                <w:rFonts w:ascii="Times New Roman" w:hAnsi="Times New Roman" w:cs="Times New Roman"/>
                <w:sz w:val="24"/>
                <w:szCs w:val="24"/>
              </w:rPr>
            </w:pPr>
            <w:r>
              <w:rPr>
                <w:rFonts w:ascii="Times New Roman" w:hAnsi="Times New Roman" w:cs="Times New Roman"/>
                <w:sz w:val="24"/>
                <w:szCs w:val="24"/>
              </w:rPr>
              <w:t>кв.м</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22 586,8</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22 586,8</w:t>
            </w:r>
          </w:p>
        </w:tc>
      </w:tr>
    </w:tbl>
    <w:p w:rsidR="002F61E1" w:rsidRDefault="002F61E1" w:rsidP="002F61E1">
      <w:pPr>
        <w:pStyle w:val="ab"/>
        <w:spacing w:before="120"/>
        <w:ind w:left="0" w:firstLine="709"/>
        <w:jc w:val="both"/>
        <w:rPr>
          <w:rFonts w:ascii="Times New Roman" w:hAnsi="Times New Roman" w:cs="Times New Roman"/>
          <w:sz w:val="28"/>
          <w:szCs w:val="28"/>
        </w:rPr>
      </w:pPr>
    </w:p>
    <w:p w:rsidR="002F61E1" w:rsidRPr="0018637D" w:rsidRDefault="002F61E1" w:rsidP="002F61E1">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Мероприятие 1. «Обеспечение условий реализации программы и прочие мероприятия»</w:t>
      </w:r>
    </w:p>
    <w:p w:rsidR="002F61E1" w:rsidRPr="00D753D5" w:rsidRDefault="002F61E1" w:rsidP="002F61E1">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52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418"/>
        <w:gridCol w:w="1760"/>
        <w:gridCol w:w="1570"/>
        <w:gridCol w:w="1489"/>
      </w:tblGrid>
      <w:tr w:rsidR="002F61E1" w:rsidRPr="00131A82" w:rsidTr="004C36B4">
        <w:tc>
          <w:tcPr>
            <w:tcW w:w="569"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83"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330" w:type="dxa"/>
            <w:gridSpan w:val="2"/>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2F61E1"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2F61E1" w:rsidRPr="00131A82" w:rsidTr="004C36B4">
        <w:tc>
          <w:tcPr>
            <w:tcW w:w="569"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418"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330" w:type="dxa"/>
            <w:gridSpan w:val="2"/>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1</w:t>
            </w:r>
          </w:p>
        </w:tc>
        <w:tc>
          <w:tcPr>
            <w:tcW w:w="1489" w:type="dxa"/>
            <w:vMerge/>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c>
          <w:tcPr>
            <w:tcW w:w="569"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418" w:type="dxa"/>
            <w:vMerge/>
            <w:vAlign w:val="center"/>
          </w:tcPr>
          <w:p w:rsidR="002F61E1" w:rsidRPr="00131A82" w:rsidRDefault="002F61E1" w:rsidP="004C36B4">
            <w:pPr>
              <w:spacing w:after="0"/>
              <w:jc w:val="center"/>
              <w:rPr>
                <w:rFonts w:ascii="Times New Roman" w:hAnsi="Times New Roman" w:cs="Times New Roman"/>
                <w:sz w:val="24"/>
                <w:szCs w:val="24"/>
              </w:rPr>
            </w:pPr>
          </w:p>
        </w:tc>
        <w:tc>
          <w:tcPr>
            <w:tcW w:w="1760"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89" w:type="dxa"/>
            <w:vMerge/>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2F61E1" w:rsidRPr="00131A82" w:rsidRDefault="002F61E1" w:rsidP="004C36B4">
            <w:pPr>
              <w:spacing w:after="0"/>
              <w:rPr>
                <w:rFonts w:ascii="Times New Roman" w:hAnsi="Times New Roman" w:cs="Times New Roman"/>
                <w:sz w:val="24"/>
                <w:szCs w:val="24"/>
              </w:rPr>
            </w:pPr>
            <w:r>
              <w:rPr>
                <w:rFonts w:ascii="Times New Roman" w:hAnsi="Times New Roman" w:cs="Times New Roman"/>
                <w:sz w:val="24"/>
                <w:szCs w:val="24"/>
              </w:rPr>
              <w:t>Отдел</w:t>
            </w:r>
            <w:r w:rsidRPr="00131A82">
              <w:rPr>
                <w:rFonts w:ascii="Times New Roman" w:hAnsi="Times New Roman" w:cs="Times New Roman"/>
                <w:sz w:val="24"/>
                <w:szCs w:val="24"/>
              </w:rPr>
              <w:t xml:space="preserve"> культуры администрации Северо-Енисейского района</w:t>
            </w:r>
          </w:p>
        </w:tc>
        <w:tc>
          <w:tcPr>
            <w:tcW w:w="1418" w:type="dxa"/>
            <w:vAlign w:val="center"/>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sz w:val="24"/>
                <w:szCs w:val="24"/>
              </w:rPr>
              <w:t>08 04</w:t>
            </w:r>
          </w:p>
        </w:tc>
        <w:tc>
          <w:tcPr>
            <w:tcW w:w="176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 xml:space="preserve"> 25 711,1</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25 236,2</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98,2</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131A82" w:rsidRDefault="002F61E1" w:rsidP="004C36B4">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760" w:type="dxa"/>
            <w:vAlign w:val="center"/>
          </w:tcPr>
          <w:p w:rsidR="002F61E1" w:rsidRPr="00131A82" w:rsidRDefault="002F61E1" w:rsidP="004C36B4">
            <w:pPr>
              <w:spacing w:after="0"/>
              <w:jc w:val="center"/>
              <w:rPr>
                <w:rFonts w:ascii="Times New Roman" w:hAnsi="Times New Roman" w:cs="Times New Roman"/>
                <w:sz w:val="24"/>
                <w:szCs w:val="24"/>
              </w:rPr>
            </w:pP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131A82" w:rsidRDefault="002F61E1" w:rsidP="004C36B4">
            <w:pPr>
              <w:spacing w:after="0"/>
              <w:jc w:val="center"/>
              <w:rPr>
                <w:rFonts w:ascii="Times New Roman" w:hAnsi="Times New Roman" w:cs="Times New Roman"/>
                <w:sz w:val="24"/>
                <w:szCs w:val="24"/>
              </w:rPr>
            </w:pPr>
            <w:r w:rsidRPr="00131A82">
              <w:rPr>
                <w:rFonts w:ascii="Times New Roman" w:hAnsi="Times New Roman" w:cs="Times New Roman"/>
                <w:i/>
                <w:sz w:val="24"/>
                <w:szCs w:val="24"/>
              </w:rPr>
              <w:t>- бюджет района</w:t>
            </w:r>
          </w:p>
        </w:tc>
        <w:tc>
          <w:tcPr>
            <w:tcW w:w="141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76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24 362,2</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23 887,2</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98,1</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tcPr>
          <w:p w:rsidR="002F61E1" w:rsidRPr="00131A82" w:rsidRDefault="002F61E1" w:rsidP="004C36B4">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 краевого бюджета</w:t>
            </w:r>
          </w:p>
        </w:tc>
        <w:tc>
          <w:tcPr>
            <w:tcW w:w="141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760" w:type="dxa"/>
            <w:vAlign w:val="center"/>
          </w:tcPr>
          <w:p w:rsidR="002F61E1"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1 348,9</w:t>
            </w:r>
          </w:p>
        </w:tc>
        <w:tc>
          <w:tcPr>
            <w:tcW w:w="1570" w:type="dxa"/>
            <w:vAlign w:val="center"/>
          </w:tcPr>
          <w:p w:rsidR="002F61E1"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1 348,9</w:t>
            </w:r>
          </w:p>
        </w:tc>
        <w:tc>
          <w:tcPr>
            <w:tcW w:w="1489" w:type="dxa"/>
            <w:vAlign w:val="center"/>
          </w:tcPr>
          <w:p w:rsidR="002F61E1"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2F61E1" w:rsidRPr="00131A82" w:rsidTr="004C36B4">
        <w:tc>
          <w:tcPr>
            <w:tcW w:w="569" w:type="dxa"/>
            <w:vAlign w:val="center"/>
          </w:tcPr>
          <w:p w:rsidR="002F61E1" w:rsidRPr="00131A82" w:rsidRDefault="002F61E1" w:rsidP="004C36B4">
            <w:pPr>
              <w:spacing w:after="0"/>
              <w:jc w:val="center"/>
              <w:rPr>
                <w:rFonts w:ascii="Times New Roman" w:hAnsi="Times New Roman" w:cs="Times New Roman"/>
                <w:sz w:val="24"/>
                <w:szCs w:val="24"/>
              </w:rPr>
            </w:pPr>
          </w:p>
        </w:tc>
        <w:tc>
          <w:tcPr>
            <w:tcW w:w="3083" w:type="dxa"/>
            <w:vAlign w:val="center"/>
          </w:tcPr>
          <w:p w:rsidR="002F61E1" w:rsidRPr="00131A82" w:rsidRDefault="002F61E1" w:rsidP="004C36B4">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2F61E1" w:rsidRPr="00131A82" w:rsidRDefault="002F61E1" w:rsidP="004C36B4">
            <w:pPr>
              <w:spacing w:after="0"/>
              <w:jc w:val="center"/>
              <w:rPr>
                <w:rFonts w:ascii="Times New Roman" w:hAnsi="Times New Roman" w:cs="Times New Roman"/>
                <w:sz w:val="24"/>
                <w:szCs w:val="24"/>
              </w:rPr>
            </w:pPr>
          </w:p>
        </w:tc>
        <w:tc>
          <w:tcPr>
            <w:tcW w:w="176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25 711,1</w:t>
            </w:r>
          </w:p>
        </w:tc>
        <w:tc>
          <w:tcPr>
            <w:tcW w:w="1570"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25 236,2</w:t>
            </w:r>
          </w:p>
        </w:tc>
        <w:tc>
          <w:tcPr>
            <w:tcW w:w="1489" w:type="dxa"/>
            <w:vAlign w:val="center"/>
          </w:tcPr>
          <w:p w:rsidR="002F61E1" w:rsidRPr="00131A82" w:rsidRDefault="002F61E1" w:rsidP="004C36B4">
            <w:pPr>
              <w:spacing w:after="0"/>
              <w:jc w:val="center"/>
              <w:rPr>
                <w:rFonts w:ascii="Times New Roman" w:hAnsi="Times New Roman" w:cs="Times New Roman"/>
                <w:sz w:val="24"/>
                <w:szCs w:val="24"/>
              </w:rPr>
            </w:pPr>
            <w:r>
              <w:rPr>
                <w:rFonts w:ascii="Times New Roman" w:hAnsi="Times New Roman" w:cs="Times New Roman"/>
                <w:sz w:val="24"/>
                <w:szCs w:val="24"/>
              </w:rPr>
              <w:t>98,2</w:t>
            </w:r>
          </w:p>
        </w:tc>
      </w:tr>
    </w:tbl>
    <w:p w:rsidR="002F61E1" w:rsidRPr="00131A82" w:rsidRDefault="002F61E1" w:rsidP="002F61E1">
      <w:pPr>
        <w:pStyle w:val="ab"/>
        <w:spacing w:before="120"/>
        <w:rPr>
          <w:rFonts w:ascii="Times New Roman" w:hAnsi="Times New Roman" w:cs="Times New Roman"/>
          <w:szCs w:val="28"/>
        </w:rPr>
      </w:pPr>
    </w:p>
    <w:p w:rsidR="002F61E1" w:rsidRDefault="002F61E1" w:rsidP="002F61E1">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Pr>
          <w:rFonts w:ascii="Times New Roman" w:hAnsi="Times New Roman" w:cs="Times New Roman"/>
          <w:sz w:val="28"/>
          <w:szCs w:val="28"/>
        </w:rPr>
        <w:t xml:space="preserve">Отдела </w:t>
      </w:r>
      <w:r w:rsidRPr="0018637D">
        <w:rPr>
          <w:rFonts w:ascii="Times New Roman" w:hAnsi="Times New Roman" w:cs="Times New Roman"/>
          <w:sz w:val="28"/>
          <w:szCs w:val="28"/>
        </w:rPr>
        <w:t xml:space="preserve"> культуры администрации  Северо-Енисейского района.</w:t>
      </w:r>
    </w:p>
    <w:p w:rsidR="002F61E1" w:rsidRPr="00CF6DA9" w:rsidRDefault="002F61E1" w:rsidP="002F61E1">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2F61E1" w:rsidRPr="00CF6DA9" w:rsidRDefault="002F61E1" w:rsidP="002F61E1">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53</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2F61E1" w:rsidRPr="00131A82" w:rsidTr="004C36B4">
        <w:trPr>
          <w:trHeight w:val="168"/>
        </w:trPr>
        <w:tc>
          <w:tcPr>
            <w:tcW w:w="6062"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2F61E1" w:rsidRPr="00131A82" w:rsidRDefault="002F61E1" w:rsidP="004C36B4">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r>
      <w:tr w:rsidR="002F61E1" w:rsidRPr="00131A82" w:rsidTr="004C36B4">
        <w:trPr>
          <w:trHeight w:val="300"/>
        </w:trPr>
        <w:tc>
          <w:tcPr>
            <w:tcW w:w="6062"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560" w:type="dxa"/>
            <w:vMerge/>
            <w:vAlign w:val="center"/>
          </w:tcPr>
          <w:p w:rsidR="002F61E1" w:rsidRPr="00131A82" w:rsidRDefault="002F61E1" w:rsidP="004C36B4">
            <w:pPr>
              <w:spacing w:before="120"/>
              <w:jc w:val="center"/>
              <w:rPr>
                <w:rFonts w:ascii="Times New Roman" w:hAnsi="Times New Roman" w:cs="Times New Roman"/>
                <w:sz w:val="24"/>
                <w:szCs w:val="24"/>
              </w:rPr>
            </w:pP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2F61E1" w:rsidRPr="00131A82" w:rsidRDefault="002F61E1" w:rsidP="004C36B4">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2F61E1" w:rsidRPr="00131A82" w:rsidTr="004C36B4">
        <w:tc>
          <w:tcPr>
            <w:tcW w:w="6062" w:type="dxa"/>
          </w:tcPr>
          <w:p w:rsidR="002F61E1" w:rsidRPr="00131A82" w:rsidRDefault="002F61E1" w:rsidP="004C36B4">
            <w:pPr>
              <w:jc w:val="both"/>
              <w:rPr>
                <w:rFonts w:ascii="Times New Roman" w:hAnsi="Times New Roman" w:cs="Times New Roman"/>
                <w:sz w:val="24"/>
                <w:szCs w:val="24"/>
              </w:rPr>
            </w:pPr>
            <w:r w:rsidRPr="00AC5A24">
              <w:rPr>
                <w:rFonts w:ascii="Times New Roman" w:hAnsi="Times New Roman" w:cs="Times New Roman"/>
                <w:sz w:val="24"/>
                <w:szCs w:val="24"/>
              </w:rPr>
              <w:t>Исполнение сроков предоставления форм бюджетной отчетности по всем обслуживаемым учреждениям в вышестоящие организации</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AC5A24">
              <w:rPr>
                <w:rFonts w:ascii="Times New Roman" w:hAnsi="Times New Roman" w:cs="Times New Roman"/>
                <w:sz w:val="24"/>
                <w:szCs w:val="24"/>
              </w:rPr>
              <w:t>%</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Pr>
                <w:rFonts w:ascii="Times New Roman" w:hAnsi="Times New Roman" w:cs="Times New Roman"/>
                <w:sz w:val="24"/>
                <w:szCs w:val="24"/>
              </w:rPr>
              <w:t>с</w:t>
            </w:r>
            <w:r w:rsidRPr="00AC5A24">
              <w:rPr>
                <w:rFonts w:ascii="Times New Roman" w:hAnsi="Times New Roman" w:cs="Times New Roman"/>
                <w:sz w:val="24"/>
                <w:szCs w:val="24"/>
              </w:rPr>
              <w:t>облюдение сроков предоставления отчетности</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AC5A24">
              <w:rPr>
                <w:rFonts w:ascii="Times New Roman" w:hAnsi="Times New Roman" w:cs="Times New Roman"/>
                <w:sz w:val="24"/>
                <w:szCs w:val="24"/>
              </w:rPr>
              <w:t>%</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r>
      <w:tr w:rsidR="002F61E1" w:rsidRPr="00131A82" w:rsidTr="004C36B4">
        <w:tc>
          <w:tcPr>
            <w:tcW w:w="6062" w:type="dxa"/>
          </w:tcPr>
          <w:p w:rsidR="002F61E1" w:rsidRPr="00131A82" w:rsidRDefault="002F61E1" w:rsidP="004C36B4">
            <w:pPr>
              <w:rPr>
                <w:rFonts w:ascii="Times New Roman" w:hAnsi="Times New Roman" w:cs="Times New Roman"/>
                <w:sz w:val="24"/>
                <w:szCs w:val="24"/>
              </w:rPr>
            </w:pPr>
            <w:r>
              <w:rPr>
                <w:rFonts w:ascii="Times New Roman" w:hAnsi="Times New Roman" w:cs="Times New Roman"/>
                <w:sz w:val="24"/>
                <w:szCs w:val="24"/>
              </w:rPr>
              <w:t>с</w:t>
            </w:r>
            <w:r w:rsidRPr="00AC5A24">
              <w:rPr>
                <w:rFonts w:ascii="Times New Roman" w:hAnsi="Times New Roman" w:cs="Times New Roman"/>
                <w:sz w:val="24"/>
                <w:szCs w:val="24"/>
              </w:rPr>
              <w:t xml:space="preserve">воевременность сдачи планов финансово-хозяйственной деятельности по подведомственным </w:t>
            </w:r>
            <w:r w:rsidRPr="00AC5A24">
              <w:rPr>
                <w:rFonts w:ascii="Times New Roman" w:hAnsi="Times New Roman" w:cs="Times New Roman"/>
                <w:sz w:val="24"/>
                <w:szCs w:val="24"/>
              </w:rPr>
              <w:lastRenderedPageBreak/>
              <w:t>учреждениям</w:t>
            </w:r>
          </w:p>
        </w:tc>
        <w:tc>
          <w:tcPr>
            <w:tcW w:w="1560" w:type="dxa"/>
            <w:vAlign w:val="center"/>
          </w:tcPr>
          <w:p w:rsidR="002F61E1" w:rsidRPr="00131A82" w:rsidRDefault="002F61E1" w:rsidP="004C36B4">
            <w:pPr>
              <w:jc w:val="center"/>
              <w:rPr>
                <w:rFonts w:ascii="Times New Roman" w:hAnsi="Times New Roman" w:cs="Times New Roman"/>
                <w:sz w:val="24"/>
                <w:szCs w:val="24"/>
              </w:rPr>
            </w:pPr>
            <w:r w:rsidRPr="00AC5A24">
              <w:rPr>
                <w:rFonts w:ascii="Times New Roman" w:hAnsi="Times New Roman" w:cs="Times New Roman"/>
                <w:sz w:val="24"/>
                <w:szCs w:val="24"/>
              </w:rPr>
              <w:lastRenderedPageBreak/>
              <w:t>%</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c>
          <w:tcPr>
            <w:tcW w:w="1134" w:type="dxa"/>
            <w:vAlign w:val="center"/>
          </w:tcPr>
          <w:p w:rsidR="002F61E1" w:rsidRPr="00131A82" w:rsidRDefault="002F61E1" w:rsidP="004C36B4">
            <w:pPr>
              <w:jc w:val="center"/>
              <w:rPr>
                <w:rFonts w:ascii="Times New Roman" w:hAnsi="Times New Roman" w:cs="Times New Roman"/>
              </w:rPr>
            </w:pPr>
            <w:r>
              <w:rPr>
                <w:rFonts w:ascii="Times New Roman" w:hAnsi="Times New Roman" w:cs="Times New Roman"/>
              </w:rPr>
              <w:t>100,0</w:t>
            </w:r>
          </w:p>
        </w:tc>
      </w:tr>
    </w:tbl>
    <w:p w:rsidR="00337F19" w:rsidRPr="00131A82" w:rsidRDefault="00337F19" w:rsidP="00281755">
      <w:pPr>
        <w:spacing w:after="0" w:line="240" w:lineRule="auto"/>
        <w:ind w:firstLine="851"/>
        <w:jc w:val="both"/>
        <w:rPr>
          <w:rFonts w:ascii="Times New Roman" w:hAnsi="Times New Roman" w:cs="Times New Roman"/>
          <w:sz w:val="28"/>
          <w:szCs w:val="28"/>
        </w:rPr>
      </w:pPr>
    </w:p>
    <w:p w:rsidR="005E6300" w:rsidRDefault="005E6300" w:rsidP="005E6300">
      <w:pPr>
        <w:spacing w:after="0"/>
        <w:jc w:val="center"/>
        <w:rPr>
          <w:rFonts w:ascii="Times New Roman" w:hAnsi="Times New Roman" w:cs="Times New Roman"/>
          <w:b/>
          <w:sz w:val="28"/>
          <w:szCs w:val="28"/>
        </w:rPr>
      </w:pPr>
      <w:bookmarkStart w:id="22" w:name="_Toc420605072"/>
      <w:r w:rsidRPr="0018637D">
        <w:rPr>
          <w:rFonts w:ascii="Times New Roman" w:hAnsi="Times New Roman" w:cs="Times New Roman"/>
          <w:b/>
          <w:sz w:val="28"/>
          <w:szCs w:val="28"/>
        </w:rPr>
        <w:t>Развитие физической культуры, спорта</w:t>
      </w:r>
      <w:bookmarkEnd w:id="22"/>
      <w:r w:rsidRPr="0018637D">
        <w:rPr>
          <w:rFonts w:ascii="Times New Roman" w:hAnsi="Times New Roman" w:cs="Times New Roman"/>
          <w:b/>
          <w:sz w:val="28"/>
          <w:szCs w:val="28"/>
        </w:rPr>
        <w:t xml:space="preserve"> и молодежной политики</w:t>
      </w:r>
    </w:p>
    <w:p w:rsidR="005E6300" w:rsidRPr="0018637D" w:rsidRDefault="005E6300" w:rsidP="005E6300">
      <w:pPr>
        <w:spacing w:after="0"/>
        <w:jc w:val="center"/>
        <w:rPr>
          <w:rFonts w:ascii="Times New Roman" w:hAnsi="Times New Roman" w:cs="Times New Roman"/>
          <w:b/>
          <w:sz w:val="28"/>
          <w:szCs w:val="28"/>
        </w:rPr>
      </w:pPr>
    </w:p>
    <w:p w:rsidR="00803967" w:rsidRPr="00AE5ACF" w:rsidRDefault="00803967" w:rsidP="00803967">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 xml:space="preserve">В целом по муниципальной программе «Развитие физической культуры, спорта и молодежной политики» (далее – Программа) расходы исполнены на сумму </w:t>
      </w:r>
      <w:r w:rsidR="00E24EF9">
        <w:rPr>
          <w:rFonts w:ascii="Times New Roman" w:hAnsi="Times New Roman" w:cs="Times New Roman"/>
          <w:sz w:val="28"/>
          <w:szCs w:val="28"/>
        </w:rPr>
        <w:t>88 622,9</w:t>
      </w:r>
      <w:r>
        <w:rPr>
          <w:rFonts w:ascii="Times New Roman" w:hAnsi="Times New Roman" w:cs="Times New Roman"/>
          <w:sz w:val="28"/>
          <w:szCs w:val="28"/>
        </w:rPr>
        <w:t xml:space="preserve"> тыс. рублей, что составило </w:t>
      </w:r>
      <w:r w:rsidR="00E24EF9">
        <w:rPr>
          <w:rFonts w:ascii="Times New Roman" w:hAnsi="Times New Roman" w:cs="Times New Roman"/>
          <w:sz w:val="28"/>
          <w:szCs w:val="28"/>
        </w:rPr>
        <w:t>97,</w:t>
      </w:r>
      <w:r w:rsidR="007A7E2B">
        <w:rPr>
          <w:rFonts w:ascii="Times New Roman" w:hAnsi="Times New Roman" w:cs="Times New Roman"/>
          <w:sz w:val="28"/>
          <w:szCs w:val="28"/>
        </w:rPr>
        <w:t>7</w:t>
      </w:r>
      <w:r>
        <w:rPr>
          <w:rFonts w:ascii="Times New Roman" w:hAnsi="Times New Roman" w:cs="Times New Roman"/>
          <w:sz w:val="28"/>
          <w:szCs w:val="28"/>
        </w:rPr>
        <w:t xml:space="preserve"> </w:t>
      </w:r>
      <w:r w:rsidRPr="00AE5ACF">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AE5ACF">
        <w:rPr>
          <w:rFonts w:ascii="Times New Roman" w:hAnsi="Times New Roman" w:cs="Times New Roman"/>
          <w:sz w:val="28"/>
          <w:szCs w:val="28"/>
        </w:rPr>
        <w:t xml:space="preserve"> (</w:t>
      </w:r>
      <w:r w:rsidR="00E24EF9">
        <w:rPr>
          <w:rFonts w:ascii="Times New Roman" w:hAnsi="Times New Roman" w:cs="Times New Roman"/>
          <w:sz w:val="28"/>
          <w:szCs w:val="28"/>
        </w:rPr>
        <w:t>90 754,5</w:t>
      </w:r>
      <w:r w:rsidRPr="00AE5ACF">
        <w:rPr>
          <w:rFonts w:ascii="Times New Roman" w:hAnsi="Times New Roman" w:cs="Times New Roman"/>
          <w:sz w:val="28"/>
          <w:szCs w:val="28"/>
        </w:rPr>
        <w:t> тыс. рублей).</w:t>
      </w:r>
    </w:p>
    <w:p w:rsidR="00803967" w:rsidRPr="00AE5ACF" w:rsidRDefault="00803967" w:rsidP="00803967">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Бюджетные ассигнования на реализацию Программы распределены следующим образом:</w:t>
      </w:r>
    </w:p>
    <w:p w:rsidR="00803967" w:rsidRPr="00AE5ACF" w:rsidRDefault="00803967" w:rsidP="00803967">
      <w:pPr>
        <w:pStyle w:val="ab"/>
        <w:jc w:val="right"/>
        <w:rPr>
          <w:rFonts w:ascii="Times New Roman" w:hAnsi="Times New Roman" w:cs="Times New Roman"/>
          <w:sz w:val="28"/>
          <w:szCs w:val="28"/>
        </w:rPr>
      </w:pPr>
      <w:r w:rsidRPr="00AE5ACF">
        <w:rPr>
          <w:rFonts w:ascii="Times New Roman" w:hAnsi="Times New Roman" w:cs="Times New Roman"/>
          <w:sz w:val="28"/>
          <w:szCs w:val="28"/>
        </w:rPr>
        <w:t xml:space="preserve">Таблица </w:t>
      </w:r>
      <w:r>
        <w:rPr>
          <w:rFonts w:ascii="Times New Roman" w:hAnsi="Times New Roman" w:cs="Times New Roman"/>
          <w:sz w:val="28"/>
          <w:szCs w:val="28"/>
        </w:rPr>
        <w:t>5</w:t>
      </w:r>
      <w:r w:rsidR="00425521">
        <w:rPr>
          <w:rFonts w:ascii="Times New Roman" w:hAnsi="Times New Roman" w:cs="Times New Roman"/>
          <w:sz w:val="28"/>
          <w:szCs w:val="28"/>
        </w:rPr>
        <w:t>4</w:t>
      </w:r>
    </w:p>
    <w:tbl>
      <w:tblPr>
        <w:tblW w:w="9840" w:type="dxa"/>
        <w:tblInd w:w="108" w:type="dxa"/>
        <w:tblLayout w:type="fixed"/>
        <w:tblLook w:val="04A0" w:firstRow="1" w:lastRow="0" w:firstColumn="1" w:lastColumn="0" w:noHBand="0" w:noVBand="1"/>
      </w:tblPr>
      <w:tblGrid>
        <w:gridCol w:w="504"/>
        <w:gridCol w:w="3182"/>
        <w:gridCol w:w="1701"/>
        <w:gridCol w:w="1559"/>
        <w:gridCol w:w="1418"/>
        <w:gridCol w:w="1476"/>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 xml:space="preserve">№ </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Раздел, подраздел</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r w:rsidR="00C67979">
              <w:rPr>
                <w:rFonts w:ascii="Times New Roman" w:hAnsi="Times New Roman" w:cs="Times New Roman"/>
                <w:sz w:val="24"/>
                <w:szCs w:val="24"/>
              </w:rPr>
              <w:t>(</w:t>
            </w:r>
            <w:r>
              <w:rPr>
                <w:rFonts w:ascii="Times New Roman" w:hAnsi="Times New Roman" w:cs="Times New Roman"/>
                <w:sz w:val="24"/>
                <w:szCs w:val="24"/>
              </w:rPr>
              <w:t>%</w:t>
            </w:r>
            <w:r w:rsidR="00C67979">
              <w:rPr>
                <w:rFonts w:ascii="Times New Roman" w:hAnsi="Times New Roman" w:cs="Times New Roman"/>
                <w:sz w:val="24"/>
                <w:szCs w:val="24"/>
              </w:rPr>
              <w:t>)</w:t>
            </w:r>
          </w:p>
        </w:tc>
      </w:tr>
      <w:tr w:rsidR="00803967" w:rsidRPr="00131A82" w:rsidTr="00180FD7">
        <w:trPr>
          <w:trHeight w:val="303"/>
        </w:trPr>
        <w:tc>
          <w:tcPr>
            <w:tcW w:w="504" w:type="dxa"/>
            <w:vMerge/>
            <w:tcBorders>
              <w:left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701" w:type="dxa"/>
            <w:vMerge/>
            <w:tcBorders>
              <w:left w:val="nil"/>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2977" w:type="dxa"/>
            <w:gridSpan w:val="2"/>
            <w:tcBorders>
              <w:top w:val="single" w:sz="4" w:space="0" w:color="auto"/>
              <w:left w:val="nil"/>
              <w:bottom w:val="single" w:sz="4" w:space="0" w:color="auto"/>
              <w:right w:val="single" w:sz="4" w:space="0" w:color="auto"/>
            </w:tcBorders>
            <w:shd w:val="clear" w:color="auto" w:fill="auto"/>
          </w:tcPr>
          <w:p w:rsidR="00803967" w:rsidRPr="00AE5ACF" w:rsidRDefault="00803967" w:rsidP="00E24EF9">
            <w:pPr>
              <w:spacing w:after="0"/>
              <w:jc w:val="center"/>
              <w:rPr>
                <w:rFonts w:ascii="Times New Roman" w:hAnsi="Times New Roman" w:cs="Times New Roman"/>
                <w:sz w:val="24"/>
                <w:szCs w:val="24"/>
              </w:rPr>
            </w:pPr>
            <w:r w:rsidRPr="00AE5ACF">
              <w:rPr>
                <w:rFonts w:ascii="Times New Roman" w:hAnsi="Times New Roman" w:cs="Times New Roman"/>
                <w:sz w:val="24"/>
                <w:szCs w:val="24"/>
              </w:rPr>
              <w:t>201</w:t>
            </w:r>
            <w:r w:rsidR="00E24EF9">
              <w:rPr>
                <w:rFonts w:ascii="Times New Roman" w:hAnsi="Times New Roman" w:cs="Times New Roman"/>
                <w:sz w:val="24"/>
                <w:szCs w:val="24"/>
              </w:rPr>
              <w:t>8</w:t>
            </w:r>
          </w:p>
        </w:tc>
        <w:tc>
          <w:tcPr>
            <w:tcW w:w="1476" w:type="dxa"/>
            <w:vMerge/>
            <w:tcBorders>
              <w:left w:val="nil"/>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701" w:type="dxa"/>
            <w:vMerge/>
            <w:tcBorders>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934108" w:rsidP="00180FD7">
            <w:pPr>
              <w:spacing w:after="0"/>
              <w:jc w:val="center"/>
              <w:rPr>
                <w:rFonts w:ascii="Times New Roman" w:hAnsi="Times New Roman" w:cs="Times New Roman"/>
                <w:sz w:val="24"/>
                <w:szCs w:val="24"/>
              </w:rPr>
            </w:pPr>
            <w:r>
              <w:rPr>
                <w:rFonts w:ascii="Times New Roman" w:hAnsi="Times New Roman" w:cs="Times New Roman"/>
                <w:sz w:val="24"/>
                <w:szCs w:val="24"/>
              </w:rPr>
              <w:t>1003,1102</w:t>
            </w: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E24EF9" w:rsidP="00180FD7">
            <w:pPr>
              <w:spacing w:after="0"/>
              <w:jc w:val="center"/>
              <w:rPr>
                <w:rFonts w:ascii="Times New Roman" w:hAnsi="Times New Roman" w:cs="Times New Roman"/>
                <w:sz w:val="24"/>
                <w:szCs w:val="24"/>
              </w:rPr>
            </w:pPr>
            <w:r>
              <w:rPr>
                <w:rFonts w:ascii="Times New Roman" w:hAnsi="Times New Roman" w:cs="Times New Roman"/>
                <w:sz w:val="24"/>
                <w:szCs w:val="24"/>
              </w:rPr>
              <w:t>16 019,6</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E24EF9" w:rsidP="00180FD7">
            <w:pPr>
              <w:spacing w:after="0"/>
              <w:jc w:val="center"/>
              <w:rPr>
                <w:rFonts w:ascii="Times New Roman" w:hAnsi="Times New Roman" w:cs="Times New Roman"/>
                <w:sz w:val="24"/>
                <w:szCs w:val="24"/>
              </w:rPr>
            </w:pPr>
            <w:r>
              <w:rPr>
                <w:rFonts w:ascii="Times New Roman" w:hAnsi="Times New Roman" w:cs="Times New Roman"/>
                <w:sz w:val="24"/>
                <w:szCs w:val="24"/>
              </w:rPr>
              <w:t>16 019,6</w:t>
            </w: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1 807,2</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1 807,2</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2 635,4</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2 635,4</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11 577,0</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11 577,0</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B95D8A"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934108" w:rsidP="00180FD7">
            <w:pPr>
              <w:spacing w:after="0"/>
              <w:jc w:val="center"/>
              <w:rPr>
                <w:rFonts w:ascii="Times New Roman" w:hAnsi="Times New Roman" w:cs="Times New Roman"/>
                <w:sz w:val="24"/>
                <w:szCs w:val="24"/>
              </w:rPr>
            </w:pPr>
            <w:r>
              <w:rPr>
                <w:rFonts w:ascii="Times New Roman" w:hAnsi="Times New Roman" w:cs="Times New Roman"/>
                <w:sz w:val="24"/>
                <w:szCs w:val="24"/>
              </w:rPr>
              <w:t>0707, 1102, 1105</w:t>
            </w: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9F17FA" w:rsidP="00180FD7">
            <w:pPr>
              <w:spacing w:after="0"/>
              <w:jc w:val="center"/>
              <w:rPr>
                <w:rFonts w:ascii="Times New Roman" w:hAnsi="Times New Roman" w:cs="Times New Roman"/>
                <w:sz w:val="24"/>
                <w:szCs w:val="24"/>
              </w:rPr>
            </w:pPr>
            <w:r>
              <w:rPr>
                <w:rFonts w:ascii="Times New Roman" w:hAnsi="Times New Roman" w:cs="Times New Roman"/>
                <w:sz w:val="24"/>
                <w:szCs w:val="24"/>
              </w:rPr>
              <w:t>74 734,9</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9F17FA" w:rsidP="00180FD7">
            <w:pPr>
              <w:spacing w:after="0"/>
              <w:jc w:val="center"/>
              <w:rPr>
                <w:rFonts w:ascii="Times New Roman" w:hAnsi="Times New Roman" w:cs="Times New Roman"/>
                <w:sz w:val="24"/>
                <w:szCs w:val="24"/>
              </w:rPr>
            </w:pPr>
            <w:r>
              <w:rPr>
                <w:rFonts w:ascii="Times New Roman" w:hAnsi="Times New Roman" w:cs="Times New Roman"/>
                <w:sz w:val="24"/>
                <w:szCs w:val="24"/>
              </w:rPr>
              <w:t>72 643,4</w:t>
            </w:r>
          </w:p>
        </w:tc>
        <w:tc>
          <w:tcPr>
            <w:tcW w:w="1476" w:type="dxa"/>
            <w:tcBorders>
              <w:top w:val="single" w:sz="4" w:space="0" w:color="auto"/>
              <w:left w:val="nil"/>
              <w:bottom w:val="single" w:sz="4" w:space="0" w:color="auto"/>
              <w:right w:val="single" w:sz="4" w:space="0" w:color="auto"/>
            </w:tcBorders>
            <w:vAlign w:val="center"/>
          </w:tcPr>
          <w:p w:rsidR="00803967" w:rsidRPr="00B95D8A" w:rsidRDefault="007A7E2B" w:rsidP="009F17FA">
            <w:pPr>
              <w:spacing w:after="0"/>
              <w:jc w:val="center"/>
              <w:rPr>
                <w:rFonts w:ascii="Times New Roman" w:hAnsi="Times New Roman" w:cs="Times New Roman"/>
                <w:sz w:val="24"/>
                <w:szCs w:val="24"/>
              </w:rPr>
            </w:pPr>
            <w:r>
              <w:rPr>
                <w:rFonts w:ascii="Times New Roman" w:hAnsi="Times New Roman" w:cs="Times New Roman"/>
                <w:sz w:val="24"/>
                <w:szCs w:val="24"/>
              </w:rPr>
              <w:t>97,</w:t>
            </w:r>
            <w:r w:rsidR="009F17FA">
              <w:rPr>
                <w:rFonts w:ascii="Times New Roman" w:hAnsi="Times New Roman" w:cs="Times New Roman"/>
                <w:sz w:val="24"/>
                <w:szCs w:val="24"/>
              </w:rPr>
              <w:t>2</w:t>
            </w: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3 782,6</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3 782,6</w:t>
            </w:r>
          </w:p>
        </w:tc>
        <w:tc>
          <w:tcPr>
            <w:tcW w:w="1476" w:type="dxa"/>
            <w:tcBorders>
              <w:top w:val="single" w:sz="4" w:space="0" w:color="auto"/>
              <w:left w:val="nil"/>
              <w:bottom w:val="single" w:sz="4" w:space="0" w:color="auto"/>
              <w:right w:val="single" w:sz="4" w:space="0" w:color="auto"/>
            </w:tcBorders>
            <w:vAlign w:val="center"/>
          </w:tcPr>
          <w:p w:rsidR="00803967" w:rsidRPr="002D5A1A" w:rsidRDefault="00803967" w:rsidP="00180FD7">
            <w:pPr>
              <w:spacing w:after="0"/>
              <w:jc w:val="center"/>
              <w:rPr>
                <w:rFonts w:ascii="Times New Roman" w:hAnsi="Times New Roman" w:cs="Times New Roman"/>
                <w:i/>
                <w:sz w:val="24"/>
                <w:szCs w:val="24"/>
              </w:rPr>
            </w:pPr>
            <w:r w:rsidRPr="002D5A1A">
              <w:rPr>
                <w:rFonts w:ascii="Times New Roman" w:hAnsi="Times New Roman" w:cs="Times New Roman"/>
                <w:i/>
                <w:sz w:val="24"/>
                <w:szCs w:val="24"/>
              </w:rPr>
              <w:t>100,0</w:t>
            </w:r>
          </w:p>
        </w:tc>
      </w:tr>
      <w:tr w:rsidR="00803967" w:rsidRPr="00131A82" w:rsidTr="00180FD7">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hideMark/>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68 802,3</w:t>
            </w:r>
          </w:p>
        </w:tc>
        <w:tc>
          <w:tcPr>
            <w:tcW w:w="1418" w:type="dxa"/>
            <w:tcBorders>
              <w:top w:val="single" w:sz="4" w:space="0" w:color="auto"/>
              <w:left w:val="nil"/>
              <w:bottom w:val="single" w:sz="4" w:space="0" w:color="auto"/>
              <w:right w:val="single" w:sz="4" w:space="0" w:color="auto"/>
            </w:tcBorders>
            <w:shd w:val="clear" w:color="auto" w:fill="auto"/>
          </w:tcPr>
          <w:p w:rsidR="00803967" w:rsidRPr="00AE5ACF" w:rsidRDefault="007A7E2B" w:rsidP="00304FCE">
            <w:pPr>
              <w:spacing w:after="0"/>
              <w:jc w:val="center"/>
              <w:rPr>
                <w:rFonts w:ascii="Times New Roman" w:hAnsi="Times New Roman" w:cs="Times New Roman"/>
                <w:i/>
                <w:sz w:val="24"/>
                <w:szCs w:val="24"/>
              </w:rPr>
            </w:pPr>
            <w:r>
              <w:rPr>
                <w:rFonts w:ascii="Times New Roman" w:hAnsi="Times New Roman" w:cs="Times New Roman"/>
                <w:i/>
                <w:sz w:val="24"/>
                <w:szCs w:val="24"/>
              </w:rPr>
              <w:t>67 095,</w:t>
            </w:r>
            <w:r w:rsidR="00304FCE">
              <w:rPr>
                <w:rFonts w:ascii="Times New Roman" w:hAnsi="Times New Roman" w:cs="Times New Roman"/>
                <w:i/>
                <w:sz w:val="24"/>
                <w:szCs w:val="24"/>
              </w:rPr>
              <w:t>5</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7A7E2B"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97,5</w:t>
            </w:r>
          </w:p>
        </w:tc>
      </w:tr>
      <w:tr w:rsidR="00803967" w:rsidRPr="00131A82" w:rsidTr="00180FD7">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03967" w:rsidRPr="00AE5ACF" w:rsidRDefault="00803967" w:rsidP="00180FD7">
            <w:pPr>
              <w:spacing w:after="0"/>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Default="00803967" w:rsidP="009F17FA">
            <w:pPr>
              <w:spacing w:after="0"/>
              <w:jc w:val="center"/>
              <w:rPr>
                <w:rFonts w:ascii="Times New Roman" w:hAnsi="Times New Roman" w:cs="Times New Roman"/>
                <w:i/>
                <w:sz w:val="24"/>
                <w:szCs w:val="24"/>
              </w:rPr>
            </w:pPr>
            <w:r>
              <w:rPr>
                <w:rFonts w:ascii="Times New Roman" w:hAnsi="Times New Roman" w:cs="Times New Roman"/>
                <w:i/>
                <w:sz w:val="24"/>
                <w:szCs w:val="24"/>
              </w:rPr>
              <w:t>2 1</w:t>
            </w:r>
            <w:r w:rsidR="009F17FA">
              <w:rPr>
                <w:rFonts w:ascii="Times New Roman" w:hAnsi="Times New Roman" w:cs="Times New Roman"/>
                <w:i/>
                <w:sz w:val="24"/>
                <w:szCs w:val="24"/>
              </w:rPr>
              <w:t>5</w:t>
            </w:r>
            <w:r>
              <w:rPr>
                <w:rFonts w:ascii="Times New Roman" w:hAnsi="Times New Roman" w:cs="Times New Roman"/>
                <w:i/>
                <w:sz w:val="24"/>
                <w:szCs w:val="24"/>
              </w:rPr>
              <w:t>0,0</w:t>
            </w:r>
          </w:p>
        </w:tc>
        <w:tc>
          <w:tcPr>
            <w:tcW w:w="1418" w:type="dxa"/>
            <w:tcBorders>
              <w:top w:val="single" w:sz="4" w:space="0" w:color="auto"/>
              <w:left w:val="nil"/>
              <w:bottom w:val="single" w:sz="4" w:space="0" w:color="auto"/>
              <w:right w:val="single" w:sz="4" w:space="0" w:color="auto"/>
            </w:tcBorders>
            <w:shd w:val="clear" w:color="auto" w:fill="auto"/>
          </w:tcPr>
          <w:p w:rsidR="00803967" w:rsidRDefault="009F17FA"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1 765,2</w:t>
            </w:r>
          </w:p>
        </w:tc>
        <w:tc>
          <w:tcPr>
            <w:tcW w:w="1476" w:type="dxa"/>
            <w:tcBorders>
              <w:top w:val="single" w:sz="4" w:space="0" w:color="auto"/>
              <w:left w:val="nil"/>
              <w:bottom w:val="single" w:sz="4" w:space="0" w:color="auto"/>
              <w:right w:val="single" w:sz="4" w:space="0" w:color="auto"/>
            </w:tcBorders>
            <w:vAlign w:val="center"/>
          </w:tcPr>
          <w:p w:rsidR="00803967" w:rsidRDefault="009F17FA" w:rsidP="00180FD7">
            <w:pPr>
              <w:spacing w:after="0"/>
              <w:jc w:val="center"/>
              <w:rPr>
                <w:rFonts w:ascii="Times New Roman" w:hAnsi="Times New Roman" w:cs="Times New Roman"/>
                <w:i/>
                <w:sz w:val="24"/>
                <w:szCs w:val="24"/>
              </w:rPr>
            </w:pPr>
            <w:r>
              <w:rPr>
                <w:rFonts w:ascii="Times New Roman" w:hAnsi="Times New Roman" w:cs="Times New Roman"/>
                <w:i/>
                <w:sz w:val="24"/>
                <w:szCs w:val="24"/>
              </w:rPr>
              <w:t>82,1</w:t>
            </w:r>
          </w:p>
        </w:tc>
      </w:tr>
      <w:tr w:rsidR="00803967" w:rsidRPr="00131A82" w:rsidTr="00180FD7">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9F17FA" w:rsidP="00180FD7">
            <w:pPr>
              <w:spacing w:after="0"/>
              <w:jc w:val="center"/>
              <w:rPr>
                <w:rFonts w:ascii="Times New Roman" w:hAnsi="Times New Roman" w:cs="Times New Roman"/>
                <w:sz w:val="24"/>
                <w:szCs w:val="24"/>
              </w:rPr>
            </w:pPr>
            <w:r>
              <w:rPr>
                <w:rFonts w:ascii="Times New Roman" w:hAnsi="Times New Roman" w:cs="Times New Roman"/>
                <w:sz w:val="24"/>
                <w:szCs w:val="24"/>
              </w:rPr>
              <w:t>90 754,5</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304FCE" w:rsidP="00180FD7">
            <w:pPr>
              <w:spacing w:after="0"/>
              <w:jc w:val="center"/>
              <w:rPr>
                <w:rFonts w:ascii="Times New Roman" w:hAnsi="Times New Roman" w:cs="Times New Roman"/>
                <w:sz w:val="24"/>
                <w:szCs w:val="24"/>
              </w:rPr>
            </w:pPr>
            <w:r>
              <w:rPr>
                <w:rFonts w:ascii="Times New Roman" w:hAnsi="Times New Roman" w:cs="Times New Roman"/>
                <w:sz w:val="24"/>
                <w:szCs w:val="24"/>
              </w:rPr>
              <w:t>88 662,9</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97,7</w:t>
            </w:r>
          </w:p>
        </w:tc>
      </w:tr>
    </w:tbl>
    <w:p w:rsidR="00803967" w:rsidRPr="00131A82" w:rsidRDefault="00803967" w:rsidP="00803967">
      <w:pPr>
        <w:pStyle w:val="ab"/>
        <w:rPr>
          <w:rFonts w:ascii="Times New Roman" w:hAnsi="Times New Roman" w:cs="Times New Roman"/>
          <w:szCs w:val="28"/>
        </w:rPr>
      </w:pPr>
    </w:p>
    <w:p w:rsidR="00803967" w:rsidRPr="00CF6DA9" w:rsidRDefault="00803967" w:rsidP="00803967">
      <w:pPr>
        <w:pStyle w:val="ab"/>
        <w:spacing w:before="120"/>
        <w:rPr>
          <w:rFonts w:ascii="Times New Roman" w:hAnsi="Times New Roman" w:cs="Times New Roman"/>
          <w:sz w:val="28"/>
          <w:szCs w:val="28"/>
        </w:rPr>
      </w:pPr>
      <w:r w:rsidRPr="00CF6DA9">
        <w:rPr>
          <w:rFonts w:ascii="Times New Roman" w:hAnsi="Times New Roman" w:cs="Times New Roman"/>
          <w:sz w:val="28"/>
          <w:szCs w:val="28"/>
        </w:rPr>
        <w:t>Подпрограмма 1 «Развитие массовой физической культуры и спорта»</w:t>
      </w:r>
    </w:p>
    <w:p w:rsidR="00803967" w:rsidRPr="00CF6DA9" w:rsidRDefault="00803967" w:rsidP="00803967">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425521">
        <w:rPr>
          <w:rFonts w:ascii="Times New Roman" w:hAnsi="Times New Roman" w:cs="Times New Roman"/>
          <w:sz w:val="28"/>
          <w:szCs w:val="28"/>
        </w:rPr>
        <w:t>5</w:t>
      </w:r>
    </w:p>
    <w:tbl>
      <w:tblPr>
        <w:tblW w:w="9781" w:type="dxa"/>
        <w:tblInd w:w="108" w:type="dxa"/>
        <w:tblLook w:val="04A0" w:firstRow="1" w:lastRow="0" w:firstColumn="1" w:lastColumn="0" w:noHBand="0" w:noVBand="1"/>
      </w:tblPr>
      <w:tblGrid>
        <w:gridCol w:w="445"/>
        <w:gridCol w:w="3099"/>
        <w:gridCol w:w="1334"/>
        <w:gridCol w:w="1633"/>
        <w:gridCol w:w="1702"/>
        <w:gridCol w:w="1568"/>
      </w:tblGrid>
      <w:tr w:rsidR="00803967" w:rsidRPr="00131A82" w:rsidTr="00180FD7">
        <w:trPr>
          <w:trHeight w:val="630"/>
        </w:trPr>
        <w:tc>
          <w:tcPr>
            <w:tcW w:w="445" w:type="dxa"/>
            <w:vMerge w:val="restart"/>
            <w:tcBorders>
              <w:top w:val="single" w:sz="4" w:space="0" w:color="auto"/>
              <w:left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99" w:type="dxa"/>
            <w:vMerge w:val="restart"/>
            <w:tcBorders>
              <w:top w:val="single" w:sz="4" w:space="0" w:color="auto"/>
              <w:left w:val="single" w:sz="4" w:space="0" w:color="auto"/>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334" w:type="dxa"/>
            <w:vMerge w:val="restart"/>
            <w:tcBorders>
              <w:top w:val="single" w:sz="4" w:space="0" w:color="auto"/>
              <w:left w:val="nil"/>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335"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68" w:type="dxa"/>
            <w:vMerge w:val="restart"/>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 % ) </w:t>
            </w:r>
          </w:p>
        </w:tc>
      </w:tr>
      <w:tr w:rsidR="00803967" w:rsidRPr="00131A82" w:rsidTr="00180FD7">
        <w:trPr>
          <w:trHeight w:val="303"/>
        </w:trPr>
        <w:tc>
          <w:tcPr>
            <w:tcW w:w="445" w:type="dxa"/>
            <w:vMerge/>
            <w:tcBorders>
              <w:left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c>
          <w:tcPr>
            <w:tcW w:w="3099" w:type="dxa"/>
            <w:vMerge/>
            <w:tcBorders>
              <w:left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334" w:type="dxa"/>
            <w:vMerge/>
            <w:tcBorders>
              <w:left w:val="nil"/>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3335" w:type="dxa"/>
            <w:gridSpan w:val="2"/>
            <w:tcBorders>
              <w:top w:val="single" w:sz="4" w:space="0" w:color="auto"/>
              <w:left w:val="nil"/>
              <w:bottom w:val="single" w:sz="4" w:space="0" w:color="auto"/>
              <w:right w:val="single" w:sz="4" w:space="0" w:color="auto"/>
            </w:tcBorders>
            <w:shd w:val="clear" w:color="auto" w:fill="auto"/>
          </w:tcPr>
          <w:p w:rsidR="00803967" w:rsidRPr="00131A82" w:rsidRDefault="00803967" w:rsidP="00304FCE">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sidR="00304FCE">
              <w:rPr>
                <w:rFonts w:ascii="Times New Roman" w:hAnsi="Times New Roman" w:cs="Times New Roman"/>
                <w:sz w:val="24"/>
                <w:szCs w:val="24"/>
              </w:rPr>
              <w:t>8</w:t>
            </w:r>
            <w:r w:rsidRPr="00131A82">
              <w:rPr>
                <w:rFonts w:ascii="Times New Roman" w:hAnsi="Times New Roman" w:cs="Times New Roman"/>
                <w:sz w:val="24"/>
                <w:szCs w:val="24"/>
              </w:rPr>
              <w:t xml:space="preserve"> год </w:t>
            </w:r>
          </w:p>
        </w:tc>
        <w:tc>
          <w:tcPr>
            <w:tcW w:w="1568" w:type="dxa"/>
            <w:vMerge/>
            <w:tcBorders>
              <w:left w:val="nil"/>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445" w:type="dxa"/>
            <w:vMerge/>
            <w:tcBorders>
              <w:left w:val="single" w:sz="4" w:space="0" w:color="auto"/>
              <w:bottom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c>
          <w:tcPr>
            <w:tcW w:w="3099" w:type="dxa"/>
            <w:vMerge/>
            <w:tcBorders>
              <w:left w:val="single" w:sz="4" w:space="0" w:color="auto"/>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334" w:type="dxa"/>
            <w:vMerge/>
            <w:tcBorders>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план </w:t>
            </w:r>
          </w:p>
        </w:tc>
        <w:tc>
          <w:tcPr>
            <w:tcW w:w="1702" w:type="dxa"/>
            <w:tcBorders>
              <w:top w:val="single" w:sz="4" w:space="0" w:color="auto"/>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факт </w:t>
            </w:r>
          </w:p>
        </w:tc>
        <w:tc>
          <w:tcPr>
            <w:tcW w:w="1568" w:type="dxa"/>
            <w:vMerge/>
            <w:tcBorders>
              <w:left w:val="nil"/>
              <w:bottom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852"/>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334"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803967" w:rsidRPr="00131A82" w:rsidRDefault="00304FCE" w:rsidP="00180FD7">
            <w:pPr>
              <w:spacing w:after="0"/>
              <w:jc w:val="center"/>
              <w:rPr>
                <w:rFonts w:ascii="Times New Roman" w:hAnsi="Times New Roman" w:cs="Times New Roman"/>
                <w:sz w:val="24"/>
                <w:szCs w:val="24"/>
              </w:rPr>
            </w:pPr>
            <w:r>
              <w:rPr>
                <w:rFonts w:ascii="Times New Roman" w:hAnsi="Times New Roman" w:cs="Times New Roman"/>
                <w:sz w:val="24"/>
                <w:szCs w:val="24"/>
              </w:rPr>
              <w:t>9 621,9</w:t>
            </w:r>
          </w:p>
        </w:tc>
        <w:tc>
          <w:tcPr>
            <w:tcW w:w="1702" w:type="dxa"/>
            <w:tcBorders>
              <w:top w:val="single" w:sz="4" w:space="0" w:color="auto"/>
              <w:left w:val="nil"/>
              <w:right w:val="single" w:sz="4" w:space="0" w:color="auto"/>
            </w:tcBorders>
            <w:shd w:val="clear" w:color="auto" w:fill="auto"/>
            <w:vAlign w:val="center"/>
          </w:tcPr>
          <w:p w:rsidR="00803967" w:rsidRPr="00131A82" w:rsidRDefault="00304FCE" w:rsidP="00180FD7">
            <w:pPr>
              <w:spacing w:after="0"/>
              <w:jc w:val="center"/>
              <w:rPr>
                <w:rFonts w:ascii="Times New Roman" w:hAnsi="Times New Roman" w:cs="Times New Roman"/>
                <w:sz w:val="24"/>
                <w:szCs w:val="24"/>
              </w:rPr>
            </w:pPr>
            <w:r>
              <w:rPr>
                <w:rFonts w:ascii="Times New Roman" w:hAnsi="Times New Roman" w:cs="Times New Roman"/>
                <w:sz w:val="24"/>
                <w:szCs w:val="24"/>
              </w:rPr>
              <w:t>9 621,9</w:t>
            </w:r>
          </w:p>
        </w:tc>
        <w:tc>
          <w:tcPr>
            <w:tcW w:w="1568" w:type="dxa"/>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rPr>
          <w:trHeight w:val="553"/>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i/>
                <w:sz w:val="24"/>
                <w:szCs w:val="24"/>
              </w:rPr>
              <w:t>в том числе за счет средств:</w:t>
            </w:r>
          </w:p>
        </w:tc>
        <w:tc>
          <w:tcPr>
            <w:tcW w:w="1334"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702"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568" w:type="dxa"/>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264"/>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334" w:type="dxa"/>
            <w:tcBorders>
              <w:top w:val="single" w:sz="4" w:space="0" w:color="auto"/>
              <w:left w:val="nil"/>
              <w:right w:val="single" w:sz="4" w:space="0" w:color="auto"/>
            </w:tcBorders>
            <w:shd w:val="clear" w:color="auto" w:fill="auto"/>
            <w:vAlign w:val="center"/>
          </w:tcPr>
          <w:p w:rsidR="00803967" w:rsidRPr="00131A82" w:rsidRDefault="00304FCE" w:rsidP="00180FD7">
            <w:pPr>
              <w:spacing w:after="0"/>
              <w:jc w:val="center"/>
              <w:rPr>
                <w:rFonts w:ascii="Times New Roman" w:hAnsi="Times New Roman" w:cs="Times New Roman"/>
                <w:sz w:val="24"/>
                <w:szCs w:val="24"/>
              </w:rPr>
            </w:pPr>
            <w:r>
              <w:rPr>
                <w:rFonts w:ascii="Times New Roman" w:hAnsi="Times New Roman" w:cs="Times New Roman"/>
                <w:sz w:val="24"/>
                <w:szCs w:val="24"/>
              </w:rPr>
              <w:t>1102</w:t>
            </w:r>
          </w:p>
        </w:tc>
        <w:tc>
          <w:tcPr>
            <w:tcW w:w="1633" w:type="dxa"/>
            <w:tcBorders>
              <w:top w:val="single" w:sz="4" w:space="0" w:color="auto"/>
              <w:left w:val="nil"/>
              <w:right w:val="single" w:sz="4" w:space="0" w:color="auto"/>
            </w:tcBorders>
            <w:shd w:val="clear" w:color="auto" w:fill="auto"/>
            <w:vAlign w:val="center"/>
          </w:tcPr>
          <w:p w:rsidR="00803967" w:rsidRPr="00131A82"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9 621,9</w:t>
            </w:r>
          </w:p>
        </w:tc>
        <w:tc>
          <w:tcPr>
            <w:tcW w:w="1702" w:type="dxa"/>
            <w:tcBorders>
              <w:top w:val="single" w:sz="4" w:space="0" w:color="auto"/>
              <w:left w:val="nil"/>
              <w:right w:val="single" w:sz="4" w:space="0" w:color="auto"/>
            </w:tcBorders>
            <w:shd w:val="clear" w:color="auto" w:fill="auto"/>
            <w:vAlign w:val="center"/>
          </w:tcPr>
          <w:p w:rsidR="00803967" w:rsidRPr="00131A82"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9 621,9</w:t>
            </w:r>
          </w:p>
        </w:tc>
        <w:tc>
          <w:tcPr>
            <w:tcW w:w="1568" w:type="dxa"/>
            <w:tcBorders>
              <w:top w:val="single" w:sz="4" w:space="0" w:color="auto"/>
              <w:left w:val="nil"/>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B95D8A"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Pr="00CC4A72" w:rsidRDefault="00304FCE" w:rsidP="00180FD7">
            <w:pPr>
              <w:spacing w:after="0"/>
              <w:jc w:val="center"/>
              <w:rPr>
                <w:rFonts w:ascii="Times New Roman" w:hAnsi="Times New Roman" w:cs="Times New Roman"/>
                <w:sz w:val="24"/>
                <w:szCs w:val="24"/>
              </w:rPr>
            </w:pPr>
            <w:r>
              <w:rPr>
                <w:rFonts w:ascii="Times New Roman" w:hAnsi="Times New Roman" w:cs="Times New Roman"/>
                <w:sz w:val="24"/>
                <w:szCs w:val="24"/>
              </w:rPr>
              <w:t>49 104,4</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Pr="00CC4A72" w:rsidRDefault="00966B4D" w:rsidP="00966B4D">
            <w:pPr>
              <w:spacing w:after="0"/>
              <w:jc w:val="center"/>
              <w:rPr>
                <w:rFonts w:ascii="Times New Roman" w:hAnsi="Times New Roman" w:cs="Times New Roman"/>
                <w:sz w:val="24"/>
                <w:szCs w:val="24"/>
              </w:rPr>
            </w:pPr>
            <w:r>
              <w:rPr>
                <w:rFonts w:ascii="Times New Roman" w:hAnsi="Times New Roman" w:cs="Times New Roman"/>
                <w:sz w:val="24"/>
                <w:szCs w:val="24"/>
              </w:rPr>
              <w:t>47 586,4</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966B4D" w:rsidP="00180FD7">
            <w:pPr>
              <w:spacing w:after="0"/>
              <w:jc w:val="center"/>
              <w:rPr>
                <w:rFonts w:ascii="Times New Roman" w:hAnsi="Times New Roman" w:cs="Times New Roman"/>
                <w:sz w:val="24"/>
                <w:szCs w:val="24"/>
              </w:rPr>
            </w:pPr>
            <w:r>
              <w:rPr>
                <w:rFonts w:ascii="Times New Roman" w:hAnsi="Times New Roman" w:cs="Times New Roman"/>
                <w:sz w:val="24"/>
                <w:szCs w:val="24"/>
              </w:rPr>
              <w:t>96,9</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966B4D" w:rsidP="00180FD7">
            <w:pPr>
              <w:spacing w:after="0"/>
              <w:jc w:val="center"/>
              <w:rPr>
                <w:rFonts w:ascii="Times New Roman" w:hAnsi="Times New Roman" w:cs="Times New Roman"/>
                <w:sz w:val="24"/>
                <w:szCs w:val="24"/>
              </w:rPr>
            </w:pPr>
            <w:r>
              <w:rPr>
                <w:rFonts w:ascii="Times New Roman" w:hAnsi="Times New Roman" w:cs="Times New Roman"/>
                <w:sz w:val="24"/>
                <w:szCs w:val="24"/>
              </w:rPr>
              <w:t>1102</w:t>
            </w: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2 185,2</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2 185,2</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966B4D" w:rsidP="00180FD7">
            <w:pPr>
              <w:spacing w:after="0"/>
              <w:jc w:val="center"/>
              <w:rPr>
                <w:rFonts w:ascii="Times New Roman" w:hAnsi="Times New Roman" w:cs="Times New Roman"/>
                <w:sz w:val="24"/>
                <w:szCs w:val="24"/>
              </w:rPr>
            </w:pPr>
            <w:r>
              <w:rPr>
                <w:rFonts w:ascii="Times New Roman" w:hAnsi="Times New Roman" w:cs="Times New Roman"/>
                <w:sz w:val="24"/>
                <w:szCs w:val="24"/>
              </w:rPr>
              <w:t>1102</w:t>
            </w: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44 766,2</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43 636,0</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97,5</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tcPr>
          <w:p w:rsidR="00803967" w:rsidRPr="00AE5ACF" w:rsidRDefault="00803967" w:rsidP="00180FD7">
            <w:pPr>
              <w:spacing w:after="0"/>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304FCE">
            <w:pPr>
              <w:spacing w:after="0"/>
              <w:jc w:val="center"/>
              <w:rPr>
                <w:rFonts w:ascii="Times New Roman" w:hAnsi="Times New Roman" w:cs="Times New Roman"/>
                <w:i/>
                <w:sz w:val="24"/>
                <w:szCs w:val="24"/>
              </w:rPr>
            </w:pPr>
            <w:r>
              <w:rPr>
                <w:rFonts w:ascii="Times New Roman" w:hAnsi="Times New Roman" w:cs="Times New Roman"/>
                <w:i/>
                <w:sz w:val="24"/>
                <w:szCs w:val="24"/>
              </w:rPr>
              <w:t>2 1</w:t>
            </w:r>
            <w:r w:rsidR="00304FCE">
              <w:rPr>
                <w:rFonts w:ascii="Times New Roman" w:hAnsi="Times New Roman" w:cs="Times New Roman"/>
                <w:i/>
                <w:sz w:val="24"/>
                <w:szCs w:val="24"/>
              </w:rPr>
              <w:t>5</w:t>
            </w:r>
            <w:r>
              <w:rPr>
                <w:rFonts w:ascii="Times New Roman" w:hAnsi="Times New Roman" w:cs="Times New Roman"/>
                <w:i/>
                <w:sz w:val="24"/>
                <w:szCs w:val="24"/>
              </w:rPr>
              <w:t>0,0</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304FCE">
            <w:pPr>
              <w:spacing w:after="0"/>
              <w:jc w:val="center"/>
              <w:rPr>
                <w:rFonts w:ascii="Times New Roman" w:hAnsi="Times New Roman" w:cs="Times New Roman"/>
                <w:i/>
                <w:sz w:val="24"/>
                <w:szCs w:val="24"/>
              </w:rPr>
            </w:pPr>
            <w:r>
              <w:rPr>
                <w:rFonts w:ascii="Times New Roman" w:hAnsi="Times New Roman" w:cs="Times New Roman"/>
                <w:i/>
                <w:sz w:val="24"/>
                <w:szCs w:val="24"/>
              </w:rPr>
              <w:t>1</w:t>
            </w:r>
            <w:r w:rsidR="00304FCE">
              <w:rPr>
                <w:rFonts w:ascii="Times New Roman" w:hAnsi="Times New Roman" w:cs="Times New Roman"/>
                <w:i/>
                <w:sz w:val="24"/>
                <w:szCs w:val="24"/>
              </w:rPr>
              <w:t> 765,2</w:t>
            </w:r>
          </w:p>
        </w:tc>
        <w:tc>
          <w:tcPr>
            <w:tcW w:w="1568" w:type="dxa"/>
            <w:tcBorders>
              <w:top w:val="single" w:sz="4" w:space="0" w:color="auto"/>
              <w:left w:val="nil"/>
              <w:bottom w:val="single" w:sz="4" w:space="0" w:color="auto"/>
              <w:right w:val="single" w:sz="4" w:space="0" w:color="auto"/>
            </w:tcBorders>
            <w:vAlign w:val="center"/>
          </w:tcPr>
          <w:p w:rsidR="00803967" w:rsidRDefault="00304FC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82,1</w:t>
            </w:r>
          </w:p>
        </w:tc>
      </w:tr>
      <w:tr w:rsidR="00803967" w:rsidRPr="00131A82" w:rsidTr="00180FD7">
        <w:trPr>
          <w:trHeight w:val="281"/>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966B4D" w:rsidP="00180FD7">
            <w:pPr>
              <w:spacing w:after="0"/>
              <w:jc w:val="center"/>
              <w:rPr>
                <w:rFonts w:ascii="Times New Roman" w:hAnsi="Times New Roman" w:cs="Times New Roman"/>
                <w:sz w:val="24"/>
                <w:szCs w:val="24"/>
              </w:rPr>
            </w:pPr>
            <w:r>
              <w:rPr>
                <w:rFonts w:ascii="Times New Roman" w:hAnsi="Times New Roman" w:cs="Times New Roman"/>
                <w:sz w:val="24"/>
                <w:szCs w:val="24"/>
              </w:rPr>
              <w:t>58 723,3</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966B4D" w:rsidP="00180FD7">
            <w:pPr>
              <w:spacing w:after="0"/>
              <w:jc w:val="center"/>
              <w:rPr>
                <w:rFonts w:ascii="Times New Roman" w:hAnsi="Times New Roman" w:cs="Times New Roman"/>
                <w:sz w:val="24"/>
                <w:szCs w:val="24"/>
              </w:rPr>
            </w:pPr>
            <w:r>
              <w:rPr>
                <w:rFonts w:ascii="Times New Roman" w:hAnsi="Times New Roman" w:cs="Times New Roman"/>
                <w:sz w:val="24"/>
                <w:szCs w:val="24"/>
              </w:rPr>
              <w:t>57</w:t>
            </w:r>
            <w:r w:rsidR="001A1048">
              <w:rPr>
                <w:rFonts w:ascii="Times New Roman" w:hAnsi="Times New Roman" w:cs="Times New Roman"/>
                <w:sz w:val="24"/>
                <w:szCs w:val="24"/>
              </w:rPr>
              <w:t xml:space="preserve"> </w:t>
            </w:r>
            <w:r>
              <w:rPr>
                <w:rFonts w:ascii="Times New Roman" w:hAnsi="Times New Roman" w:cs="Times New Roman"/>
                <w:sz w:val="24"/>
                <w:szCs w:val="24"/>
              </w:rPr>
              <w:t>208,3</w:t>
            </w:r>
          </w:p>
        </w:tc>
        <w:tc>
          <w:tcPr>
            <w:tcW w:w="1568" w:type="dxa"/>
            <w:tcBorders>
              <w:top w:val="single" w:sz="4" w:space="0" w:color="auto"/>
              <w:left w:val="nil"/>
              <w:bottom w:val="single" w:sz="4" w:space="0" w:color="auto"/>
              <w:right w:val="single" w:sz="4" w:space="0" w:color="auto"/>
            </w:tcBorders>
            <w:vAlign w:val="center"/>
          </w:tcPr>
          <w:p w:rsidR="00803967" w:rsidRPr="00131A82" w:rsidRDefault="001A1048" w:rsidP="00180FD7">
            <w:pPr>
              <w:spacing w:after="0"/>
              <w:jc w:val="center"/>
              <w:rPr>
                <w:rFonts w:ascii="Times New Roman" w:hAnsi="Times New Roman" w:cs="Times New Roman"/>
                <w:sz w:val="24"/>
                <w:szCs w:val="24"/>
              </w:rPr>
            </w:pPr>
            <w:r>
              <w:rPr>
                <w:rFonts w:ascii="Times New Roman" w:hAnsi="Times New Roman" w:cs="Times New Roman"/>
                <w:sz w:val="24"/>
                <w:szCs w:val="24"/>
              </w:rPr>
              <w:t>97,4</w:t>
            </w:r>
          </w:p>
        </w:tc>
      </w:tr>
    </w:tbl>
    <w:p w:rsidR="00803967" w:rsidRPr="00131A82" w:rsidRDefault="00803967" w:rsidP="00803967">
      <w:pPr>
        <w:pStyle w:val="ab"/>
        <w:spacing w:before="120"/>
        <w:rPr>
          <w:rFonts w:ascii="Times New Roman" w:hAnsi="Times New Roman" w:cs="Times New Roman"/>
          <w:szCs w:val="28"/>
        </w:rPr>
      </w:pPr>
    </w:p>
    <w:p w:rsidR="0080396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803967" w:rsidRPr="00CF6DA9"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E4271">
        <w:rPr>
          <w:rFonts w:ascii="Times New Roman" w:hAnsi="Times New Roman" w:cs="Times New Roman"/>
          <w:sz w:val="28"/>
          <w:szCs w:val="28"/>
        </w:rPr>
        <w:t>у</w:t>
      </w:r>
      <w:r w:rsidR="00DE4271" w:rsidRPr="00DE4271">
        <w:rPr>
          <w:rFonts w:ascii="Times New Roman" w:hAnsi="Times New Roman" w:cs="Times New Roman"/>
          <w:sz w:val="28"/>
          <w:szCs w:val="28"/>
        </w:rPr>
        <w:t>стройство освещения стадиона, ул. Фабричная, 1, гп Северо-Енисейский</w:t>
      </w:r>
      <w:r>
        <w:rPr>
          <w:rFonts w:ascii="Times New Roman" w:hAnsi="Times New Roman" w:cs="Times New Roman"/>
          <w:sz w:val="28"/>
          <w:szCs w:val="28"/>
        </w:rPr>
        <w:t xml:space="preserve"> в сумме </w:t>
      </w:r>
      <w:r w:rsidR="00DE4271">
        <w:rPr>
          <w:rFonts w:ascii="Times New Roman" w:hAnsi="Times New Roman" w:cs="Times New Roman"/>
          <w:sz w:val="28"/>
          <w:szCs w:val="28"/>
        </w:rPr>
        <w:t>661</w:t>
      </w:r>
      <w:r>
        <w:rPr>
          <w:rFonts w:ascii="Times New Roman" w:hAnsi="Times New Roman" w:cs="Times New Roman"/>
          <w:sz w:val="28"/>
          <w:szCs w:val="28"/>
        </w:rPr>
        <w:t>,</w:t>
      </w:r>
      <w:r w:rsidR="00DE4271">
        <w:rPr>
          <w:rFonts w:ascii="Times New Roman" w:hAnsi="Times New Roman" w:cs="Times New Roman"/>
          <w:sz w:val="28"/>
          <w:szCs w:val="28"/>
        </w:rPr>
        <w:t>2</w:t>
      </w:r>
      <w:r>
        <w:rPr>
          <w:rFonts w:ascii="Times New Roman" w:hAnsi="Times New Roman" w:cs="Times New Roman"/>
          <w:sz w:val="28"/>
          <w:szCs w:val="28"/>
        </w:rPr>
        <w:t xml:space="preserve"> тыс. рублей или </w:t>
      </w:r>
      <w:r w:rsidRPr="00CF6DA9">
        <w:rPr>
          <w:rFonts w:ascii="Times New Roman" w:hAnsi="Times New Roman" w:cs="Times New Roman"/>
          <w:sz w:val="28"/>
          <w:szCs w:val="28"/>
        </w:rPr>
        <w:t>100</w:t>
      </w:r>
      <w:r w:rsidR="00DE4271">
        <w:rPr>
          <w:rFonts w:ascii="Times New Roman" w:hAnsi="Times New Roman" w:cs="Times New Roman"/>
          <w:sz w:val="28"/>
          <w:szCs w:val="28"/>
        </w:rPr>
        <w:t xml:space="preserve"> </w:t>
      </w:r>
      <w:r w:rsidRPr="00CF6DA9">
        <w:rPr>
          <w:rFonts w:ascii="Times New Roman" w:hAnsi="Times New Roman" w:cs="Times New Roman"/>
          <w:sz w:val="28"/>
          <w:szCs w:val="28"/>
        </w:rPr>
        <w:t>%</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E4271" w:rsidRPr="00DE4271">
        <w:rPr>
          <w:rFonts w:ascii="Times New Roman" w:hAnsi="Times New Roman" w:cs="Times New Roman"/>
          <w:sz w:val="28"/>
          <w:szCs w:val="28"/>
        </w:rPr>
        <w:t>асфальтирование территории стадиона, ул. Фабричная,1 гп Северо-Енисейский</w:t>
      </w:r>
      <w:r>
        <w:rPr>
          <w:rFonts w:ascii="Times New Roman" w:hAnsi="Times New Roman" w:cs="Times New Roman"/>
          <w:sz w:val="28"/>
          <w:szCs w:val="28"/>
        </w:rPr>
        <w:t xml:space="preserve"> в сумме </w:t>
      </w:r>
      <w:r w:rsidR="00386A83">
        <w:rPr>
          <w:rFonts w:ascii="Times New Roman" w:hAnsi="Times New Roman" w:cs="Times New Roman"/>
          <w:sz w:val="28"/>
          <w:szCs w:val="28"/>
        </w:rPr>
        <w:t>8</w:t>
      </w:r>
      <w:r w:rsidR="00963684">
        <w:rPr>
          <w:rFonts w:ascii="Times New Roman" w:hAnsi="Times New Roman" w:cs="Times New Roman"/>
          <w:sz w:val="28"/>
          <w:szCs w:val="28"/>
        </w:rPr>
        <w:t xml:space="preserve"> </w:t>
      </w:r>
      <w:r w:rsidR="00386A83">
        <w:rPr>
          <w:rFonts w:ascii="Times New Roman" w:hAnsi="Times New Roman" w:cs="Times New Roman"/>
          <w:sz w:val="28"/>
          <w:szCs w:val="28"/>
        </w:rPr>
        <w:t>466</w:t>
      </w:r>
      <w:r>
        <w:rPr>
          <w:rFonts w:ascii="Times New Roman" w:hAnsi="Times New Roman" w:cs="Times New Roman"/>
          <w:sz w:val="28"/>
          <w:szCs w:val="28"/>
        </w:rPr>
        <w:t xml:space="preserve">,0 </w:t>
      </w:r>
      <w:r w:rsidRPr="00CF6DA9">
        <w:rPr>
          <w:rFonts w:ascii="Times New Roman" w:hAnsi="Times New Roman" w:cs="Times New Roman"/>
          <w:sz w:val="28"/>
          <w:szCs w:val="28"/>
        </w:rPr>
        <w:t>тыс. рублей или 100</w:t>
      </w:r>
      <w:r w:rsidR="00963684">
        <w:rPr>
          <w:rFonts w:ascii="Times New Roman" w:hAnsi="Times New Roman" w:cs="Times New Roman"/>
          <w:sz w:val="28"/>
          <w:szCs w:val="28"/>
        </w:rPr>
        <w:t xml:space="preserve"> </w:t>
      </w:r>
      <w:r w:rsidRPr="00CF6DA9">
        <w:rPr>
          <w:rFonts w:ascii="Times New Roman" w:hAnsi="Times New Roman" w:cs="Times New Roman"/>
          <w:sz w:val="28"/>
          <w:szCs w:val="28"/>
        </w:rPr>
        <w:t>%</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963684" w:rsidRPr="00CF6DA9" w:rsidRDefault="00963684" w:rsidP="00963684">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963684">
        <w:rPr>
          <w:rFonts w:ascii="Times New Roman" w:hAnsi="Times New Roman" w:cs="Times New Roman"/>
          <w:sz w:val="28"/>
          <w:szCs w:val="28"/>
        </w:rPr>
        <w:t>стройство системы видеонаблюдения стадиона, ул. Фабричная, 1, гп Северо-Енисейский</w:t>
      </w:r>
      <w:r>
        <w:rPr>
          <w:rFonts w:ascii="Times New Roman" w:hAnsi="Times New Roman" w:cs="Times New Roman"/>
          <w:sz w:val="28"/>
          <w:szCs w:val="28"/>
        </w:rPr>
        <w:t xml:space="preserve"> в сумме 170,0 тыс. рублей или 100 % от утвержденной бюджетной росписи</w:t>
      </w:r>
      <w:r w:rsidRPr="00CF6DA9">
        <w:rPr>
          <w:rFonts w:ascii="Times New Roman" w:hAnsi="Times New Roman" w:cs="Times New Roman"/>
          <w:sz w:val="28"/>
          <w:szCs w:val="28"/>
        </w:rPr>
        <w:t>;</w:t>
      </w:r>
    </w:p>
    <w:p w:rsidR="00963684" w:rsidRPr="00CF6DA9" w:rsidRDefault="00963684" w:rsidP="00963684">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т</w:t>
      </w:r>
      <w:r w:rsidRPr="00963684">
        <w:rPr>
          <w:rFonts w:ascii="Times New Roman" w:hAnsi="Times New Roman" w:cs="Times New Roman"/>
          <w:sz w:val="28"/>
          <w:szCs w:val="28"/>
        </w:rPr>
        <w:t>ехническое перевооружение объекта муниципальной собственности (монтаж внутренней системы холодного</w:t>
      </w:r>
      <w:r>
        <w:rPr>
          <w:rFonts w:ascii="Times New Roman" w:hAnsi="Times New Roman" w:cs="Times New Roman"/>
          <w:sz w:val="28"/>
          <w:szCs w:val="28"/>
        </w:rPr>
        <w:t>, горячего</w:t>
      </w:r>
      <w:r w:rsidRPr="00963684">
        <w:rPr>
          <w:rFonts w:ascii="Times New Roman" w:hAnsi="Times New Roman" w:cs="Times New Roman"/>
          <w:sz w:val="28"/>
          <w:szCs w:val="28"/>
        </w:rPr>
        <w:t xml:space="preserve"> водоснабжения</w:t>
      </w:r>
      <w:r>
        <w:rPr>
          <w:rFonts w:ascii="Times New Roman" w:hAnsi="Times New Roman" w:cs="Times New Roman"/>
          <w:sz w:val="28"/>
          <w:szCs w:val="28"/>
        </w:rPr>
        <w:t>, внутренней системы отопления</w:t>
      </w:r>
      <w:r w:rsidRPr="00963684">
        <w:rPr>
          <w:rFonts w:ascii="Times New Roman" w:hAnsi="Times New Roman" w:cs="Times New Roman"/>
          <w:sz w:val="28"/>
          <w:szCs w:val="28"/>
        </w:rPr>
        <w:t xml:space="preserve"> модульного здания раздевалок для крытой хоккейной коробки, ул. Ленина, 9А, гп Северо-Енисейский)</w:t>
      </w:r>
      <w:r>
        <w:rPr>
          <w:rFonts w:ascii="Times New Roman" w:hAnsi="Times New Roman" w:cs="Times New Roman"/>
          <w:sz w:val="28"/>
          <w:szCs w:val="28"/>
        </w:rPr>
        <w:t xml:space="preserve"> в общей сумме 324,7 тыс. рублей или 100 %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lastRenderedPageBreak/>
        <w:t>- организация и проведение всероссийских, районных массовых акци</w:t>
      </w:r>
      <w:r>
        <w:rPr>
          <w:rFonts w:ascii="Times New Roman" w:hAnsi="Times New Roman" w:cs="Times New Roman"/>
          <w:sz w:val="28"/>
          <w:szCs w:val="28"/>
        </w:rPr>
        <w:t xml:space="preserve">й на территории района в сумме </w:t>
      </w:r>
      <w:r w:rsidR="006D0444">
        <w:rPr>
          <w:rFonts w:ascii="Times New Roman" w:hAnsi="Times New Roman" w:cs="Times New Roman"/>
          <w:sz w:val="28"/>
          <w:szCs w:val="28"/>
        </w:rPr>
        <w:t>827</w:t>
      </w:r>
      <w:r>
        <w:rPr>
          <w:rFonts w:ascii="Times New Roman" w:hAnsi="Times New Roman" w:cs="Times New Roman"/>
          <w:sz w:val="28"/>
          <w:szCs w:val="28"/>
        </w:rPr>
        <w:t>,5</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 пропаганда здорового образа жизни среди населения Северо-Енисейского района в сумме </w:t>
      </w:r>
      <w:r w:rsidR="006D0444">
        <w:rPr>
          <w:rFonts w:ascii="Times New Roman" w:hAnsi="Times New Roman" w:cs="Times New Roman"/>
          <w:sz w:val="28"/>
          <w:szCs w:val="28"/>
        </w:rPr>
        <w:t>86,2</w:t>
      </w:r>
      <w:r w:rsidRPr="00CF6DA9">
        <w:rPr>
          <w:rFonts w:ascii="Times New Roman" w:hAnsi="Times New Roman" w:cs="Times New Roman"/>
          <w:sz w:val="28"/>
          <w:szCs w:val="28"/>
        </w:rPr>
        <w:t xml:space="preserve"> тыс. рублей или </w:t>
      </w:r>
      <w:r w:rsidR="006D0444">
        <w:rPr>
          <w:rFonts w:ascii="Times New Roman" w:hAnsi="Times New Roman" w:cs="Times New Roman"/>
          <w:sz w:val="28"/>
          <w:szCs w:val="28"/>
        </w:rPr>
        <w:t xml:space="preserve">80,3 </w:t>
      </w:r>
      <w:r w:rsidRPr="00CF6DA9">
        <w:rPr>
          <w:rFonts w:ascii="Times New Roman" w:hAnsi="Times New Roman" w:cs="Times New Roman"/>
          <w:sz w:val="28"/>
          <w:szCs w:val="28"/>
        </w:rPr>
        <w:t>%</w:t>
      </w:r>
      <w:r>
        <w:rPr>
          <w:rFonts w:ascii="Times New Roman" w:hAnsi="Times New Roman" w:cs="Times New Roman"/>
          <w:sz w:val="28"/>
          <w:szCs w:val="28"/>
        </w:rPr>
        <w:t xml:space="preserve"> от утвержденной бюджетной росписи</w:t>
      </w:r>
      <w:r w:rsidR="006D0444">
        <w:rPr>
          <w:rFonts w:ascii="Times New Roman" w:hAnsi="Times New Roman" w:cs="Times New Roman"/>
          <w:sz w:val="28"/>
          <w:szCs w:val="28"/>
        </w:rPr>
        <w:t xml:space="preserve"> (107,3 тыс. рублей)</w:t>
      </w:r>
      <w:r w:rsidRPr="00CF6DA9">
        <w:rPr>
          <w:rFonts w:ascii="Times New Roman" w:hAnsi="Times New Roman" w:cs="Times New Roman"/>
          <w:sz w:val="28"/>
          <w:szCs w:val="28"/>
        </w:rPr>
        <w:t>;</w:t>
      </w:r>
    </w:p>
    <w:p w:rsidR="00A16C43" w:rsidRPr="00CF6DA9" w:rsidRDefault="00A16C43"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A16C43">
        <w:rPr>
          <w:rFonts w:ascii="Times New Roman" w:hAnsi="Times New Roman" w:cs="Times New Roman"/>
          <w:sz w:val="28"/>
          <w:szCs w:val="28"/>
        </w:rPr>
        <w:t>рганизация и проведение физкультурных и комплексных спортивных мероприятий среди лиц средних и старших групп населенных пунктов района</w:t>
      </w:r>
      <w:r>
        <w:rPr>
          <w:rFonts w:ascii="Times New Roman" w:hAnsi="Times New Roman" w:cs="Times New Roman"/>
          <w:sz w:val="28"/>
          <w:szCs w:val="28"/>
        </w:rPr>
        <w:t xml:space="preserve"> в сумме 114,7 тыс. рублей или 93,9 % от утвержденной бюджетной росписи (122,2 тыс. рублей)</w:t>
      </w:r>
      <w:r w:rsidRPr="00CF6DA9">
        <w:rPr>
          <w:rFonts w:ascii="Times New Roman" w:hAnsi="Times New Roman" w:cs="Times New Roman"/>
          <w:sz w:val="28"/>
          <w:szCs w:val="28"/>
        </w:rPr>
        <w:t>;</w:t>
      </w:r>
      <w:r>
        <w:rPr>
          <w:rFonts w:ascii="Times New Roman" w:hAnsi="Times New Roman" w:cs="Times New Roman"/>
          <w:sz w:val="28"/>
          <w:szCs w:val="28"/>
        </w:rPr>
        <w:t xml:space="preserve"> </w:t>
      </w:r>
    </w:p>
    <w:p w:rsidR="00DA681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районных физ</w:t>
      </w:r>
      <w:r>
        <w:rPr>
          <w:rFonts w:ascii="Times New Roman" w:hAnsi="Times New Roman" w:cs="Times New Roman"/>
          <w:sz w:val="28"/>
          <w:szCs w:val="28"/>
        </w:rPr>
        <w:t>культурно-спортивных мероприятий</w:t>
      </w:r>
      <w:r w:rsidRPr="00CF6DA9">
        <w:rPr>
          <w:rFonts w:ascii="Times New Roman" w:hAnsi="Times New Roman" w:cs="Times New Roman"/>
          <w:sz w:val="28"/>
          <w:szCs w:val="28"/>
        </w:rPr>
        <w:t xml:space="preserve"> на территории Северо-Енисейского района в сумме </w:t>
      </w:r>
      <w:r w:rsidR="00AB7BB4">
        <w:rPr>
          <w:rFonts w:ascii="Times New Roman" w:hAnsi="Times New Roman" w:cs="Times New Roman"/>
          <w:sz w:val="28"/>
          <w:szCs w:val="28"/>
        </w:rPr>
        <w:t>864,0</w:t>
      </w:r>
      <w:r w:rsidRPr="00CF6DA9">
        <w:rPr>
          <w:rFonts w:ascii="Times New Roman" w:hAnsi="Times New Roman" w:cs="Times New Roman"/>
          <w:sz w:val="28"/>
          <w:szCs w:val="28"/>
        </w:rPr>
        <w:t xml:space="preserve"> тыс. рублей или 100</w:t>
      </w:r>
      <w:r w:rsidR="00DA6817">
        <w:rPr>
          <w:rFonts w:ascii="Times New Roman" w:hAnsi="Times New Roman" w:cs="Times New Roman"/>
          <w:sz w:val="28"/>
          <w:szCs w:val="28"/>
        </w:rPr>
        <w:t xml:space="preserve"> </w:t>
      </w:r>
      <w:r w:rsidRPr="00CF6DA9">
        <w:rPr>
          <w:rFonts w:ascii="Times New Roman" w:hAnsi="Times New Roman" w:cs="Times New Roman"/>
          <w:sz w:val="28"/>
          <w:szCs w:val="28"/>
        </w:rPr>
        <w:t>%</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DA6817" w:rsidRPr="00CF6DA9" w:rsidRDefault="00DA6817" w:rsidP="00DA681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DA6817">
        <w:rPr>
          <w:rFonts w:ascii="Times New Roman" w:hAnsi="Times New Roman" w:cs="Times New Roman"/>
          <w:sz w:val="28"/>
          <w:szCs w:val="28"/>
        </w:rPr>
        <w:t>частие в официальных физкультурно-спортивных мероприятиях Красноярского края</w:t>
      </w:r>
      <w:r>
        <w:rPr>
          <w:rFonts w:ascii="Times New Roman" w:hAnsi="Times New Roman" w:cs="Times New Roman"/>
          <w:sz w:val="28"/>
          <w:szCs w:val="28"/>
        </w:rPr>
        <w:t xml:space="preserve"> в сумме 553,0 или 99,9 % от утвержденной бюджетной росписи (553,4 тыс. рублей)</w:t>
      </w:r>
      <w:r w:rsidRPr="00CF6DA9">
        <w:rPr>
          <w:rFonts w:ascii="Times New Roman" w:hAnsi="Times New Roman" w:cs="Times New Roman"/>
          <w:sz w:val="28"/>
          <w:szCs w:val="28"/>
        </w:rPr>
        <w:t>;</w:t>
      </w:r>
      <w:r>
        <w:rPr>
          <w:rFonts w:ascii="Times New Roman" w:hAnsi="Times New Roman" w:cs="Times New Roman"/>
          <w:sz w:val="28"/>
          <w:szCs w:val="28"/>
        </w:rPr>
        <w:t xml:space="preserve"> </w:t>
      </w:r>
    </w:p>
    <w:p w:rsidR="00DA6817" w:rsidRDefault="00DA6817" w:rsidP="00803967">
      <w:pPr>
        <w:pStyle w:val="ab"/>
        <w:spacing w:before="120"/>
        <w:ind w:left="0" w:firstLine="709"/>
        <w:jc w:val="both"/>
        <w:rPr>
          <w:rFonts w:ascii="Times New Roman" w:hAnsi="Times New Roman" w:cs="Times New Roman"/>
          <w:sz w:val="28"/>
          <w:szCs w:val="28"/>
        </w:rPr>
      </w:pPr>
    </w:p>
    <w:p w:rsidR="0080396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 проведение физкультурно-спортивных мероприятий с маломобильной </w:t>
      </w:r>
      <w:r>
        <w:rPr>
          <w:rFonts w:ascii="Times New Roman" w:hAnsi="Times New Roman" w:cs="Times New Roman"/>
          <w:sz w:val="28"/>
          <w:szCs w:val="28"/>
        </w:rPr>
        <w:t>категорией населения в сумме 1,</w:t>
      </w:r>
      <w:r w:rsidR="00DA6817">
        <w:rPr>
          <w:rFonts w:ascii="Times New Roman" w:hAnsi="Times New Roman" w:cs="Times New Roman"/>
          <w:sz w:val="28"/>
          <w:szCs w:val="28"/>
        </w:rPr>
        <w:t>1</w:t>
      </w:r>
      <w:r>
        <w:rPr>
          <w:rFonts w:ascii="Times New Roman" w:hAnsi="Times New Roman" w:cs="Times New Roman"/>
          <w:sz w:val="28"/>
          <w:szCs w:val="28"/>
        </w:rPr>
        <w:t xml:space="preserve"> тыс. рублей или 100</w:t>
      </w:r>
      <w:r w:rsidR="00DA6817">
        <w:rPr>
          <w:rFonts w:ascii="Times New Roman" w:hAnsi="Times New Roman" w:cs="Times New Roman"/>
          <w:sz w:val="28"/>
          <w:szCs w:val="28"/>
        </w:rPr>
        <w:t xml:space="preserve"> </w:t>
      </w:r>
      <w:r>
        <w:rPr>
          <w:rFonts w:ascii="Times New Roman" w:hAnsi="Times New Roman" w:cs="Times New Roman"/>
          <w:sz w:val="28"/>
          <w:szCs w:val="28"/>
        </w:rPr>
        <w:t>% от утвержденной бюджетной росписи;</w:t>
      </w:r>
    </w:p>
    <w:p w:rsidR="00F0702F" w:rsidRDefault="00F0702F" w:rsidP="00F0702F">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улучшение материально-технической базы клубов по месту жительства граждан в сумме 550,0</w:t>
      </w:r>
      <w:r w:rsidR="002C771A">
        <w:rPr>
          <w:rFonts w:ascii="Times New Roman" w:hAnsi="Times New Roman" w:cs="Times New Roman"/>
          <w:sz w:val="28"/>
          <w:szCs w:val="28"/>
        </w:rPr>
        <w:t xml:space="preserve"> </w:t>
      </w:r>
      <w:r>
        <w:rPr>
          <w:rFonts w:ascii="Times New Roman" w:hAnsi="Times New Roman" w:cs="Times New Roman"/>
          <w:sz w:val="28"/>
          <w:szCs w:val="28"/>
        </w:rPr>
        <w:t>тыс. рублей или 100 % от утвержденной бюджетной росписи;</w:t>
      </w:r>
    </w:p>
    <w:p w:rsidR="004C2F11" w:rsidRDefault="00F0702F"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приобретение оборудования и </w:t>
      </w:r>
      <w:r w:rsidR="00F3389C">
        <w:rPr>
          <w:rFonts w:ascii="Times New Roman" w:hAnsi="Times New Roman" w:cs="Times New Roman"/>
          <w:sz w:val="28"/>
          <w:szCs w:val="28"/>
        </w:rPr>
        <w:t>монтаж охранной пожарной сигнализации</w:t>
      </w:r>
      <w:r w:rsidR="004C2F11">
        <w:rPr>
          <w:rFonts w:ascii="Times New Roman" w:hAnsi="Times New Roman" w:cs="Times New Roman"/>
          <w:sz w:val="28"/>
          <w:szCs w:val="28"/>
        </w:rPr>
        <w:t xml:space="preserve"> для муниципального казенного учреждения </w:t>
      </w:r>
      <w:r w:rsidR="004C2F11" w:rsidRPr="00762CA8">
        <w:rPr>
          <w:rFonts w:ascii="Times New Roman" w:hAnsi="Times New Roman" w:cs="Times New Roman"/>
          <w:sz w:val="28"/>
          <w:szCs w:val="28"/>
        </w:rPr>
        <w:t>«Спортивный комплекс Северо-Енисейского района «Нерика»</w:t>
      </w:r>
      <w:r w:rsidR="004C2F11">
        <w:rPr>
          <w:rFonts w:ascii="Times New Roman" w:hAnsi="Times New Roman" w:cs="Times New Roman"/>
          <w:sz w:val="28"/>
          <w:szCs w:val="28"/>
        </w:rPr>
        <w:t xml:space="preserve"> за счет п</w:t>
      </w:r>
      <w:r w:rsidR="004C2F11" w:rsidRPr="004C2F11">
        <w:rPr>
          <w:rFonts w:ascii="Times New Roman" w:hAnsi="Times New Roman" w:cs="Times New Roman"/>
          <w:sz w:val="28"/>
          <w:szCs w:val="28"/>
        </w:rPr>
        <w:t>редоставлени</w:t>
      </w:r>
      <w:r w:rsidR="004C2F11">
        <w:rPr>
          <w:rFonts w:ascii="Times New Roman" w:hAnsi="Times New Roman" w:cs="Times New Roman"/>
          <w:sz w:val="28"/>
          <w:szCs w:val="28"/>
        </w:rPr>
        <w:t>я</w:t>
      </w:r>
      <w:r w:rsidR="004C2F11" w:rsidRPr="004C2F11">
        <w:rPr>
          <w:rFonts w:ascii="Times New Roman" w:hAnsi="Times New Roman" w:cs="Times New Roman"/>
          <w:sz w:val="28"/>
          <w:szCs w:val="28"/>
        </w:rPr>
        <w:t xml:space="preserve">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w:t>
      </w:r>
      <w:r w:rsidR="004C2F11">
        <w:rPr>
          <w:rFonts w:ascii="Times New Roman" w:hAnsi="Times New Roman" w:cs="Times New Roman"/>
          <w:sz w:val="28"/>
          <w:szCs w:val="28"/>
        </w:rPr>
        <w:t>в сумме 150,5 тыс. рублей или 100 % от утвержденной бюджетной росписи;</w:t>
      </w:r>
    </w:p>
    <w:p w:rsidR="00803967" w:rsidRPr="00CF6DA9"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762CA8">
        <w:rPr>
          <w:rFonts w:ascii="Times New Roman" w:hAnsi="Times New Roman" w:cs="Times New Roman"/>
          <w:sz w:val="28"/>
          <w:szCs w:val="28"/>
        </w:rPr>
        <w:t>беспечение деятельности муниципального казенного учреждения «Спортивный комплекс Северо-Енисейского района «Нерика»</w:t>
      </w:r>
      <w:r>
        <w:rPr>
          <w:rFonts w:ascii="Times New Roman" w:hAnsi="Times New Roman" w:cs="Times New Roman"/>
          <w:sz w:val="28"/>
          <w:szCs w:val="28"/>
        </w:rPr>
        <w:t xml:space="preserve"> в сумме </w:t>
      </w:r>
      <w:r w:rsidR="00536ABE">
        <w:rPr>
          <w:rFonts w:ascii="Times New Roman" w:hAnsi="Times New Roman" w:cs="Times New Roman"/>
          <w:sz w:val="28"/>
          <w:szCs w:val="28"/>
        </w:rPr>
        <w:t>22 081,3</w:t>
      </w:r>
      <w:r>
        <w:rPr>
          <w:rFonts w:ascii="Times New Roman" w:hAnsi="Times New Roman" w:cs="Times New Roman"/>
          <w:sz w:val="28"/>
          <w:szCs w:val="28"/>
        </w:rPr>
        <w:t xml:space="preserve"> тыс. рублей или 9</w:t>
      </w:r>
      <w:r w:rsidR="003A1F3B">
        <w:rPr>
          <w:rFonts w:ascii="Times New Roman" w:hAnsi="Times New Roman" w:cs="Times New Roman"/>
          <w:sz w:val="28"/>
          <w:szCs w:val="28"/>
        </w:rPr>
        <w:t>6</w:t>
      </w:r>
      <w:r>
        <w:rPr>
          <w:rFonts w:ascii="Times New Roman" w:hAnsi="Times New Roman" w:cs="Times New Roman"/>
          <w:sz w:val="28"/>
          <w:szCs w:val="28"/>
        </w:rPr>
        <w:t>,3 % от утвержденной бюджетной росписи (</w:t>
      </w:r>
      <w:r w:rsidR="00536ABE">
        <w:rPr>
          <w:rFonts w:ascii="Times New Roman" w:hAnsi="Times New Roman" w:cs="Times New Roman"/>
          <w:sz w:val="28"/>
          <w:szCs w:val="28"/>
        </w:rPr>
        <w:t>22 916,6</w:t>
      </w:r>
      <w:r>
        <w:rPr>
          <w:rFonts w:ascii="Times New Roman" w:hAnsi="Times New Roman" w:cs="Times New Roman"/>
          <w:sz w:val="28"/>
          <w:szCs w:val="28"/>
        </w:rPr>
        <w:t xml:space="preserve"> тыс. рублей).</w:t>
      </w:r>
      <w:r w:rsidRPr="0010377F">
        <w:rPr>
          <w:rFonts w:ascii="Times New Roman" w:hAnsi="Times New Roman" w:cs="Times New Roman"/>
          <w:sz w:val="28"/>
          <w:szCs w:val="28"/>
        </w:rPr>
        <w:t xml:space="preserve"> </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lastRenderedPageBreak/>
        <w:t>При реализации данной подпрограммы достигнуты следующие результаты:</w:t>
      </w:r>
    </w:p>
    <w:p w:rsidR="00803967" w:rsidRPr="00CF6DA9" w:rsidRDefault="00803967" w:rsidP="00803967">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425521">
        <w:rPr>
          <w:rFonts w:ascii="Times New Roman" w:hAnsi="Times New Roman" w:cs="Times New Roman"/>
          <w:sz w:val="28"/>
          <w:szCs w:val="28"/>
        </w:rPr>
        <w:t>6</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701"/>
      </w:tblGrid>
      <w:tr w:rsidR="00803967" w:rsidRPr="00131A82" w:rsidTr="00180FD7">
        <w:trPr>
          <w:trHeight w:val="110"/>
          <w:tblHeader/>
        </w:trPr>
        <w:tc>
          <w:tcPr>
            <w:tcW w:w="4820"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59" w:type="dxa"/>
            <w:vMerge w:val="restart"/>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260" w:type="dxa"/>
            <w:gridSpan w:val="2"/>
          </w:tcPr>
          <w:p w:rsidR="00803967" w:rsidRPr="00131A82" w:rsidRDefault="00803967" w:rsidP="00C666FF">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sidR="00C666FF">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803967" w:rsidRPr="00131A82" w:rsidTr="00180FD7">
        <w:trPr>
          <w:trHeight w:val="256"/>
          <w:tblHeader/>
        </w:trPr>
        <w:tc>
          <w:tcPr>
            <w:tcW w:w="4820" w:type="dxa"/>
            <w:vMerge/>
          </w:tcPr>
          <w:p w:rsidR="00803967" w:rsidRPr="00131A82" w:rsidRDefault="00803967" w:rsidP="00180FD7">
            <w:pPr>
              <w:spacing w:before="120" w:after="0"/>
              <w:jc w:val="center"/>
              <w:rPr>
                <w:rFonts w:ascii="Times New Roman" w:hAnsi="Times New Roman" w:cs="Times New Roman"/>
                <w:sz w:val="24"/>
                <w:szCs w:val="24"/>
              </w:rPr>
            </w:pPr>
          </w:p>
        </w:tc>
        <w:tc>
          <w:tcPr>
            <w:tcW w:w="1559" w:type="dxa"/>
            <w:vMerge/>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c>
          <w:tcPr>
            <w:tcW w:w="4820" w:type="dxa"/>
            <w:vAlign w:val="center"/>
          </w:tcPr>
          <w:p w:rsidR="00803967" w:rsidRPr="004A6A3E" w:rsidRDefault="00803967" w:rsidP="00180FD7">
            <w:pPr>
              <w:spacing w:before="120" w:after="0"/>
              <w:rPr>
                <w:rFonts w:ascii="Times New Roman" w:hAnsi="Times New Roman" w:cs="Times New Roman"/>
                <w:sz w:val="24"/>
                <w:szCs w:val="24"/>
              </w:rPr>
            </w:pPr>
            <w:r w:rsidRPr="004A6A3E">
              <w:rPr>
                <w:rFonts w:ascii="Times New Roman" w:eastAsia="Times New Roman" w:hAnsi="Times New Roman" w:cs="Times New Roman"/>
                <w:sz w:val="24"/>
                <w:szCs w:val="24"/>
                <w:lang w:eastAsia="ar-SA"/>
              </w:rPr>
              <w:t>Доля граждан Северо-Енисейского района, систематически занимающихся физической культурой и спортом, от общей численности населения района</w:t>
            </w:r>
          </w:p>
        </w:tc>
        <w:tc>
          <w:tcPr>
            <w:tcW w:w="1559" w:type="dxa"/>
            <w:vAlign w:val="center"/>
          </w:tcPr>
          <w:p w:rsidR="00803967" w:rsidRPr="004A6A3E" w:rsidRDefault="00803967" w:rsidP="00180FD7">
            <w:pPr>
              <w:spacing w:before="120"/>
              <w:jc w:val="center"/>
              <w:rPr>
                <w:rFonts w:ascii="Times New Roman" w:hAnsi="Times New Roman" w:cs="Times New Roman"/>
                <w:sz w:val="24"/>
                <w:szCs w:val="24"/>
              </w:rPr>
            </w:pPr>
            <w:r w:rsidRPr="004A6A3E">
              <w:rPr>
                <w:rFonts w:ascii="Times New Roman" w:hAnsi="Times New Roman" w:cs="Times New Roman"/>
                <w:sz w:val="24"/>
                <w:szCs w:val="24"/>
              </w:rPr>
              <w:t>%</w:t>
            </w:r>
          </w:p>
        </w:tc>
        <w:tc>
          <w:tcPr>
            <w:tcW w:w="1559" w:type="dxa"/>
            <w:vAlign w:val="center"/>
          </w:tcPr>
          <w:p w:rsidR="00803967" w:rsidRPr="004A6A3E" w:rsidRDefault="00C666FF" w:rsidP="00180FD7">
            <w:pPr>
              <w:spacing w:before="120"/>
              <w:jc w:val="center"/>
              <w:rPr>
                <w:rFonts w:ascii="Times New Roman" w:hAnsi="Times New Roman" w:cs="Times New Roman"/>
                <w:sz w:val="24"/>
                <w:szCs w:val="24"/>
              </w:rPr>
            </w:pPr>
            <w:r>
              <w:rPr>
                <w:rFonts w:ascii="Times New Roman" w:hAnsi="Times New Roman" w:cs="Times New Roman"/>
                <w:sz w:val="24"/>
                <w:szCs w:val="24"/>
              </w:rPr>
              <w:t>31,6</w:t>
            </w:r>
          </w:p>
        </w:tc>
        <w:tc>
          <w:tcPr>
            <w:tcW w:w="1701" w:type="dxa"/>
            <w:vAlign w:val="center"/>
          </w:tcPr>
          <w:p w:rsidR="00803967" w:rsidRPr="004A6A3E" w:rsidRDefault="00C666FF" w:rsidP="00180FD7">
            <w:pPr>
              <w:spacing w:before="120"/>
              <w:jc w:val="center"/>
              <w:rPr>
                <w:rFonts w:ascii="Times New Roman" w:hAnsi="Times New Roman" w:cs="Times New Roman"/>
                <w:sz w:val="24"/>
                <w:szCs w:val="24"/>
              </w:rPr>
            </w:pPr>
            <w:r>
              <w:rPr>
                <w:rFonts w:ascii="Times New Roman" w:hAnsi="Times New Roman" w:cs="Times New Roman"/>
                <w:sz w:val="24"/>
                <w:szCs w:val="24"/>
              </w:rPr>
              <w:t>32,6</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на территории Северо-Енисейского района, согласно календарному плану физкультурно-спортивных мероприятий Северо-Енисейского района</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803967" w:rsidRPr="00131A82" w:rsidRDefault="00803967" w:rsidP="00C666FF">
            <w:pPr>
              <w:spacing w:before="120" w:after="0"/>
              <w:jc w:val="center"/>
              <w:rPr>
                <w:rFonts w:ascii="Times New Roman" w:hAnsi="Times New Roman" w:cs="Times New Roman"/>
                <w:sz w:val="24"/>
                <w:szCs w:val="24"/>
              </w:rPr>
            </w:pPr>
            <w:r>
              <w:rPr>
                <w:rFonts w:ascii="Times New Roman" w:hAnsi="Times New Roman" w:cs="Times New Roman"/>
                <w:sz w:val="24"/>
                <w:szCs w:val="24"/>
              </w:rPr>
              <w:t xml:space="preserve">2 </w:t>
            </w:r>
            <w:r w:rsidR="00C666FF">
              <w:rPr>
                <w:rFonts w:ascii="Times New Roman" w:hAnsi="Times New Roman" w:cs="Times New Roman"/>
                <w:sz w:val="24"/>
                <w:szCs w:val="24"/>
              </w:rPr>
              <w:t>9</w:t>
            </w:r>
            <w:r>
              <w:rPr>
                <w:rFonts w:ascii="Times New Roman" w:hAnsi="Times New Roman" w:cs="Times New Roman"/>
                <w:sz w:val="24"/>
                <w:szCs w:val="24"/>
              </w:rPr>
              <w:t>00</w:t>
            </w:r>
          </w:p>
        </w:tc>
        <w:tc>
          <w:tcPr>
            <w:tcW w:w="1701" w:type="dxa"/>
            <w:vAlign w:val="center"/>
          </w:tcPr>
          <w:p w:rsidR="00803967" w:rsidRPr="00131A82" w:rsidRDefault="00C666FF"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3 000</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Красноярского края, согласно календарному плану физкультурно-спортивных мероприятий Красноярского края</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803967" w:rsidRPr="00131A82" w:rsidRDefault="00803967" w:rsidP="00C666FF">
            <w:pPr>
              <w:spacing w:before="120" w:after="0"/>
              <w:jc w:val="center"/>
              <w:rPr>
                <w:rFonts w:ascii="Times New Roman" w:hAnsi="Times New Roman" w:cs="Times New Roman"/>
                <w:sz w:val="24"/>
                <w:szCs w:val="24"/>
              </w:rPr>
            </w:pPr>
            <w:r>
              <w:rPr>
                <w:rFonts w:ascii="Times New Roman" w:hAnsi="Times New Roman" w:cs="Times New Roman"/>
                <w:sz w:val="24"/>
                <w:szCs w:val="24"/>
              </w:rPr>
              <w:t>8</w:t>
            </w:r>
            <w:r w:rsidR="00C666FF">
              <w:rPr>
                <w:rFonts w:ascii="Times New Roman" w:hAnsi="Times New Roman" w:cs="Times New Roman"/>
                <w:sz w:val="24"/>
                <w:szCs w:val="24"/>
              </w:rPr>
              <w:t>7</w:t>
            </w:r>
          </w:p>
        </w:tc>
        <w:tc>
          <w:tcPr>
            <w:tcW w:w="1701" w:type="dxa"/>
            <w:vAlign w:val="center"/>
          </w:tcPr>
          <w:p w:rsidR="00803967" w:rsidRPr="00131A82" w:rsidRDefault="00C666FF"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67</w:t>
            </w:r>
          </w:p>
        </w:tc>
      </w:tr>
      <w:tr w:rsidR="00803967" w:rsidRPr="00131A82" w:rsidTr="00180FD7">
        <w:tc>
          <w:tcPr>
            <w:tcW w:w="4820" w:type="dxa"/>
            <w:vAlign w:val="center"/>
          </w:tcPr>
          <w:p w:rsidR="00803967" w:rsidRPr="00467ED5" w:rsidRDefault="00803967" w:rsidP="00180FD7">
            <w:pPr>
              <w:spacing w:before="120" w:after="0"/>
              <w:rPr>
                <w:rFonts w:ascii="Times New Roman" w:hAnsi="Times New Roman" w:cs="Times New Roman"/>
                <w:sz w:val="24"/>
                <w:szCs w:val="24"/>
              </w:rPr>
            </w:pPr>
            <w:r w:rsidRPr="00467ED5">
              <w:rPr>
                <w:rFonts w:ascii="Times New Roman" w:eastAsia="Times New Roman" w:hAnsi="Times New Roman" w:cs="Times New Roman"/>
                <w:sz w:val="24"/>
                <w:szCs w:val="24"/>
                <w:lang w:eastAsia="ar-SA"/>
              </w:rPr>
              <w:t>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w:t>
            </w:r>
          </w:p>
        </w:tc>
        <w:tc>
          <w:tcPr>
            <w:tcW w:w="1559" w:type="dxa"/>
            <w:vAlign w:val="center"/>
          </w:tcPr>
          <w:p w:rsidR="00803967" w:rsidRPr="00467ED5" w:rsidRDefault="00803967" w:rsidP="00180FD7">
            <w:pPr>
              <w:spacing w:before="120" w:after="0"/>
              <w:jc w:val="center"/>
              <w:rPr>
                <w:rFonts w:ascii="Times New Roman" w:hAnsi="Times New Roman" w:cs="Times New Roman"/>
                <w:sz w:val="24"/>
                <w:szCs w:val="24"/>
              </w:rPr>
            </w:pPr>
            <w:r w:rsidRPr="00467ED5">
              <w:rPr>
                <w:rFonts w:ascii="Times New Roman" w:hAnsi="Times New Roman" w:cs="Times New Roman"/>
                <w:sz w:val="24"/>
                <w:szCs w:val="24"/>
              </w:rPr>
              <w:t>чел.</w:t>
            </w:r>
          </w:p>
        </w:tc>
        <w:tc>
          <w:tcPr>
            <w:tcW w:w="1559" w:type="dxa"/>
            <w:vAlign w:val="center"/>
          </w:tcPr>
          <w:p w:rsidR="00803967" w:rsidRPr="00467ED5" w:rsidRDefault="00C666FF" w:rsidP="00180FD7">
            <w:pPr>
              <w:spacing w:after="0"/>
              <w:jc w:val="center"/>
              <w:rPr>
                <w:rFonts w:ascii="Times New Roman" w:hAnsi="Times New Roman" w:cs="Times New Roman"/>
                <w:sz w:val="24"/>
                <w:szCs w:val="24"/>
              </w:rPr>
            </w:pPr>
            <w:r>
              <w:rPr>
                <w:rFonts w:ascii="Times New Roman" w:hAnsi="Times New Roman" w:cs="Times New Roman"/>
                <w:sz w:val="24"/>
                <w:szCs w:val="24"/>
              </w:rPr>
              <w:t>370</w:t>
            </w:r>
          </w:p>
        </w:tc>
        <w:tc>
          <w:tcPr>
            <w:tcW w:w="1701" w:type="dxa"/>
            <w:vAlign w:val="center"/>
          </w:tcPr>
          <w:p w:rsidR="00803967" w:rsidRPr="00131A82" w:rsidRDefault="00C666FF" w:rsidP="00180FD7">
            <w:pPr>
              <w:spacing w:after="0"/>
              <w:jc w:val="center"/>
              <w:rPr>
                <w:rFonts w:ascii="Times New Roman" w:hAnsi="Times New Roman" w:cs="Times New Roman"/>
                <w:sz w:val="24"/>
                <w:szCs w:val="24"/>
              </w:rPr>
            </w:pPr>
            <w:r>
              <w:rPr>
                <w:rFonts w:ascii="Times New Roman" w:hAnsi="Times New Roman" w:cs="Times New Roman"/>
                <w:sz w:val="24"/>
                <w:szCs w:val="24"/>
              </w:rPr>
              <w:t>426</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физкультурно-спортивных мероприятий Северо-Енисейского района маломобильной категории населения</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 xml:space="preserve">чел. </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12</w:t>
            </w:r>
          </w:p>
        </w:tc>
        <w:tc>
          <w:tcPr>
            <w:tcW w:w="1701" w:type="dxa"/>
            <w:vAlign w:val="center"/>
          </w:tcPr>
          <w:p w:rsidR="00803967" w:rsidRPr="00131A82" w:rsidRDefault="00803967" w:rsidP="00E7085D">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1</w:t>
            </w:r>
            <w:r w:rsidR="00E7085D">
              <w:rPr>
                <w:rFonts w:ascii="Times New Roman" w:hAnsi="Times New Roman" w:cs="Times New Roman"/>
                <w:sz w:val="24"/>
                <w:szCs w:val="24"/>
              </w:rPr>
              <w:t>3</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Pr>
                <w:rFonts w:ascii="Times New Roman" w:hAnsi="Times New Roman" w:cs="Times New Roman"/>
                <w:sz w:val="24"/>
                <w:szCs w:val="24"/>
              </w:rPr>
              <w:t>Обеспеченность спортивными сооружениями в Северо-Енисейском районе</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Pr="00131A82" w:rsidRDefault="00E7085D"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45</w:t>
            </w:r>
          </w:p>
        </w:tc>
        <w:tc>
          <w:tcPr>
            <w:tcW w:w="1701" w:type="dxa"/>
            <w:vAlign w:val="center"/>
          </w:tcPr>
          <w:p w:rsidR="00803967" w:rsidRPr="00131A82" w:rsidRDefault="00803967" w:rsidP="00E7085D">
            <w:pPr>
              <w:spacing w:before="120" w:after="0"/>
              <w:jc w:val="center"/>
              <w:rPr>
                <w:rFonts w:ascii="Times New Roman" w:hAnsi="Times New Roman" w:cs="Times New Roman"/>
                <w:sz w:val="24"/>
                <w:szCs w:val="24"/>
              </w:rPr>
            </w:pPr>
            <w:r>
              <w:rPr>
                <w:rFonts w:ascii="Times New Roman" w:hAnsi="Times New Roman" w:cs="Times New Roman"/>
                <w:sz w:val="24"/>
                <w:szCs w:val="24"/>
              </w:rPr>
              <w:t>4</w:t>
            </w:r>
            <w:r w:rsidR="00E7085D">
              <w:rPr>
                <w:rFonts w:ascii="Times New Roman" w:hAnsi="Times New Roman" w:cs="Times New Roman"/>
                <w:sz w:val="24"/>
                <w:szCs w:val="24"/>
              </w:rPr>
              <w:t>8</w:t>
            </w:r>
          </w:p>
        </w:tc>
      </w:tr>
      <w:tr w:rsidR="00803967" w:rsidRPr="00131A82" w:rsidTr="00180FD7">
        <w:tc>
          <w:tcPr>
            <w:tcW w:w="4820" w:type="dxa"/>
          </w:tcPr>
          <w:p w:rsidR="00803967" w:rsidRPr="00131A82" w:rsidRDefault="00803967" w:rsidP="00180FD7">
            <w:pPr>
              <w:spacing w:before="120"/>
              <w:rPr>
                <w:rFonts w:ascii="Times New Roman" w:hAnsi="Times New Roman" w:cs="Times New Roman"/>
                <w:sz w:val="24"/>
                <w:szCs w:val="24"/>
              </w:rPr>
            </w:pPr>
            <w:r w:rsidRPr="00131A82">
              <w:rPr>
                <w:rFonts w:ascii="Times New Roman" w:hAnsi="Times New Roman" w:cs="Times New Roman"/>
                <w:sz w:val="24"/>
                <w:szCs w:val="24"/>
              </w:rPr>
              <w:t>Количество уча</w:t>
            </w:r>
            <w:r>
              <w:rPr>
                <w:rFonts w:ascii="Times New Roman" w:hAnsi="Times New Roman" w:cs="Times New Roman"/>
                <w:sz w:val="24"/>
                <w:szCs w:val="24"/>
              </w:rPr>
              <w:t xml:space="preserve">стников официальных физкультурных </w:t>
            </w:r>
            <w:r w:rsidRPr="00131A82">
              <w:rPr>
                <w:rFonts w:ascii="Times New Roman" w:hAnsi="Times New Roman" w:cs="Times New Roman"/>
                <w:sz w:val="24"/>
                <w:szCs w:val="24"/>
              </w:rPr>
              <w:t xml:space="preserve"> мероприятий</w:t>
            </w:r>
            <w:r>
              <w:rPr>
                <w:rFonts w:ascii="Times New Roman" w:hAnsi="Times New Roman" w:cs="Times New Roman"/>
                <w:sz w:val="24"/>
                <w:szCs w:val="24"/>
              </w:rPr>
              <w:t xml:space="preserve"> и спортивных соревнований, проводимых в бассейне «Аяхта»</w:t>
            </w:r>
            <w:r w:rsidRPr="00131A82">
              <w:rPr>
                <w:rFonts w:ascii="Times New Roman" w:hAnsi="Times New Roman" w:cs="Times New Roman"/>
                <w:sz w:val="24"/>
                <w:szCs w:val="24"/>
              </w:rPr>
              <w:t xml:space="preserve">, согласно календарному плану </w:t>
            </w:r>
          </w:p>
        </w:tc>
        <w:tc>
          <w:tcPr>
            <w:tcW w:w="1559" w:type="dxa"/>
            <w:vAlign w:val="center"/>
          </w:tcPr>
          <w:p w:rsidR="00803967" w:rsidRPr="00131A82" w:rsidRDefault="0080396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803967" w:rsidRPr="00131A82" w:rsidRDefault="00E7085D" w:rsidP="00180FD7">
            <w:pPr>
              <w:spacing w:before="120"/>
              <w:jc w:val="center"/>
              <w:rPr>
                <w:rFonts w:ascii="Times New Roman" w:hAnsi="Times New Roman" w:cs="Times New Roman"/>
                <w:sz w:val="24"/>
                <w:szCs w:val="24"/>
              </w:rPr>
            </w:pPr>
            <w:r>
              <w:rPr>
                <w:rFonts w:ascii="Times New Roman" w:hAnsi="Times New Roman" w:cs="Times New Roman"/>
                <w:sz w:val="24"/>
                <w:szCs w:val="24"/>
              </w:rPr>
              <w:t>950</w:t>
            </w:r>
          </w:p>
        </w:tc>
        <w:tc>
          <w:tcPr>
            <w:tcW w:w="1701" w:type="dxa"/>
            <w:vAlign w:val="center"/>
          </w:tcPr>
          <w:p w:rsidR="00803967" w:rsidRPr="00131A82" w:rsidRDefault="00E7085D" w:rsidP="00180FD7">
            <w:pPr>
              <w:spacing w:before="120"/>
              <w:jc w:val="center"/>
              <w:rPr>
                <w:rFonts w:ascii="Times New Roman" w:hAnsi="Times New Roman" w:cs="Times New Roman"/>
                <w:sz w:val="24"/>
                <w:szCs w:val="24"/>
              </w:rPr>
            </w:pPr>
            <w:r>
              <w:rPr>
                <w:rFonts w:ascii="Times New Roman" w:hAnsi="Times New Roman" w:cs="Times New Roman"/>
                <w:sz w:val="24"/>
                <w:szCs w:val="24"/>
              </w:rPr>
              <w:t>1 009</w:t>
            </w:r>
          </w:p>
        </w:tc>
      </w:tr>
    </w:tbl>
    <w:p w:rsidR="00803967" w:rsidRPr="00131A82" w:rsidRDefault="00803967" w:rsidP="00803967">
      <w:pPr>
        <w:pStyle w:val="ab"/>
        <w:spacing w:before="120"/>
        <w:rPr>
          <w:rFonts w:ascii="Times New Roman" w:hAnsi="Times New Roman" w:cs="Times New Roman"/>
          <w:szCs w:val="28"/>
        </w:rPr>
      </w:pP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lastRenderedPageBreak/>
        <w:t xml:space="preserve">Общий объем </w:t>
      </w:r>
      <w:r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sidRPr="00CF6DA9">
        <w:rPr>
          <w:rFonts w:ascii="Times New Roman" w:hAnsi="Times New Roman" w:cs="Times New Roman"/>
          <w:sz w:val="28"/>
          <w:szCs w:val="28"/>
        </w:rPr>
        <w:t>составил</w:t>
      </w:r>
      <w:r>
        <w:rPr>
          <w:rFonts w:ascii="Times New Roman" w:hAnsi="Times New Roman" w:cs="Times New Roman"/>
          <w:sz w:val="28"/>
          <w:szCs w:val="28"/>
        </w:rPr>
        <w:t xml:space="preserve"> </w:t>
      </w:r>
      <w:r w:rsidR="00290632">
        <w:rPr>
          <w:rFonts w:ascii="Times New Roman" w:hAnsi="Times New Roman" w:cs="Times New Roman"/>
          <w:sz w:val="28"/>
          <w:szCs w:val="28"/>
        </w:rPr>
        <w:t>19</w:t>
      </w:r>
      <w:r w:rsidR="001B5B50">
        <w:rPr>
          <w:rFonts w:ascii="Times New Roman" w:hAnsi="Times New Roman" w:cs="Times New Roman"/>
          <w:sz w:val="28"/>
          <w:szCs w:val="28"/>
        </w:rPr>
        <w:t> 572,2</w:t>
      </w:r>
      <w:r w:rsidRPr="00CF6DA9">
        <w:rPr>
          <w:rFonts w:ascii="Times New Roman" w:hAnsi="Times New Roman" w:cs="Times New Roman"/>
          <w:sz w:val="28"/>
          <w:szCs w:val="28"/>
        </w:rPr>
        <w:t xml:space="preserve"> тыс. рублей или 9</w:t>
      </w:r>
      <w:r w:rsidR="00E7085D">
        <w:rPr>
          <w:rFonts w:ascii="Times New Roman" w:hAnsi="Times New Roman" w:cs="Times New Roman"/>
          <w:sz w:val="28"/>
          <w:szCs w:val="28"/>
        </w:rPr>
        <w:t>7</w:t>
      </w:r>
      <w:r w:rsidRPr="00CF6DA9">
        <w:rPr>
          <w:rFonts w:ascii="Times New Roman" w:hAnsi="Times New Roman" w:cs="Times New Roman"/>
          <w:sz w:val="28"/>
          <w:szCs w:val="28"/>
        </w:rPr>
        <w:t>,</w:t>
      </w:r>
      <w:r>
        <w:rPr>
          <w:rFonts w:ascii="Times New Roman" w:hAnsi="Times New Roman" w:cs="Times New Roman"/>
          <w:sz w:val="28"/>
          <w:szCs w:val="28"/>
        </w:rPr>
        <w:t xml:space="preserve">8 </w:t>
      </w:r>
      <w:r w:rsidRPr="00CF6DA9">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CF6DA9">
        <w:rPr>
          <w:rFonts w:ascii="Times New Roman" w:hAnsi="Times New Roman" w:cs="Times New Roman"/>
          <w:sz w:val="28"/>
          <w:szCs w:val="28"/>
        </w:rPr>
        <w:t xml:space="preserve"> бюджетной росписи (</w:t>
      </w:r>
      <w:r w:rsidR="001B5B50">
        <w:rPr>
          <w:rFonts w:ascii="Times New Roman" w:hAnsi="Times New Roman" w:cs="Times New Roman"/>
          <w:sz w:val="28"/>
          <w:szCs w:val="28"/>
        </w:rPr>
        <w:t>19 837,9</w:t>
      </w:r>
      <w:r w:rsidRPr="00CF6DA9">
        <w:rPr>
          <w:rFonts w:ascii="Times New Roman" w:hAnsi="Times New Roman" w:cs="Times New Roman"/>
          <w:sz w:val="28"/>
          <w:szCs w:val="28"/>
        </w:rPr>
        <w:t> тыс. рублей).</w:t>
      </w:r>
      <w:r w:rsidRPr="00DF6BEC">
        <w:rPr>
          <w:rFonts w:ascii="Times New Roman" w:hAnsi="Times New Roman" w:cs="Times New Roman"/>
          <w:sz w:val="28"/>
          <w:szCs w:val="28"/>
        </w:rPr>
        <w:t xml:space="preserve"> </w:t>
      </w:r>
    </w:p>
    <w:p w:rsidR="00803967" w:rsidRDefault="00803967" w:rsidP="00803967">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Информация по субсидиям на финансовое обеспечение выполнения муниципального задания</w:t>
      </w:r>
    </w:p>
    <w:p w:rsidR="00803967" w:rsidRPr="00131A82" w:rsidRDefault="00803967" w:rsidP="00803967">
      <w:pPr>
        <w:pStyle w:val="3"/>
        <w:numPr>
          <w:ilvl w:val="0"/>
          <w:numId w:val="0"/>
        </w:numPr>
        <w:ind w:left="1066"/>
        <w:jc w:val="right"/>
        <w:rPr>
          <w:b w:val="0"/>
          <w:smallCaps w:val="0"/>
        </w:rPr>
      </w:pPr>
      <w:r w:rsidRPr="00131A82">
        <w:rPr>
          <w:b w:val="0"/>
          <w:smallCaps w:val="0"/>
        </w:rPr>
        <w:t>Таблица</w:t>
      </w:r>
      <w:r>
        <w:rPr>
          <w:b w:val="0"/>
          <w:smallCaps w:val="0"/>
        </w:rPr>
        <w:t xml:space="preserve"> 5</w:t>
      </w:r>
      <w:r w:rsidR="00425521">
        <w:rPr>
          <w:b w:val="0"/>
          <w:smallCaps w:val="0"/>
        </w:rPr>
        <w:t>7</w:t>
      </w:r>
      <w:r w:rsidRPr="00131A82">
        <w:rPr>
          <w:b w:val="0"/>
          <w:smallCaps w:val="0"/>
        </w:rPr>
        <w:t xml:space="preserve"> </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781"/>
        <w:gridCol w:w="1108"/>
        <w:gridCol w:w="1101"/>
        <w:gridCol w:w="1692"/>
      </w:tblGrid>
      <w:tr w:rsidR="00803967" w:rsidRPr="00131A82" w:rsidTr="00180FD7">
        <w:trPr>
          <w:tblHeader/>
        </w:trPr>
        <w:tc>
          <w:tcPr>
            <w:tcW w:w="234"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 п/п</w:t>
            </w:r>
          </w:p>
        </w:tc>
        <w:tc>
          <w:tcPr>
            <w:tcW w:w="1122" w:type="pct"/>
            <w:vMerge w:val="restart"/>
            <w:vAlign w:val="center"/>
          </w:tcPr>
          <w:p w:rsidR="00803967" w:rsidRPr="00131A82" w:rsidRDefault="00803967" w:rsidP="00180FD7">
            <w:pPr>
              <w:jc w:val="center"/>
              <w:rPr>
                <w:rFonts w:ascii="Times New Roman" w:hAnsi="Times New Roman" w:cs="Times New Roman"/>
              </w:rPr>
            </w:pPr>
            <w:r w:rsidRPr="00131A82">
              <w:rPr>
                <w:rFonts w:ascii="Times New Roman" w:hAnsi="Times New Roman" w:cs="Times New Roman"/>
              </w:rPr>
              <w:t>Наименование государственной услуги (работы)</w:t>
            </w:r>
          </w:p>
        </w:tc>
        <w:tc>
          <w:tcPr>
            <w:tcW w:w="771"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Категория потребителей</w:t>
            </w:r>
          </w:p>
        </w:tc>
        <w:tc>
          <w:tcPr>
            <w:tcW w:w="821" w:type="pct"/>
            <w:gridSpan w:val="2"/>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Показатели объема (количество потребителей)</w:t>
            </w:r>
          </w:p>
        </w:tc>
        <w:tc>
          <w:tcPr>
            <w:tcW w:w="1162" w:type="pct"/>
            <w:gridSpan w:val="2"/>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Объем бюджетных ассигнований</w:t>
            </w:r>
          </w:p>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 xml:space="preserve"> (тыс. рублей)</w:t>
            </w:r>
          </w:p>
        </w:tc>
        <w:tc>
          <w:tcPr>
            <w:tcW w:w="890"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Конечный результат от предоставления услуги (выполнения работы)</w:t>
            </w:r>
          </w:p>
        </w:tc>
      </w:tr>
      <w:tr w:rsidR="00803967" w:rsidRPr="00131A82" w:rsidTr="00180FD7">
        <w:trPr>
          <w:tblHeader/>
        </w:trPr>
        <w:tc>
          <w:tcPr>
            <w:tcW w:w="234" w:type="pct"/>
            <w:vMerge/>
          </w:tcPr>
          <w:p w:rsidR="00803967" w:rsidRPr="00131A82" w:rsidRDefault="00803967" w:rsidP="00180FD7">
            <w:pPr>
              <w:ind w:left="-108"/>
              <w:rPr>
                <w:rFonts w:ascii="Times New Roman" w:hAnsi="Times New Roman" w:cs="Times New Roman"/>
              </w:rPr>
            </w:pPr>
          </w:p>
        </w:tc>
        <w:tc>
          <w:tcPr>
            <w:tcW w:w="1122" w:type="pct"/>
            <w:vMerge/>
          </w:tcPr>
          <w:p w:rsidR="00803967" w:rsidRPr="00131A82" w:rsidRDefault="00803967" w:rsidP="00180FD7">
            <w:pPr>
              <w:ind w:left="-108"/>
              <w:rPr>
                <w:rFonts w:ascii="Times New Roman" w:hAnsi="Times New Roman" w:cs="Times New Roman"/>
              </w:rPr>
            </w:pPr>
          </w:p>
        </w:tc>
        <w:tc>
          <w:tcPr>
            <w:tcW w:w="771" w:type="pct"/>
            <w:vMerge/>
          </w:tcPr>
          <w:p w:rsidR="00803967" w:rsidRPr="00131A82" w:rsidRDefault="00803967" w:rsidP="00180FD7">
            <w:pPr>
              <w:ind w:left="-108"/>
              <w:rPr>
                <w:rFonts w:ascii="Times New Roman" w:hAnsi="Times New Roman" w:cs="Times New Roman"/>
              </w:rPr>
            </w:pPr>
          </w:p>
        </w:tc>
        <w:tc>
          <w:tcPr>
            <w:tcW w:w="821" w:type="pct"/>
            <w:gridSpan w:val="2"/>
          </w:tcPr>
          <w:p w:rsidR="00803967" w:rsidRPr="00131A82" w:rsidRDefault="00803967" w:rsidP="00E7085D">
            <w:pPr>
              <w:ind w:left="-108"/>
              <w:jc w:val="center"/>
              <w:rPr>
                <w:rFonts w:ascii="Times New Roman" w:hAnsi="Times New Roman" w:cs="Times New Roman"/>
              </w:rPr>
            </w:pPr>
            <w:r w:rsidRPr="00131A82">
              <w:rPr>
                <w:rFonts w:ascii="Times New Roman" w:hAnsi="Times New Roman" w:cs="Times New Roman"/>
              </w:rPr>
              <w:t>201</w:t>
            </w:r>
            <w:r w:rsidR="00E7085D">
              <w:rPr>
                <w:rFonts w:ascii="Times New Roman" w:hAnsi="Times New Roman" w:cs="Times New Roman"/>
              </w:rPr>
              <w:t>8</w:t>
            </w:r>
          </w:p>
        </w:tc>
        <w:tc>
          <w:tcPr>
            <w:tcW w:w="1162" w:type="pct"/>
            <w:gridSpan w:val="2"/>
          </w:tcPr>
          <w:p w:rsidR="00803967" w:rsidRPr="00131A82" w:rsidRDefault="00803967" w:rsidP="00E7085D">
            <w:pPr>
              <w:ind w:left="-108"/>
              <w:jc w:val="center"/>
              <w:rPr>
                <w:rFonts w:ascii="Times New Roman" w:hAnsi="Times New Roman" w:cs="Times New Roman"/>
              </w:rPr>
            </w:pPr>
            <w:r w:rsidRPr="00131A82">
              <w:rPr>
                <w:rFonts w:ascii="Times New Roman" w:hAnsi="Times New Roman" w:cs="Times New Roman"/>
              </w:rPr>
              <w:t>201</w:t>
            </w:r>
            <w:r w:rsidR="00E7085D">
              <w:rPr>
                <w:rFonts w:ascii="Times New Roman" w:hAnsi="Times New Roman" w:cs="Times New Roman"/>
              </w:rPr>
              <w:t>8</w:t>
            </w:r>
          </w:p>
        </w:tc>
        <w:tc>
          <w:tcPr>
            <w:tcW w:w="890" w:type="pct"/>
            <w:vMerge/>
          </w:tcPr>
          <w:p w:rsidR="00803967" w:rsidRPr="00131A82" w:rsidRDefault="00803967" w:rsidP="00180FD7">
            <w:pPr>
              <w:ind w:left="-108"/>
              <w:rPr>
                <w:rFonts w:ascii="Times New Roman" w:hAnsi="Times New Roman" w:cs="Times New Roman"/>
              </w:rPr>
            </w:pPr>
          </w:p>
        </w:tc>
      </w:tr>
      <w:tr w:rsidR="00803967" w:rsidRPr="00131A82" w:rsidTr="00180FD7">
        <w:trPr>
          <w:tblHeader/>
        </w:trPr>
        <w:tc>
          <w:tcPr>
            <w:tcW w:w="234" w:type="pct"/>
            <w:vMerge/>
          </w:tcPr>
          <w:p w:rsidR="00803967" w:rsidRPr="00131A82" w:rsidRDefault="00803967" w:rsidP="00180FD7">
            <w:pPr>
              <w:ind w:left="-108"/>
              <w:rPr>
                <w:rFonts w:ascii="Times New Roman" w:hAnsi="Times New Roman" w:cs="Times New Roman"/>
              </w:rPr>
            </w:pPr>
          </w:p>
        </w:tc>
        <w:tc>
          <w:tcPr>
            <w:tcW w:w="1122" w:type="pct"/>
            <w:vMerge/>
          </w:tcPr>
          <w:p w:rsidR="00803967" w:rsidRPr="00131A82" w:rsidRDefault="00803967" w:rsidP="00180FD7">
            <w:pPr>
              <w:ind w:left="-108"/>
              <w:rPr>
                <w:rFonts w:ascii="Times New Roman" w:hAnsi="Times New Roman" w:cs="Times New Roman"/>
              </w:rPr>
            </w:pPr>
          </w:p>
        </w:tc>
        <w:tc>
          <w:tcPr>
            <w:tcW w:w="771" w:type="pct"/>
            <w:vMerge/>
          </w:tcPr>
          <w:p w:rsidR="00803967" w:rsidRPr="00131A82" w:rsidRDefault="00803967" w:rsidP="00180FD7">
            <w:pPr>
              <w:ind w:left="-108"/>
              <w:rPr>
                <w:rFonts w:ascii="Times New Roman" w:hAnsi="Times New Roman" w:cs="Times New Roman"/>
              </w:rPr>
            </w:pPr>
          </w:p>
        </w:tc>
        <w:tc>
          <w:tcPr>
            <w:tcW w:w="410"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план</w:t>
            </w:r>
          </w:p>
        </w:tc>
        <w:tc>
          <w:tcPr>
            <w:tcW w:w="411"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факт</w:t>
            </w:r>
          </w:p>
        </w:tc>
        <w:tc>
          <w:tcPr>
            <w:tcW w:w="583"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план</w:t>
            </w:r>
          </w:p>
        </w:tc>
        <w:tc>
          <w:tcPr>
            <w:tcW w:w="579"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факт</w:t>
            </w:r>
          </w:p>
        </w:tc>
        <w:tc>
          <w:tcPr>
            <w:tcW w:w="890" w:type="pct"/>
            <w:vMerge/>
          </w:tcPr>
          <w:p w:rsidR="00803967" w:rsidRPr="00131A82" w:rsidRDefault="00803967" w:rsidP="00180FD7">
            <w:pPr>
              <w:ind w:left="-108"/>
              <w:rPr>
                <w:rFonts w:ascii="Times New Roman" w:hAnsi="Times New Roman" w:cs="Times New Roman"/>
              </w:rPr>
            </w:pPr>
          </w:p>
        </w:tc>
      </w:tr>
      <w:tr w:rsidR="00803967" w:rsidRPr="00131A82" w:rsidTr="00180FD7">
        <w:trPr>
          <w:tblHeader/>
        </w:trPr>
        <w:tc>
          <w:tcPr>
            <w:tcW w:w="234"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1</w:t>
            </w:r>
          </w:p>
        </w:tc>
        <w:tc>
          <w:tcPr>
            <w:tcW w:w="1122"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2</w:t>
            </w:r>
          </w:p>
        </w:tc>
        <w:tc>
          <w:tcPr>
            <w:tcW w:w="771"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3</w:t>
            </w:r>
          </w:p>
        </w:tc>
        <w:tc>
          <w:tcPr>
            <w:tcW w:w="410"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4</w:t>
            </w:r>
          </w:p>
        </w:tc>
        <w:tc>
          <w:tcPr>
            <w:tcW w:w="411"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5</w:t>
            </w:r>
          </w:p>
        </w:tc>
        <w:tc>
          <w:tcPr>
            <w:tcW w:w="583"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6</w:t>
            </w:r>
          </w:p>
        </w:tc>
        <w:tc>
          <w:tcPr>
            <w:tcW w:w="579"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7</w:t>
            </w:r>
          </w:p>
        </w:tc>
        <w:tc>
          <w:tcPr>
            <w:tcW w:w="890"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8</w:t>
            </w:r>
          </w:p>
        </w:tc>
      </w:tr>
      <w:tr w:rsidR="00803967" w:rsidRPr="00131A82" w:rsidTr="00180FD7">
        <w:tc>
          <w:tcPr>
            <w:tcW w:w="234"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1</w:t>
            </w:r>
          </w:p>
        </w:tc>
        <w:tc>
          <w:tcPr>
            <w:tcW w:w="1122" w:type="pct"/>
            <w:vAlign w:val="center"/>
          </w:tcPr>
          <w:p w:rsidR="00803967" w:rsidRPr="00131A82" w:rsidRDefault="00803967" w:rsidP="00180FD7">
            <w:pPr>
              <w:rPr>
                <w:rFonts w:ascii="Times New Roman" w:hAnsi="Times New Roman" w:cs="Times New Roman"/>
              </w:rPr>
            </w:pPr>
            <w:r w:rsidRPr="00131A82">
              <w:rPr>
                <w:rFonts w:ascii="Times New Roman" w:hAnsi="Times New Roman" w:cs="Times New Roman"/>
              </w:rPr>
              <w:t xml:space="preserve">Обеспечение доступа к объектам </w:t>
            </w:r>
            <w:r>
              <w:rPr>
                <w:rFonts w:ascii="Times New Roman" w:hAnsi="Times New Roman" w:cs="Times New Roman"/>
              </w:rPr>
              <w:t>спорта (работа)</w:t>
            </w:r>
          </w:p>
        </w:tc>
        <w:tc>
          <w:tcPr>
            <w:tcW w:w="771" w:type="pct"/>
            <w:vAlign w:val="center"/>
          </w:tcPr>
          <w:p w:rsidR="00803967" w:rsidRPr="00131A82" w:rsidRDefault="00803967" w:rsidP="00180FD7">
            <w:pPr>
              <w:jc w:val="center"/>
              <w:rPr>
                <w:rFonts w:ascii="Times New Roman" w:hAnsi="Times New Roman" w:cs="Times New Roman"/>
              </w:rPr>
            </w:pPr>
            <w:r>
              <w:rPr>
                <w:rFonts w:ascii="Times New Roman" w:hAnsi="Times New Roman" w:cs="Times New Roman"/>
              </w:rPr>
              <w:t>В интересах общества</w:t>
            </w:r>
          </w:p>
        </w:tc>
        <w:tc>
          <w:tcPr>
            <w:tcW w:w="410" w:type="pct"/>
            <w:vAlign w:val="center"/>
          </w:tcPr>
          <w:p w:rsidR="00803967" w:rsidRPr="00131A82" w:rsidRDefault="00162394" w:rsidP="00180FD7">
            <w:pPr>
              <w:ind w:left="-108"/>
              <w:jc w:val="center"/>
              <w:rPr>
                <w:rFonts w:ascii="Times New Roman" w:hAnsi="Times New Roman" w:cs="Times New Roman"/>
              </w:rPr>
            </w:pPr>
            <w:r>
              <w:rPr>
                <w:rFonts w:ascii="Times New Roman" w:hAnsi="Times New Roman" w:cs="Times New Roman"/>
              </w:rPr>
              <w:t>6</w:t>
            </w:r>
          </w:p>
        </w:tc>
        <w:tc>
          <w:tcPr>
            <w:tcW w:w="411" w:type="pct"/>
            <w:vAlign w:val="center"/>
          </w:tcPr>
          <w:p w:rsidR="00803967" w:rsidRPr="00131A82" w:rsidRDefault="00162394" w:rsidP="00180FD7">
            <w:pPr>
              <w:ind w:left="-108"/>
              <w:jc w:val="center"/>
              <w:rPr>
                <w:rFonts w:ascii="Times New Roman" w:hAnsi="Times New Roman" w:cs="Times New Roman"/>
              </w:rPr>
            </w:pPr>
            <w:r>
              <w:rPr>
                <w:rFonts w:ascii="Times New Roman" w:hAnsi="Times New Roman" w:cs="Times New Roman"/>
              </w:rPr>
              <w:t>6</w:t>
            </w:r>
          </w:p>
        </w:tc>
        <w:tc>
          <w:tcPr>
            <w:tcW w:w="583" w:type="pct"/>
            <w:vAlign w:val="center"/>
          </w:tcPr>
          <w:p w:rsidR="00803967" w:rsidRPr="00131A82" w:rsidRDefault="00E7085D" w:rsidP="00180FD7">
            <w:pPr>
              <w:ind w:left="-108"/>
              <w:jc w:val="center"/>
              <w:rPr>
                <w:rFonts w:ascii="Times New Roman" w:hAnsi="Times New Roman" w:cs="Times New Roman"/>
              </w:rPr>
            </w:pPr>
            <w:r>
              <w:rPr>
                <w:rFonts w:ascii="Times New Roman" w:hAnsi="Times New Roman" w:cs="Times New Roman"/>
              </w:rPr>
              <w:t>19 837,9</w:t>
            </w:r>
          </w:p>
        </w:tc>
        <w:tc>
          <w:tcPr>
            <w:tcW w:w="579" w:type="pct"/>
            <w:vAlign w:val="center"/>
          </w:tcPr>
          <w:p w:rsidR="00803967" w:rsidRPr="00131A82" w:rsidRDefault="00E7085D" w:rsidP="00180FD7">
            <w:pPr>
              <w:ind w:left="-108"/>
              <w:jc w:val="center"/>
              <w:rPr>
                <w:rFonts w:ascii="Times New Roman" w:hAnsi="Times New Roman" w:cs="Times New Roman"/>
              </w:rPr>
            </w:pPr>
            <w:r>
              <w:rPr>
                <w:rFonts w:ascii="Times New Roman" w:hAnsi="Times New Roman" w:cs="Times New Roman"/>
              </w:rPr>
              <w:t>19 572,2</w:t>
            </w:r>
          </w:p>
        </w:tc>
        <w:tc>
          <w:tcPr>
            <w:tcW w:w="890" w:type="pct"/>
            <w:vAlign w:val="center"/>
          </w:tcPr>
          <w:p w:rsidR="00803967" w:rsidRDefault="00803967" w:rsidP="00180FD7">
            <w:pPr>
              <w:ind w:left="-46"/>
              <w:rPr>
                <w:rFonts w:ascii="Times New Roman" w:hAnsi="Times New Roman" w:cs="Times New Roman"/>
              </w:rPr>
            </w:pPr>
            <w:r w:rsidRPr="00CF0D19">
              <w:rPr>
                <w:rFonts w:ascii="Times New Roman" w:hAnsi="Times New Roman" w:cs="Times New Roman"/>
              </w:rPr>
              <w:t>Выполнение календарного плана 100</w:t>
            </w:r>
            <w:r w:rsidR="00CF0D19">
              <w:rPr>
                <w:rFonts w:ascii="Times New Roman" w:hAnsi="Times New Roman" w:cs="Times New Roman"/>
              </w:rPr>
              <w:t xml:space="preserve"> </w:t>
            </w:r>
            <w:r w:rsidRPr="00CF0D19">
              <w:rPr>
                <w:rFonts w:ascii="Times New Roman" w:hAnsi="Times New Roman" w:cs="Times New Roman"/>
              </w:rPr>
              <w:t xml:space="preserve">%. </w:t>
            </w:r>
          </w:p>
          <w:p w:rsidR="00CF0D19" w:rsidRPr="00CF0D19" w:rsidRDefault="00CF0D19" w:rsidP="00180FD7">
            <w:pPr>
              <w:ind w:left="-46"/>
              <w:rPr>
                <w:rFonts w:ascii="Times New Roman" w:hAnsi="Times New Roman" w:cs="Times New Roman"/>
              </w:rPr>
            </w:pPr>
            <w:r>
              <w:rPr>
                <w:rFonts w:ascii="Times New Roman" w:hAnsi="Times New Roman" w:cs="Times New Roman"/>
              </w:rPr>
              <w:t>Количество посещений всего:16 318, в том числе:</w:t>
            </w:r>
          </w:p>
          <w:p w:rsidR="00CF0D19" w:rsidRDefault="00CF0D19" w:rsidP="00CF0D19">
            <w:pPr>
              <w:spacing w:after="0"/>
              <w:ind w:left="-46"/>
              <w:rPr>
                <w:rFonts w:ascii="Times New Roman" w:hAnsi="Times New Roman" w:cs="Times New Roman"/>
              </w:rPr>
            </w:pPr>
            <w:r>
              <w:rPr>
                <w:rFonts w:ascii="Times New Roman" w:hAnsi="Times New Roman" w:cs="Times New Roman"/>
              </w:rPr>
              <w:t>Количество посещений детей:</w:t>
            </w:r>
            <w:r w:rsidR="00803967" w:rsidRPr="00CF0D19">
              <w:rPr>
                <w:rFonts w:ascii="Times New Roman" w:hAnsi="Times New Roman" w:cs="Times New Roman"/>
              </w:rPr>
              <w:t xml:space="preserve">  </w:t>
            </w:r>
          </w:p>
          <w:p w:rsidR="00CF0D19" w:rsidRDefault="00803967" w:rsidP="00CF0D19">
            <w:pPr>
              <w:spacing w:after="0"/>
              <w:ind w:left="-46"/>
              <w:rPr>
                <w:rFonts w:ascii="Times New Roman" w:hAnsi="Times New Roman" w:cs="Times New Roman"/>
              </w:rPr>
            </w:pPr>
            <w:r w:rsidRPr="00CF0D19">
              <w:rPr>
                <w:rFonts w:ascii="Times New Roman" w:hAnsi="Times New Roman" w:cs="Times New Roman"/>
              </w:rPr>
              <w:t>МБОУ ДО «ДЮСШ»</w:t>
            </w:r>
            <w:r w:rsidR="00CF0D19">
              <w:rPr>
                <w:rFonts w:ascii="Times New Roman" w:hAnsi="Times New Roman" w:cs="Times New Roman"/>
              </w:rPr>
              <w:t xml:space="preserve"> - 4 014</w:t>
            </w:r>
            <w:r w:rsidRPr="00CF0D19">
              <w:rPr>
                <w:rFonts w:ascii="Times New Roman" w:hAnsi="Times New Roman" w:cs="Times New Roman"/>
              </w:rPr>
              <w:t xml:space="preserve">, </w:t>
            </w:r>
          </w:p>
          <w:p w:rsidR="00CF0D19" w:rsidRDefault="00803967" w:rsidP="00CF0D19">
            <w:pPr>
              <w:spacing w:after="0"/>
              <w:ind w:left="-46"/>
              <w:rPr>
                <w:rFonts w:ascii="Times New Roman" w:hAnsi="Times New Roman" w:cs="Times New Roman"/>
              </w:rPr>
            </w:pPr>
            <w:r w:rsidRPr="00CF0D19">
              <w:rPr>
                <w:rFonts w:ascii="Times New Roman" w:hAnsi="Times New Roman" w:cs="Times New Roman"/>
              </w:rPr>
              <w:t>«С</w:t>
            </w:r>
            <w:r w:rsidR="00CF0D19">
              <w:rPr>
                <w:rFonts w:ascii="Times New Roman" w:hAnsi="Times New Roman" w:cs="Times New Roman"/>
              </w:rPr>
              <w:t>О</w:t>
            </w:r>
            <w:r w:rsidRPr="00CF0D19">
              <w:rPr>
                <w:rFonts w:ascii="Times New Roman" w:hAnsi="Times New Roman" w:cs="Times New Roman"/>
              </w:rPr>
              <w:t>Ш № 2»</w:t>
            </w:r>
            <w:r w:rsidR="00CF0D19" w:rsidRPr="00CF0D19">
              <w:rPr>
                <w:rFonts w:ascii="Times New Roman" w:hAnsi="Times New Roman" w:cs="Times New Roman"/>
              </w:rPr>
              <w:t xml:space="preserve"> </w:t>
            </w:r>
            <w:r w:rsidR="00CF0D19">
              <w:rPr>
                <w:rFonts w:ascii="Times New Roman" w:hAnsi="Times New Roman" w:cs="Times New Roman"/>
              </w:rPr>
              <w:t>- 1895</w:t>
            </w:r>
            <w:r w:rsidRPr="00CF0D19">
              <w:rPr>
                <w:rFonts w:ascii="Times New Roman" w:hAnsi="Times New Roman" w:cs="Times New Roman"/>
              </w:rPr>
              <w:t xml:space="preserve">, </w:t>
            </w:r>
          </w:p>
          <w:p w:rsidR="00803967" w:rsidRPr="00CF0D19" w:rsidRDefault="00803967" w:rsidP="00180FD7">
            <w:pPr>
              <w:ind w:left="-46"/>
              <w:rPr>
                <w:rFonts w:ascii="Times New Roman" w:hAnsi="Times New Roman" w:cs="Times New Roman"/>
              </w:rPr>
            </w:pPr>
            <w:r w:rsidRPr="00CF0D19">
              <w:rPr>
                <w:rFonts w:ascii="Times New Roman" w:hAnsi="Times New Roman" w:cs="Times New Roman"/>
              </w:rPr>
              <w:t>военно-патриотических клубов</w:t>
            </w:r>
            <w:r w:rsidR="00CF0D19">
              <w:rPr>
                <w:rFonts w:ascii="Times New Roman" w:hAnsi="Times New Roman" w:cs="Times New Roman"/>
              </w:rPr>
              <w:t xml:space="preserve"> -</w:t>
            </w:r>
            <w:r w:rsidRPr="00CF0D19">
              <w:rPr>
                <w:rFonts w:ascii="Times New Roman" w:hAnsi="Times New Roman" w:cs="Times New Roman"/>
              </w:rPr>
              <w:t xml:space="preserve"> </w:t>
            </w:r>
            <w:r w:rsidR="00CF0D19">
              <w:rPr>
                <w:rFonts w:ascii="Times New Roman" w:hAnsi="Times New Roman" w:cs="Times New Roman"/>
              </w:rPr>
              <w:t>825</w:t>
            </w:r>
            <w:r w:rsidRPr="00CF0D19">
              <w:rPr>
                <w:rFonts w:ascii="Times New Roman" w:hAnsi="Times New Roman" w:cs="Times New Roman"/>
              </w:rPr>
              <w:t xml:space="preserve">. </w:t>
            </w:r>
          </w:p>
          <w:p w:rsidR="00803967" w:rsidRDefault="00803967" w:rsidP="00CF0D19">
            <w:pPr>
              <w:ind w:left="-46"/>
              <w:rPr>
                <w:rFonts w:ascii="Times New Roman" w:hAnsi="Times New Roman" w:cs="Times New Roman"/>
              </w:rPr>
            </w:pPr>
            <w:r w:rsidRPr="00CF0D19">
              <w:rPr>
                <w:rFonts w:ascii="Times New Roman" w:hAnsi="Times New Roman" w:cs="Times New Roman"/>
              </w:rPr>
              <w:t xml:space="preserve">Количество посещений за счет предпринимательской деятельности </w:t>
            </w:r>
            <w:r w:rsidR="00CF0D19">
              <w:rPr>
                <w:rFonts w:ascii="Times New Roman" w:hAnsi="Times New Roman" w:cs="Times New Roman"/>
              </w:rPr>
              <w:t>- 6 197.</w:t>
            </w:r>
            <w:r>
              <w:rPr>
                <w:rFonts w:ascii="Times New Roman" w:hAnsi="Times New Roman" w:cs="Times New Roman"/>
              </w:rPr>
              <w:t xml:space="preserve"> </w:t>
            </w:r>
          </w:p>
          <w:p w:rsidR="00CF0D19" w:rsidRDefault="00CF0D19" w:rsidP="00CF0D19">
            <w:pPr>
              <w:ind w:left="-46"/>
              <w:rPr>
                <w:rFonts w:ascii="Times New Roman" w:hAnsi="Times New Roman" w:cs="Times New Roman"/>
              </w:rPr>
            </w:pPr>
            <w:r>
              <w:rPr>
                <w:rFonts w:ascii="Times New Roman" w:hAnsi="Times New Roman" w:cs="Times New Roman"/>
              </w:rPr>
              <w:t xml:space="preserve">Количество участников </w:t>
            </w:r>
            <w:r>
              <w:rPr>
                <w:rFonts w:ascii="Times New Roman" w:hAnsi="Times New Roman" w:cs="Times New Roman"/>
              </w:rPr>
              <w:lastRenderedPageBreak/>
              <w:t>официальных соревнований – 452 человека.</w:t>
            </w:r>
          </w:p>
          <w:p w:rsidR="00CF0D19" w:rsidRPr="00131A82" w:rsidRDefault="00CF0D19" w:rsidP="00CF0D19">
            <w:pPr>
              <w:ind w:left="-46"/>
              <w:rPr>
                <w:rFonts w:ascii="Times New Roman" w:hAnsi="Times New Roman" w:cs="Times New Roman"/>
              </w:rPr>
            </w:pPr>
            <w:r>
              <w:rPr>
                <w:rFonts w:ascii="Times New Roman" w:hAnsi="Times New Roman" w:cs="Times New Roman"/>
              </w:rPr>
              <w:t>Количество посещений по акции «Пенсионный сертификат» - 1134.</w:t>
            </w:r>
          </w:p>
        </w:tc>
      </w:tr>
    </w:tbl>
    <w:p w:rsidR="00803967" w:rsidRPr="00131A82" w:rsidRDefault="00803967" w:rsidP="00803967">
      <w:pPr>
        <w:pStyle w:val="ab"/>
        <w:spacing w:before="120"/>
        <w:rPr>
          <w:rFonts w:ascii="Times New Roman" w:hAnsi="Times New Roman" w:cs="Times New Roman"/>
          <w:szCs w:val="28"/>
        </w:rPr>
      </w:pPr>
    </w:p>
    <w:p w:rsidR="00803967"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sidR="009F59C9">
        <w:rPr>
          <w:rFonts w:ascii="Times New Roman" w:hAnsi="Times New Roman" w:cs="Times New Roman"/>
          <w:sz w:val="28"/>
          <w:szCs w:val="28"/>
        </w:rPr>
        <w:t>1 020,7</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от у</w:t>
      </w:r>
      <w:r>
        <w:rPr>
          <w:rFonts w:ascii="Times New Roman" w:hAnsi="Times New Roman" w:cs="Times New Roman"/>
          <w:sz w:val="28"/>
          <w:szCs w:val="28"/>
        </w:rPr>
        <w:t xml:space="preserve">твержденной </w:t>
      </w:r>
      <w:r w:rsidRPr="000968F1">
        <w:rPr>
          <w:rFonts w:ascii="Times New Roman" w:hAnsi="Times New Roman" w:cs="Times New Roman"/>
          <w:sz w:val="28"/>
          <w:szCs w:val="28"/>
        </w:rPr>
        <w:t>бюджетной росписи</w:t>
      </w:r>
      <w:r>
        <w:rPr>
          <w:rFonts w:ascii="Times New Roman" w:hAnsi="Times New Roman" w:cs="Times New Roman"/>
          <w:sz w:val="28"/>
          <w:szCs w:val="28"/>
        </w:rPr>
        <w:t>, в том числе</w:t>
      </w:r>
      <w:r w:rsidRPr="000968F1">
        <w:rPr>
          <w:rFonts w:ascii="Times New Roman" w:hAnsi="Times New Roman" w:cs="Times New Roman"/>
          <w:sz w:val="28"/>
          <w:szCs w:val="28"/>
        </w:rPr>
        <w:t>:</w:t>
      </w:r>
    </w:p>
    <w:p w:rsidR="00803967" w:rsidRPr="000968F1"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59C9">
        <w:rPr>
          <w:rFonts w:ascii="Times New Roman" w:hAnsi="Times New Roman" w:cs="Times New Roman"/>
          <w:sz w:val="28"/>
          <w:szCs w:val="28"/>
        </w:rPr>
        <w:t xml:space="preserve">приобретение оборудования за счет </w:t>
      </w:r>
      <w:r>
        <w:rPr>
          <w:rFonts w:ascii="Times New Roman" w:hAnsi="Times New Roman" w:cs="Times New Roman"/>
          <w:sz w:val="28"/>
          <w:szCs w:val="28"/>
        </w:rPr>
        <w:t>предоставлени</w:t>
      </w:r>
      <w:r w:rsidR="009F59C9">
        <w:rPr>
          <w:rFonts w:ascii="Times New Roman" w:hAnsi="Times New Roman" w:cs="Times New Roman"/>
          <w:sz w:val="28"/>
          <w:szCs w:val="28"/>
        </w:rPr>
        <w:t>я</w:t>
      </w:r>
      <w:r>
        <w:rPr>
          <w:rFonts w:ascii="Times New Roman" w:hAnsi="Times New Roman" w:cs="Times New Roman"/>
          <w:sz w:val="28"/>
          <w:szCs w:val="28"/>
        </w:rPr>
        <w:t xml:space="preserve"> и</w:t>
      </w:r>
      <w:r w:rsidRPr="00F33FFA">
        <w:rPr>
          <w:rFonts w:ascii="Times New Roman" w:hAnsi="Times New Roman" w:cs="Times New Roman"/>
          <w:sz w:val="28"/>
          <w:szCs w:val="28"/>
        </w:rPr>
        <w:t>ны</w:t>
      </w:r>
      <w:r>
        <w:rPr>
          <w:rFonts w:ascii="Times New Roman" w:hAnsi="Times New Roman" w:cs="Times New Roman"/>
          <w:sz w:val="28"/>
          <w:szCs w:val="28"/>
        </w:rPr>
        <w:t>х</w:t>
      </w:r>
      <w:r w:rsidRPr="00F33FFA">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F33FFA">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F33FFA">
        <w:rPr>
          <w:rFonts w:ascii="Times New Roman" w:hAnsi="Times New Roman" w:cs="Times New Roman"/>
          <w:sz w:val="28"/>
          <w:szCs w:val="28"/>
        </w:rPr>
        <w:t xml:space="preserve">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sidR="009F59C9">
        <w:rPr>
          <w:rFonts w:ascii="Times New Roman" w:hAnsi="Times New Roman" w:cs="Times New Roman"/>
          <w:sz w:val="28"/>
          <w:szCs w:val="28"/>
        </w:rPr>
        <w:t>, софинансирования за счет бюджета по указанной субсидии</w:t>
      </w:r>
      <w:r>
        <w:rPr>
          <w:rFonts w:ascii="Times New Roman" w:hAnsi="Times New Roman" w:cs="Times New Roman"/>
          <w:sz w:val="28"/>
          <w:szCs w:val="28"/>
        </w:rPr>
        <w:t xml:space="preserve"> </w:t>
      </w:r>
      <w:r w:rsidRPr="000968F1">
        <w:rPr>
          <w:rFonts w:ascii="Times New Roman" w:hAnsi="Times New Roman" w:cs="Times New Roman"/>
          <w:sz w:val="28"/>
          <w:szCs w:val="28"/>
        </w:rPr>
        <w:t xml:space="preserve">в </w:t>
      </w:r>
      <w:r w:rsidR="009F59C9">
        <w:rPr>
          <w:rFonts w:ascii="Times New Roman" w:hAnsi="Times New Roman" w:cs="Times New Roman"/>
          <w:sz w:val="28"/>
          <w:szCs w:val="28"/>
        </w:rPr>
        <w:t xml:space="preserve">общей </w:t>
      </w:r>
      <w:r w:rsidRPr="000968F1">
        <w:rPr>
          <w:rFonts w:ascii="Times New Roman" w:hAnsi="Times New Roman" w:cs="Times New Roman"/>
          <w:sz w:val="28"/>
          <w:szCs w:val="28"/>
        </w:rPr>
        <w:t xml:space="preserve">сумме </w:t>
      </w:r>
      <w:r w:rsidR="009F59C9">
        <w:rPr>
          <w:rFonts w:ascii="Times New Roman" w:hAnsi="Times New Roman" w:cs="Times New Roman"/>
          <w:sz w:val="28"/>
          <w:szCs w:val="28"/>
        </w:rPr>
        <w:t>350,</w:t>
      </w:r>
      <w:r w:rsidR="00FC2E86">
        <w:rPr>
          <w:rFonts w:ascii="Times New Roman" w:hAnsi="Times New Roman" w:cs="Times New Roman"/>
          <w:sz w:val="28"/>
          <w:szCs w:val="28"/>
        </w:rPr>
        <w:t>0</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803967" w:rsidRPr="000968F1"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гарантии и компенсации для лиц, работающих в Северо-Енисейском районе</w:t>
      </w:r>
      <w:r w:rsidRPr="000968F1">
        <w:rPr>
          <w:rFonts w:ascii="Times New Roman" w:hAnsi="Times New Roman" w:cs="Times New Roman"/>
          <w:sz w:val="28"/>
          <w:szCs w:val="28"/>
        </w:rPr>
        <w:t xml:space="preserve"> в сумме </w:t>
      </w:r>
      <w:r w:rsidR="009F59C9">
        <w:rPr>
          <w:rFonts w:ascii="Times New Roman" w:hAnsi="Times New Roman" w:cs="Times New Roman"/>
          <w:sz w:val="28"/>
          <w:szCs w:val="28"/>
        </w:rPr>
        <w:t>352,6</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803967" w:rsidRPr="000968F1"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стоимости основных средств </w:t>
      </w:r>
      <w:r w:rsidRPr="000968F1">
        <w:rPr>
          <w:rFonts w:ascii="Times New Roman" w:hAnsi="Times New Roman" w:cs="Times New Roman"/>
          <w:sz w:val="28"/>
          <w:szCs w:val="28"/>
        </w:rPr>
        <w:t xml:space="preserve">в сумме </w:t>
      </w:r>
      <w:r w:rsidR="009F59C9">
        <w:rPr>
          <w:rFonts w:ascii="Times New Roman" w:hAnsi="Times New Roman" w:cs="Times New Roman"/>
          <w:sz w:val="28"/>
          <w:szCs w:val="28"/>
        </w:rPr>
        <w:t>318,1</w:t>
      </w:r>
      <w:r w:rsidRPr="000968F1">
        <w:rPr>
          <w:rFonts w:ascii="Times New Roman" w:hAnsi="Times New Roman" w:cs="Times New Roman"/>
          <w:sz w:val="28"/>
          <w:szCs w:val="28"/>
        </w:rPr>
        <w:t xml:space="preserve"> тыс. рублей или 100,0</w:t>
      </w:r>
      <w:r w:rsidR="009F59C9">
        <w:rPr>
          <w:rFonts w:ascii="Times New Roman" w:hAnsi="Times New Roman" w:cs="Times New Roman"/>
          <w:sz w:val="28"/>
          <w:szCs w:val="28"/>
        </w:rPr>
        <w:t xml:space="preserve"> </w:t>
      </w:r>
      <w:r w:rsidRPr="000968F1">
        <w:rPr>
          <w:rFonts w:ascii="Times New Roman" w:hAnsi="Times New Roman" w:cs="Times New Roman"/>
          <w:sz w:val="28"/>
          <w:szCs w:val="28"/>
        </w:rPr>
        <w:t>% от</w:t>
      </w:r>
      <w:r>
        <w:rPr>
          <w:rFonts w:ascii="Times New Roman" w:hAnsi="Times New Roman" w:cs="Times New Roman"/>
          <w:sz w:val="28"/>
          <w:szCs w:val="28"/>
        </w:rPr>
        <w:t xml:space="preserve"> утвержденной </w:t>
      </w:r>
      <w:r w:rsidRPr="000968F1">
        <w:rPr>
          <w:rFonts w:ascii="Times New Roman" w:hAnsi="Times New Roman" w:cs="Times New Roman"/>
          <w:sz w:val="28"/>
          <w:szCs w:val="28"/>
        </w:rPr>
        <w:t>бюджетной росписи</w:t>
      </w:r>
      <w:r w:rsidR="00FC2E86">
        <w:rPr>
          <w:rFonts w:ascii="Times New Roman" w:hAnsi="Times New Roman" w:cs="Times New Roman"/>
          <w:sz w:val="28"/>
          <w:szCs w:val="28"/>
        </w:rPr>
        <w:t>.</w:t>
      </w:r>
    </w:p>
    <w:p w:rsidR="00803967" w:rsidRPr="00131A82" w:rsidRDefault="00803967" w:rsidP="00803967">
      <w:pPr>
        <w:pStyle w:val="ab"/>
        <w:spacing w:before="120"/>
        <w:rPr>
          <w:rFonts w:ascii="Times New Roman" w:hAnsi="Times New Roman" w:cs="Times New Roman"/>
          <w:szCs w:val="28"/>
        </w:rPr>
      </w:pPr>
    </w:p>
    <w:p w:rsidR="00803967" w:rsidRPr="00FE528D" w:rsidRDefault="00803967" w:rsidP="00803967">
      <w:pPr>
        <w:pStyle w:val="ab"/>
        <w:spacing w:before="120"/>
        <w:ind w:left="0" w:firstLine="709"/>
        <w:rPr>
          <w:rFonts w:ascii="Times New Roman" w:hAnsi="Times New Roman" w:cs="Times New Roman"/>
          <w:sz w:val="28"/>
          <w:szCs w:val="28"/>
        </w:rPr>
      </w:pPr>
      <w:r w:rsidRPr="00FE528D">
        <w:rPr>
          <w:rFonts w:ascii="Times New Roman" w:hAnsi="Times New Roman" w:cs="Times New Roman"/>
          <w:sz w:val="28"/>
          <w:szCs w:val="28"/>
        </w:rPr>
        <w:t>Подпрограмма 2 «Развитие молодежной политики в районе»</w:t>
      </w:r>
    </w:p>
    <w:p w:rsidR="00803967" w:rsidRPr="00131A82" w:rsidRDefault="00803967" w:rsidP="00803967">
      <w:pPr>
        <w:pStyle w:val="3"/>
        <w:numPr>
          <w:ilvl w:val="0"/>
          <w:numId w:val="0"/>
        </w:numPr>
        <w:ind w:left="1066"/>
        <w:jc w:val="right"/>
        <w:rPr>
          <w:b w:val="0"/>
          <w:smallCaps w:val="0"/>
        </w:rPr>
      </w:pPr>
      <w:r w:rsidRPr="00131A82">
        <w:rPr>
          <w:b w:val="0"/>
          <w:smallCaps w:val="0"/>
        </w:rPr>
        <w:t xml:space="preserve">Таблица </w:t>
      </w:r>
      <w:r w:rsidR="003B3325">
        <w:rPr>
          <w:b w:val="0"/>
          <w:smallCaps w:val="0"/>
        </w:rPr>
        <w:t>58</w:t>
      </w:r>
    </w:p>
    <w:tbl>
      <w:tblPr>
        <w:tblW w:w="9781" w:type="dxa"/>
        <w:tblInd w:w="108" w:type="dxa"/>
        <w:tblLayout w:type="fixed"/>
        <w:tblLook w:val="04A0" w:firstRow="1" w:lastRow="0" w:firstColumn="1" w:lastColumn="0" w:noHBand="0" w:noVBand="1"/>
      </w:tblPr>
      <w:tblGrid>
        <w:gridCol w:w="504"/>
        <w:gridCol w:w="3182"/>
        <w:gridCol w:w="1417"/>
        <w:gridCol w:w="1489"/>
        <w:gridCol w:w="1571"/>
        <w:gridCol w:w="1618"/>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lastRenderedPageBreak/>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Наименование ГРБС</w:t>
            </w:r>
          </w:p>
        </w:tc>
        <w:tc>
          <w:tcPr>
            <w:tcW w:w="1417" w:type="dxa"/>
            <w:vMerge w:val="restart"/>
            <w:tcBorders>
              <w:top w:val="single" w:sz="4" w:space="0" w:color="auto"/>
              <w:left w:val="nil"/>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Раздел, подраздел</w:t>
            </w:r>
          </w:p>
        </w:tc>
        <w:tc>
          <w:tcPr>
            <w:tcW w:w="3060"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Процент исполнения</w:t>
            </w:r>
            <w:r>
              <w:rPr>
                <w:rFonts w:ascii="Times New Roman" w:hAnsi="Times New Roman" w:cs="Times New Roman"/>
                <w:sz w:val="24"/>
                <w:szCs w:val="24"/>
              </w:rPr>
              <w:t xml:space="preserve">  ( % )</w:t>
            </w:r>
          </w:p>
        </w:tc>
      </w:tr>
      <w:tr w:rsidR="00803967" w:rsidRPr="00131A82" w:rsidTr="00180FD7">
        <w:trPr>
          <w:trHeight w:val="303"/>
        </w:trPr>
        <w:tc>
          <w:tcPr>
            <w:tcW w:w="504" w:type="dxa"/>
            <w:vMerge/>
            <w:tcBorders>
              <w:left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17" w:type="dxa"/>
            <w:vMerge/>
            <w:tcBorders>
              <w:left w:val="nil"/>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3060" w:type="dxa"/>
            <w:gridSpan w:val="2"/>
            <w:tcBorders>
              <w:top w:val="single" w:sz="4" w:space="0" w:color="auto"/>
              <w:left w:val="nil"/>
              <w:bottom w:val="single" w:sz="4" w:space="0" w:color="auto"/>
              <w:right w:val="single" w:sz="4" w:space="0" w:color="auto"/>
            </w:tcBorders>
            <w:shd w:val="clear" w:color="auto" w:fill="auto"/>
          </w:tcPr>
          <w:p w:rsidR="00803967" w:rsidRPr="00FE528D" w:rsidRDefault="00803967" w:rsidP="00C6103E">
            <w:pPr>
              <w:spacing w:after="0"/>
              <w:jc w:val="center"/>
              <w:rPr>
                <w:rFonts w:ascii="Times New Roman" w:hAnsi="Times New Roman" w:cs="Times New Roman"/>
                <w:sz w:val="24"/>
                <w:szCs w:val="24"/>
              </w:rPr>
            </w:pPr>
            <w:r w:rsidRPr="00FE528D">
              <w:rPr>
                <w:rFonts w:ascii="Times New Roman" w:hAnsi="Times New Roman" w:cs="Times New Roman"/>
                <w:sz w:val="24"/>
                <w:szCs w:val="24"/>
              </w:rPr>
              <w:t>201</w:t>
            </w:r>
            <w:r w:rsidR="00C6103E">
              <w:rPr>
                <w:rFonts w:ascii="Times New Roman" w:hAnsi="Times New Roman" w:cs="Times New Roman"/>
                <w:sz w:val="24"/>
                <w:szCs w:val="24"/>
              </w:rPr>
              <w:t>8</w:t>
            </w:r>
          </w:p>
        </w:tc>
        <w:tc>
          <w:tcPr>
            <w:tcW w:w="1618" w:type="dxa"/>
            <w:vMerge/>
            <w:tcBorders>
              <w:left w:val="nil"/>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17" w:type="dxa"/>
            <w:vMerge/>
            <w:tcBorders>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1134"/>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803967" w:rsidRPr="00FE528D" w:rsidRDefault="00514BC6" w:rsidP="00180FD7">
            <w:pPr>
              <w:spacing w:after="0"/>
              <w:jc w:val="center"/>
              <w:rPr>
                <w:rFonts w:ascii="Times New Roman" w:hAnsi="Times New Roman" w:cs="Times New Roman"/>
                <w:sz w:val="24"/>
                <w:szCs w:val="24"/>
              </w:rPr>
            </w:pPr>
            <w:r>
              <w:rPr>
                <w:rFonts w:ascii="Times New Roman" w:hAnsi="Times New Roman" w:cs="Times New Roman"/>
                <w:sz w:val="24"/>
                <w:szCs w:val="24"/>
              </w:rPr>
              <w:t>10 253,6</w:t>
            </w: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514BC6">
            <w:pPr>
              <w:spacing w:after="0"/>
              <w:jc w:val="center"/>
              <w:rPr>
                <w:rFonts w:ascii="Times New Roman" w:hAnsi="Times New Roman" w:cs="Times New Roman"/>
                <w:sz w:val="24"/>
                <w:szCs w:val="24"/>
              </w:rPr>
            </w:pPr>
            <w:r>
              <w:rPr>
                <w:rFonts w:ascii="Times New Roman" w:hAnsi="Times New Roman" w:cs="Times New Roman"/>
                <w:sz w:val="24"/>
                <w:szCs w:val="24"/>
              </w:rPr>
              <w:t>9</w:t>
            </w:r>
            <w:r w:rsidR="00514BC6">
              <w:rPr>
                <w:rFonts w:ascii="Times New Roman" w:hAnsi="Times New Roman" w:cs="Times New Roman"/>
                <w:sz w:val="24"/>
                <w:szCs w:val="24"/>
              </w:rPr>
              <w:t> 846,5</w:t>
            </w:r>
          </w:p>
        </w:tc>
        <w:tc>
          <w:tcPr>
            <w:tcW w:w="1618" w:type="dxa"/>
            <w:tcBorders>
              <w:top w:val="single" w:sz="4" w:space="0" w:color="auto"/>
              <w:left w:val="nil"/>
              <w:right w:val="single" w:sz="4" w:space="0" w:color="auto"/>
            </w:tcBorders>
            <w:vAlign w:val="center"/>
          </w:tcPr>
          <w:p w:rsidR="00803967" w:rsidRPr="00FE528D" w:rsidRDefault="00514BC6" w:rsidP="00180FD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96,0</w:t>
            </w:r>
          </w:p>
        </w:tc>
      </w:tr>
      <w:tr w:rsidR="00803967" w:rsidRPr="00131A82" w:rsidTr="00180FD7">
        <w:trPr>
          <w:trHeight w:val="358"/>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sz w:val="24"/>
                <w:szCs w:val="24"/>
              </w:rPr>
              <w:t>в том числе за счет средств:</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358"/>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i/>
                <w:sz w:val="24"/>
                <w:szCs w:val="24"/>
              </w:rPr>
              <w:t>- краевого бюджета</w:t>
            </w:r>
          </w:p>
        </w:tc>
        <w:tc>
          <w:tcPr>
            <w:tcW w:w="1417"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sz w:val="24"/>
                <w:szCs w:val="24"/>
              </w:rPr>
            </w:pPr>
            <w:r>
              <w:rPr>
                <w:rFonts w:ascii="Times New Roman" w:hAnsi="Times New Roman" w:cs="Times New Roman"/>
                <w:sz w:val="24"/>
                <w:szCs w:val="24"/>
              </w:rPr>
              <w:t>0707</w:t>
            </w:r>
          </w:p>
        </w:tc>
        <w:tc>
          <w:tcPr>
            <w:tcW w:w="1489"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1 252,2</w:t>
            </w:r>
          </w:p>
        </w:tc>
        <w:tc>
          <w:tcPr>
            <w:tcW w:w="1571"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1 212,1</w:t>
            </w:r>
          </w:p>
        </w:tc>
        <w:tc>
          <w:tcPr>
            <w:tcW w:w="1618" w:type="dxa"/>
            <w:tcBorders>
              <w:top w:val="single" w:sz="4" w:space="0" w:color="auto"/>
              <w:left w:val="nil"/>
              <w:right w:val="single" w:sz="4" w:space="0" w:color="auto"/>
            </w:tcBorders>
            <w:vAlign w:val="center"/>
          </w:tcPr>
          <w:p w:rsidR="00803967" w:rsidRPr="00FE528D" w:rsidRDefault="00C6103E" w:rsidP="00180FD7">
            <w:pPr>
              <w:spacing w:after="0"/>
              <w:jc w:val="center"/>
              <w:rPr>
                <w:rFonts w:ascii="Times New Roman" w:hAnsi="Times New Roman" w:cs="Times New Roman"/>
                <w:sz w:val="24"/>
                <w:szCs w:val="24"/>
              </w:rPr>
            </w:pPr>
            <w:r>
              <w:rPr>
                <w:rFonts w:ascii="Times New Roman" w:hAnsi="Times New Roman" w:cs="Times New Roman"/>
                <w:sz w:val="24"/>
                <w:szCs w:val="24"/>
              </w:rPr>
              <w:t>96,8</w:t>
            </w:r>
          </w:p>
        </w:tc>
      </w:tr>
      <w:tr w:rsidR="00803967" w:rsidRPr="00131A82" w:rsidTr="00180FD7">
        <w:trPr>
          <w:trHeight w:val="405"/>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i/>
                <w:sz w:val="24"/>
                <w:szCs w:val="24"/>
              </w:rPr>
            </w:pPr>
            <w:r w:rsidRPr="00FE528D">
              <w:rPr>
                <w:rFonts w:ascii="Times New Roman" w:hAnsi="Times New Roman" w:cs="Times New Roman"/>
                <w:i/>
                <w:sz w:val="24"/>
                <w:szCs w:val="24"/>
              </w:rPr>
              <w:t>- бюджета района</w:t>
            </w:r>
          </w:p>
        </w:tc>
        <w:tc>
          <w:tcPr>
            <w:tcW w:w="1417"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sz w:val="24"/>
                <w:szCs w:val="24"/>
              </w:rPr>
            </w:pPr>
            <w:r>
              <w:rPr>
                <w:rFonts w:ascii="Times New Roman" w:hAnsi="Times New Roman" w:cs="Times New Roman"/>
                <w:sz w:val="24"/>
                <w:szCs w:val="24"/>
              </w:rPr>
              <w:t>0707</w:t>
            </w:r>
          </w:p>
        </w:tc>
        <w:tc>
          <w:tcPr>
            <w:tcW w:w="1489"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9 001,4</w:t>
            </w:r>
          </w:p>
        </w:tc>
        <w:tc>
          <w:tcPr>
            <w:tcW w:w="1571" w:type="dxa"/>
            <w:tcBorders>
              <w:top w:val="single" w:sz="4" w:space="0" w:color="auto"/>
              <w:left w:val="nil"/>
              <w:right w:val="single" w:sz="4" w:space="0" w:color="auto"/>
            </w:tcBorders>
            <w:shd w:val="clear" w:color="auto" w:fill="auto"/>
            <w:vAlign w:val="center"/>
          </w:tcPr>
          <w:p w:rsidR="00803967" w:rsidRPr="00FE528D" w:rsidRDefault="00C6103E" w:rsidP="00180FD7">
            <w:pPr>
              <w:spacing w:after="0"/>
              <w:jc w:val="center"/>
              <w:rPr>
                <w:rFonts w:ascii="Times New Roman" w:hAnsi="Times New Roman" w:cs="Times New Roman"/>
                <w:i/>
                <w:sz w:val="24"/>
                <w:szCs w:val="24"/>
              </w:rPr>
            </w:pPr>
            <w:r>
              <w:rPr>
                <w:rFonts w:ascii="Times New Roman" w:hAnsi="Times New Roman" w:cs="Times New Roman"/>
                <w:i/>
                <w:sz w:val="24"/>
                <w:szCs w:val="24"/>
              </w:rPr>
              <w:t>8 634,4</w:t>
            </w:r>
          </w:p>
        </w:tc>
        <w:tc>
          <w:tcPr>
            <w:tcW w:w="1618" w:type="dxa"/>
            <w:tcBorders>
              <w:top w:val="single" w:sz="4" w:space="0" w:color="auto"/>
              <w:left w:val="nil"/>
              <w:right w:val="single" w:sz="4" w:space="0" w:color="auto"/>
            </w:tcBorders>
            <w:vAlign w:val="center"/>
          </w:tcPr>
          <w:p w:rsidR="00803967" w:rsidRPr="00FE528D" w:rsidRDefault="00514BC6" w:rsidP="00180FD7">
            <w:pPr>
              <w:spacing w:after="0"/>
              <w:jc w:val="center"/>
              <w:rPr>
                <w:rFonts w:ascii="Times New Roman" w:hAnsi="Times New Roman" w:cs="Times New Roman"/>
                <w:sz w:val="24"/>
                <w:szCs w:val="24"/>
              </w:rPr>
            </w:pPr>
            <w:r>
              <w:rPr>
                <w:rFonts w:ascii="Times New Roman" w:hAnsi="Times New Roman" w:cs="Times New Roman"/>
                <w:sz w:val="24"/>
                <w:szCs w:val="24"/>
              </w:rPr>
              <w:t>95,9</w:t>
            </w:r>
          </w:p>
        </w:tc>
      </w:tr>
      <w:tr w:rsidR="00803967"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514BC6" w:rsidP="00180FD7">
            <w:pPr>
              <w:spacing w:after="0"/>
              <w:jc w:val="center"/>
              <w:rPr>
                <w:rFonts w:ascii="Times New Roman" w:hAnsi="Times New Roman" w:cs="Times New Roman"/>
                <w:sz w:val="24"/>
                <w:szCs w:val="24"/>
              </w:rPr>
            </w:pPr>
            <w:r>
              <w:rPr>
                <w:rFonts w:ascii="Times New Roman" w:hAnsi="Times New Roman" w:cs="Times New Roman"/>
                <w:sz w:val="24"/>
                <w:szCs w:val="24"/>
              </w:rPr>
              <w:t>10 253,6</w:t>
            </w:r>
          </w:p>
        </w:tc>
        <w:tc>
          <w:tcPr>
            <w:tcW w:w="1571"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514BC6" w:rsidP="00180FD7">
            <w:pPr>
              <w:spacing w:after="0"/>
              <w:jc w:val="center"/>
              <w:rPr>
                <w:rFonts w:ascii="Times New Roman" w:hAnsi="Times New Roman" w:cs="Times New Roman"/>
                <w:sz w:val="24"/>
                <w:szCs w:val="24"/>
              </w:rPr>
            </w:pPr>
            <w:r>
              <w:rPr>
                <w:rFonts w:ascii="Times New Roman" w:hAnsi="Times New Roman" w:cs="Times New Roman"/>
                <w:sz w:val="24"/>
                <w:szCs w:val="24"/>
              </w:rPr>
              <w:t>9 846,5</w:t>
            </w:r>
          </w:p>
        </w:tc>
        <w:tc>
          <w:tcPr>
            <w:tcW w:w="1618" w:type="dxa"/>
            <w:tcBorders>
              <w:top w:val="single" w:sz="4" w:space="0" w:color="auto"/>
              <w:left w:val="nil"/>
              <w:bottom w:val="single" w:sz="4" w:space="0" w:color="auto"/>
              <w:right w:val="single" w:sz="4" w:space="0" w:color="auto"/>
            </w:tcBorders>
            <w:vAlign w:val="center"/>
          </w:tcPr>
          <w:p w:rsidR="00803967" w:rsidRPr="00FE528D" w:rsidRDefault="00514BC6" w:rsidP="00180FD7">
            <w:pPr>
              <w:spacing w:after="0"/>
              <w:jc w:val="center"/>
              <w:rPr>
                <w:rFonts w:ascii="Times New Roman" w:hAnsi="Times New Roman" w:cs="Times New Roman"/>
                <w:sz w:val="24"/>
                <w:szCs w:val="24"/>
              </w:rPr>
            </w:pPr>
            <w:r>
              <w:rPr>
                <w:rFonts w:ascii="Times New Roman" w:hAnsi="Times New Roman" w:cs="Times New Roman"/>
                <w:sz w:val="24"/>
                <w:szCs w:val="24"/>
              </w:rPr>
              <w:t>96,0</w:t>
            </w:r>
          </w:p>
        </w:tc>
      </w:tr>
    </w:tbl>
    <w:p w:rsidR="00803967" w:rsidRDefault="00803967" w:rsidP="00803967">
      <w:pPr>
        <w:pStyle w:val="ab"/>
        <w:spacing w:before="120"/>
        <w:ind w:left="0" w:firstLine="709"/>
        <w:jc w:val="both"/>
        <w:rPr>
          <w:rFonts w:ascii="Times New Roman" w:hAnsi="Times New Roman" w:cs="Times New Roman"/>
          <w:sz w:val="28"/>
          <w:szCs w:val="28"/>
        </w:rPr>
      </w:pPr>
    </w:p>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803967" w:rsidRDefault="00803967" w:rsidP="00803967">
      <w:pPr>
        <w:pStyle w:val="3"/>
        <w:numPr>
          <w:ilvl w:val="0"/>
          <w:numId w:val="0"/>
        </w:numPr>
        <w:ind w:left="1066"/>
        <w:jc w:val="right"/>
        <w:rPr>
          <w:b w:val="0"/>
          <w:smallCaps w:val="0"/>
        </w:rPr>
      </w:pPr>
      <w:r w:rsidRPr="00131A82">
        <w:rPr>
          <w:b w:val="0"/>
          <w:smallCaps w:val="0"/>
        </w:rPr>
        <w:t xml:space="preserve">Таблица </w:t>
      </w:r>
      <w:r w:rsidR="003B3325">
        <w:rPr>
          <w:b w:val="0"/>
          <w:smallCaps w:val="0"/>
        </w:rPr>
        <w:t>59</w:t>
      </w:r>
    </w:p>
    <w:p w:rsidR="00803967" w:rsidRPr="00131A82" w:rsidRDefault="00803967" w:rsidP="00803967">
      <w:pPr>
        <w:pStyle w:val="3"/>
        <w:numPr>
          <w:ilvl w:val="0"/>
          <w:numId w:val="0"/>
        </w:numPr>
        <w:ind w:left="1066"/>
        <w:jc w:val="right"/>
        <w:rPr>
          <w:b w:val="0"/>
          <w:smallCaps w:val="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803967" w:rsidRPr="00131A82" w:rsidTr="00180FD7">
        <w:tc>
          <w:tcPr>
            <w:tcW w:w="5245"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803967" w:rsidRPr="00131A82" w:rsidRDefault="00803967" w:rsidP="004108C1">
            <w:pPr>
              <w:spacing w:after="0"/>
              <w:jc w:val="center"/>
              <w:rPr>
                <w:rFonts w:ascii="Times New Roman" w:hAnsi="Times New Roman" w:cs="Times New Roman"/>
                <w:sz w:val="24"/>
                <w:szCs w:val="24"/>
              </w:rPr>
            </w:pPr>
            <w:r>
              <w:rPr>
                <w:rFonts w:ascii="Times New Roman" w:hAnsi="Times New Roman" w:cs="Times New Roman"/>
                <w:sz w:val="24"/>
                <w:szCs w:val="24"/>
              </w:rPr>
              <w:t>201</w:t>
            </w:r>
            <w:r w:rsidR="004108C1">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803967" w:rsidRPr="00131A82" w:rsidTr="00180FD7">
        <w:tc>
          <w:tcPr>
            <w:tcW w:w="5245"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418"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rPr>
          <w:trHeight w:val="775"/>
        </w:trPr>
        <w:tc>
          <w:tcPr>
            <w:tcW w:w="5245" w:type="dxa"/>
          </w:tcPr>
          <w:p w:rsidR="00803967" w:rsidRPr="00131A82" w:rsidRDefault="00803967" w:rsidP="004F1843">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проведенных мероприятий</w:t>
            </w:r>
          </w:p>
        </w:tc>
        <w:tc>
          <w:tcPr>
            <w:tcW w:w="1418" w:type="dxa"/>
            <w:vAlign w:val="center"/>
          </w:tcPr>
          <w:p w:rsidR="00803967" w:rsidRPr="00131A82" w:rsidRDefault="004F1843" w:rsidP="00180FD7">
            <w:pPr>
              <w:spacing w:after="0"/>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vAlign w:val="center"/>
          </w:tcPr>
          <w:p w:rsidR="00803967" w:rsidRPr="00131A82" w:rsidRDefault="004F1843" w:rsidP="004F1843">
            <w:pPr>
              <w:spacing w:before="120" w:after="0"/>
              <w:jc w:val="center"/>
              <w:rPr>
                <w:rFonts w:ascii="Times New Roman" w:hAnsi="Times New Roman" w:cs="Times New Roman"/>
                <w:sz w:val="24"/>
                <w:szCs w:val="24"/>
              </w:rPr>
            </w:pPr>
            <w:r>
              <w:rPr>
                <w:rFonts w:ascii="Times New Roman" w:hAnsi="Times New Roman" w:cs="Times New Roman"/>
                <w:sz w:val="24"/>
                <w:szCs w:val="24"/>
              </w:rPr>
              <w:t>92</w:t>
            </w:r>
          </w:p>
        </w:tc>
        <w:tc>
          <w:tcPr>
            <w:tcW w:w="1559" w:type="dxa"/>
            <w:vAlign w:val="center"/>
          </w:tcPr>
          <w:p w:rsidR="00803967" w:rsidRPr="00131A82" w:rsidRDefault="004F1843" w:rsidP="004F1843">
            <w:pPr>
              <w:spacing w:before="120" w:after="0"/>
              <w:jc w:val="center"/>
              <w:rPr>
                <w:rFonts w:ascii="Times New Roman" w:hAnsi="Times New Roman" w:cs="Times New Roman"/>
                <w:sz w:val="24"/>
                <w:szCs w:val="24"/>
              </w:rPr>
            </w:pPr>
            <w:r>
              <w:rPr>
                <w:rFonts w:ascii="Times New Roman" w:hAnsi="Times New Roman" w:cs="Times New Roman"/>
                <w:sz w:val="24"/>
                <w:szCs w:val="24"/>
              </w:rPr>
              <w:t>92</w:t>
            </w:r>
          </w:p>
        </w:tc>
      </w:tr>
      <w:tr w:rsidR="004F1843" w:rsidRPr="00131A82" w:rsidTr="00180FD7">
        <w:trPr>
          <w:trHeight w:val="775"/>
        </w:trPr>
        <w:tc>
          <w:tcPr>
            <w:tcW w:w="5245" w:type="dxa"/>
          </w:tcPr>
          <w:p w:rsidR="004F1843" w:rsidRPr="00131A82" w:rsidRDefault="004F1843" w:rsidP="00180FD7">
            <w:pPr>
              <w:spacing w:before="120" w:after="0"/>
              <w:rPr>
                <w:rFonts w:ascii="Times New Roman" w:hAnsi="Times New Roman" w:cs="Times New Roman"/>
                <w:sz w:val="24"/>
                <w:szCs w:val="24"/>
              </w:rPr>
            </w:pPr>
            <w:r>
              <w:rPr>
                <w:rFonts w:ascii="Times New Roman" w:hAnsi="Times New Roman" w:cs="Times New Roman"/>
                <w:sz w:val="24"/>
                <w:szCs w:val="24"/>
              </w:rPr>
              <w:t>Количество участников мероприятий</w:t>
            </w:r>
          </w:p>
        </w:tc>
        <w:tc>
          <w:tcPr>
            <w:tcW w:w="1418" w:type="dxa"/>
            <w:vAlign w:val="center"/>
          </w:tcPr>
          <w:p w:rsidR="004F1843" w:rsidRPr="00131A82" w:rsidRDefault="004F1843" w:rsidP="00180FD7">
            <w:pPr>
              <w:spacing w:after="0"/>
              <w:jc w:val="center"/>
              <w:rPr>
                <w:rFonts w:ascii="Times New Roman" w:hAnsi="Times New Roman" w:cs="Times New Roman"/>
                <w:sz w:val="24"/>
                <w:szCs w:val="24"/>
              </w:rPr>
            </w:pPr>
            <w:r>
              <w:rPr>
                <w:rFonts w:ascii="Times New Roman" w:hAnsi="Times New Roman" w:cs="Times New Roman"/>
                <w:sz w:val="24"/>
                <w:szCs w:val="24"/>
              </w:rPr>
              <w:t>чел.</w:t>
            </w:r>
          </w:p>
        </w:tc>
        <w:tc>
          <w:tcPr>
            <w:tcW w:w="1559" w:type="dxa"/>
            <w:vAlign w:val="center"/>
          </w:tcPr>
          <w:p w:rsidR="004F1843" w:rsidRDefault="004F1843" w:rsidP="004F1843">
            <w:pPr>
              <w:spacing w:before="120" w:after="0"/>
              <w:jc w:val="center"/>
              <w:rPr>
                <w:rFonts w:ascii="Times New Roman" w:hAnsi="Times New Roman" w:cs="Times New Roman"/>
                <w:sz w:val="24"/>
                <w:szCs w:val="24"/>
              </w:rPr>
            </w:pPr>
            <w:r>
              <w:rPr>
                <w:rFonts w:ascii="Times New Roman" w:hAnsi="Times New Roman" w:cs="Times New Roman"/>
                <w:sz w:val="24"/>
                <w:szCs w:val="24"/>
              </w:rPr>
              <w:t>2 290</w:t>
            </w:r>
          </w:p>
        </w:tc>
        <w:tc>
          <w:tcPr>
            <w:tcW w:w="1559" w:type="dxa"/>
            <w:vAlign w:val="center"/>
          </w:tcPr>
          <w:p w:rsidR="004F1843" w:rsidRDefault="004F1843" w:rsidP="004F1843">
            <w:pPr>
              <w:spacing w:before="120" w:after="0"/>
              <w:jc w:val="center"/>
              <w:rPr>
                <w:rFonts w:ascii="Times New Roman" w:hAnsi="Times New Roman" w:cs="Times New Roman"/>
                <w:sz w:val="24"/>
                <w:szCs w:val="24"/>
              </w:rPr>
            </w:pPr>
            <w:r>
              <w:rPr>
                <w:rFonts w:ascii="Times New Roman" w:hAnsi="Times New Roman" w:cs="Times New Roman"/>
                <w:sz w:val="24"/>
                <w:szCs w:val="24"/>
              </w:rPr>
              <w:t>3 003</w:t>
            </w:r>
          </w:p>
        </w:tc>
      </w:tr>
    </w:tbl>
    <w:p w:rsidR="004108C1" w:rsidRDefault="004108C1" w:rsidP="00803967">
      <w:pPr>
        <w:pStyle w:val="ab"/>
        <w:spacing w:before="120"/>
        <w:ind w:left="0" w:firstLine="709"/>
        <w:jc w:val="both"/>
        <w:rPr>
          <w:rFonts w:ascii="Times New Roman" w:hAnsi="Times New Roman" w:cs="Times New Roman"/>
          <w:sz w:val="28"/>
          <w:szCs w:val="28"/>
        </w:rPr>
      </w:pPr>
    </w:p>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Общий объем </w:t>
      </w:r>
      <w:r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sidRPr="00FE528D">
        <w:rPr>
          <w:rFonts w:ascii="Times New Roman" w:hAnsi="Times New Roman" w:cs="Times New Roman"/>
          <w:sz w:val="28"/>
          <w:szCs w:val="28"/>
        </w:rPr>
        <w:t xml:space="preserve">составил </w:t>
      </w:r>
      <w:r w:rsidR="00032AE0">
        <w:rPr>
          <w:rFonts w:ascii="Times New Roman" w:hAnsi="Times New Roman" w:cs="Times New Roman"/>
          <w:sz w:val="28"/>
          <w:szCs w:val="28"/>
        </w:rPr>
        <w:t>9 118,4</w:t>
      </w:r>
      <w:r w:rsidRPr="00FE528D">
        <w:rPr>
          <w:rFonts w:ascii="Times New Roman" w:hAnsi="Times New Roman" w:cs="Times New Roman"/>
          <w:sz w:val="28"/>
          <w:szCs w:val="28"/>
        </w:rPr>
        <w:t xml:space="preserve"> тыс. рублей или </w:t>
      </w:r>
      <w:r w:rsidR="00032AE0">
        <w:rPr>
          <w:rFonts w:ascii="Times New Roman" w:hAnsi="Times New Roman" w:cs="Times New Roman"/>
          <w:sz w:val="28"/>
          <w:szCs w:val="28"/>
        </w:rPr>
        <w:t>95,9</w:t>
      </w:r>
      <w:r>
        <w:rPr>
          <w:rFonts w:ascii="Times New Roman" w:hAnsi="Times New Roman" w:cs="Times New Roman"/>
          <w:sz w:val="28"/>
          <w:szCs w:val="28"/>
        </w:rPr>
        <w:t xml:space="preserve"> </w:t>
      </w:r>
      <w:r w:rsidRPr="00FE528D">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FE528D">
        <w:rPr>
          <w:rFonts w:ascii="Times New Roman" w:hAnsi="Times New Roman" w:cs="Times New Roman"/>
          <w:sz w:val="28"/>
          <w:szCs w:val="28"/>
        </w:rPr>
        <w:t xml:space="preserve"> (</w:t>
      </w:r>
      <w:r w:rsidR="00032AE0">
        <w:rPr>
          <w:rFonts w:ascii="Times New Roman" w:hAnsi="Times New Roman" w:cs="Times New Roman"/>
          <w:sz w:val="28"/>
          <w:szCs w:val="28"/>
        </w:rPr>
        <w:t>9 504,2</w:t>
      </w:r>
      <w:r w:rsidRPr="00FE528D">
        <w:rPr>
          <w:rFonts w:ascii="Times New Roman" w:hAnsi="Times New Roman" w:cs="Times New Roman"/>
          <w:sz w:val="28"/>
          <w:szCs w:val="28"/>
        </w:rPr>
        <w:t> тыс. рублей).</w:t>
      </w:r>
    </w:p>
    <w:p w:rsidR="00803967" w:rsidRPr="00FE528D" w:rsidRDefault="00803967" w:rsidP="00803967">
      <w:pPr>
        <w:pStyle w:val="ab"/>
        <w:ind w:left="0" w:firstLine="709"/>
        <w:jc w:val="right"/>
        <w:rPr>
          <w:rFonts w:ascii="Times New Roman" w:hAnsi="Times New Roman" w:cs="Times New Roman"/>
          <w:sz w:val="28"/>
          <w:szCs w:val="28"/>
        </w:rPr>
      </w:pPr>
      <w:r>
        <w:rPr>
          <w:rFonts w:ascii="Times New Roman" w:hAnsi="Times New Roman" w:cs="Times New Roman"/>
          <w:sz w:val="28"/>
          <w:szCs w:val="28"/>
        </w:rPr>
        <w:t>Таблица 6</w:t>
      </w:r>
      <w:r w:rsidR="003B3325">
        <w:rPr>
          <w:rFonts w:ascii="Times New Roman" w:hAnsi="Times New Roman" w:cs="Times New Roman"/>
          <w:sz w:val="28"/>
          <w:szCs w:val="28"/>
        </w:rPr>
        <w:t>0</w:t>
      </w:r>
    </w:p>
    <w:p w:rsidR="00803967" w:rsidRPr="00FE528D" w:rsidRDefault="00803967" w:rsidP="00803967">
      <w:pPr>
        <w:pStyle w:val="ab"/>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Информация по субсидиям на финансовое обеспечение выполнения </w:t>
      </w:r>
      <w:r>
        <w:rPr>
          <w:rFonts w:ascii="Times New Roman" w:hAnsi="Times New Roman" w:cs="Times New Roman"/>
          <w:sz w:val="28"/>
          <w:szCs w:val="28"/>
        </w:rPr>
        <w:t>муниципального</w:t>
      </w:r>
      <w:r w:rsidRPr="00FE528D">
        <w:rPr>
          <w:rFonts w:ascii="Times New Roman" w:hAnsi="Times New Roman" w:cs="Times New Roman"/>
          <w:sz w:val="28"/>
          <w:szCs w:val="28"/>
        </w:rPr>
        <w:t xml:space="preserve"> задания</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848"/>
        <w:gridCol w:w="1108"/>
        <w:gridCol w:w="1101"/>
        <w:gridCol w:w="1692"/>
      </w:tblGrid>
      <w:tr w:rsidR="00803967" w:rsidRPr="00131A82" w:rsidTr="00180FD7">
        <w:trPr>
          <w:tblHeader/>
        </w:trPr>
        <w:tc>
          <w:tcPr>
            <w:tcW w:w="232"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п/п</w:t>
            </w:r>
          </w:p>
        </w:tc>
        <w:tc>
          <w:tcPr>
            <w:tcW w:w="1114" w:type="pct"/>
            <w:vMerge w:val="restart"/>
            <w:vAlign w:val="center"/>
          </w:tcPr>
          <w:p w:rsidR="00803967" w:rsidRPr="00334E10" w:rsidRDefault="00803967" w:rsidP="00180FD7">
            <w:pPr>
              <w:spacing w:after="0" w:line="240" w:lineRule="auto"/>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государственной услуги (работы)</w:t>
            </w:r>
          </w:p>
        </w:tc>
        <w:tc>
          <w:tcPr>
            <w:tcW w:w="766"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Категория потребителей</w:t>
            </w:r>
          </w:p>
        </w:tc>
        <w:tc>
          <w:tcPr>
            <w:tcW w:w="850" w:type="pct"/>
            <w:gridSpan w:val="2"/>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162394">
              <w:rPr>
                <w:rFonts w:ascii="Times New Roman" w:hAnsi="Times New Roman" w:cs="Times New Roman"/>
                <w:sz w:val="24"/>
                <w:szCs w:val="24"/>
              </w:rPr>
              <w:t>Показатели объема</w:t>
            </w:r>
            <w:r w:rsidRPr="00334E10">
              <w:rPr>
                <w:rFonts w:ascii="Times New Roman" w:hAnsi="Times New Roman" w:cs="Times New Roman"/>
                <w:sz w:val="24"/>
                <w:szCs w:val="24"/>
              </w:rPr>
              <w:t xml:space="preserve"> (количество потребителей</w:t>
            </w:r>
            <w:r>
              <w:rPr>
                <w:rFonts w:ascii="Times New Roman" w:hAnsi="Times New Roman" w:cs="Times New Roman"/>
                <w:sz w:val="24"/>
                <w:szCs w:val="24"/>
              </w:rPr>
              <w:t>)</w:t>
            </w:r>
          </w:p>
        </w:tc>
        <w:tc>
          <w:tcPr>
            <w:tcW w:w="1154" w:type="pct"/>
            <w:gridSpan w:val="2"/>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w:t>
            </w:r>
          </w:p>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xml:space="preserve"> (тыс. рублей)</w:t>
            </w:r>
          </w:p>
        </w:tc>
        <w:tc>
          <w:tcPr>
            <w:tcW w:w="884"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Конечный результат от предоставления услуги (выполнения работы)</w:t>
            </w:r>
          </w:p>
        </w:tc>
      </w:tr>
      <w:tr w:rsidR="00803967" w:rsidRPr="00131A82" w:rsidTr="00180FD7">
        <w:trPr>
          <w:tblHeader/>
        </w:trPr>
        <w:tc>
          <w:tcPr>
            <w:tcW w:w="232"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1114"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766"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850" w:type="pct"/>
            <w:gridSpan w:val="2"/>
          </w:tcPr>
          <w:p w:rsidR="00803967" w:rsidRPr="00334E10" w:rsidRDefault="00803967" w:rsidP="006F65AA">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sidR="006F65AA">
              <w:rPr>
                <w:rFonts w:ascii="Times New Roman" w:hAnsi="Times New Roman" w:cs="Times New Roman"/>
                <w:sz w:val="24"/>
                <w:szCs w:val="24"/>
              </w:rPr>
              <w:t>8</w:t>
            </w:r>
          </w:p>
        </w:tc>
        <w:tc>
          <w:tcPr>
            <w:tcW w:w="1154" w:type="pct"/>
            <w:gridSpan w:val="2"/>
          </w:tcPr>
          <w:p w:rsidR="00803967" w:rsidRPr="00334E10" w:rsidRDefault="00803967" w:rsidP="006F65AA">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sidR="006F65AA">
              <w:rPr>
                <w:rFonts w:ascii="Times New Roman" w:hAnsi="Times New Roman" w:cs="Times New Roman"/>
                <w:sz w:val="24"/>
                <w:szCs w:val="24"/>
              </w:rPr>
              <w:t>8</w:t>
            </w:r>
          </w:p>
        </w:tc>
        <w:tc>
          <w:tcPr>
            <w:tcW w:w="884" w:type="pct"/>
            <w:vMerge/>
          </w:tcPr>
          <w:p w:rsidR="00803967" w:rsidRPr="00334E10" w:rsidRDefault="00803967" w:rsidP="00180FD7">
            <w:pPr>
              <w:spacing w:after="0" w:line="240" w:lineRule="auto"/>
              <w:ind w:left="-108"/>
              <w:rPr>
                <w:rFonts w:ascii="Times New Roman" w:hAnsi="Times New Roman" w:cs="Times New Roman"/>
                <w:sz w:val="24"/>
                <w:szCs w:val="24"/>
              </w:rPr>
            </w:pPr>
          </w:p>
        </w:tc>
      </w:tr>
      <w:tr w:rsidR="00803967" w:rsidRPr="00131A82" w:rsidTr="00180FD7">
        <w:trPr>
          <w:tblHeader/>
        </w:trPr>
        <w:tc>
          <w:tcPr>
            <w:tcW w:w="232"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1114"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766"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884" w:type="pct"/>
            <w:vMerge/>
          </w:tcPr>
          <w:p w:rsidR="00803967" w:rsidRPr="00334E10" w:rsidRDefault="00803967" w:rsidP="00180FD7">
            <w:pPr>
              <w:spacing w:after="0" w:line="240" w:lineRule="auto"/>
              <w:ind w:left="-108"/>
              <w:rPr>
                <w:rFonts w:ascii="Times New Roman" w:hAnsi="Times New Roman" w:cs="Times New Roman"/>
                <w:sz w:val="24"/>
                <w:szCs w:val="24"/>
              </w:rPr>
            </w:pPr>
          </w:p>
        </w:tc>
      </w:tr>
      <w:tr w:rsidR="00803967" w:rsidRPr="00131A82" w:rsidTr="00180FD7">
        <w:trPr>
          <w:tblHeader/>
        </w:trPr>
        <w:tc>
          <w:tcPr>
            <w:tcW w:w="232"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1114"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w:t>
            </w:r>
          </w:p>
        </w:tc>
        <w:tc>
          <w:tcPr>
            <w:tcW w:w="766"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3</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4</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5</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6</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7</w:t>
            </w:r>
          </w:p>
        </w:tc>
        <w:tc>
          <w:tcPr>
            <w:tcW w:w="884"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8</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lastRenderedPageBreak/>
              <w:t>1</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 интеллектуального потенциалов подростков и молодежи </w:t>
            </w:r>
          </w:p>
        </w:tc>
        <w:tc>
          <w:tcPr>
            <w:tcW w:w="766"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Физические 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550</w:t>
            </w:r>
          </w:p>
        </w:tc>
        <w:tc>
          <w:tcPr>
            <w:tcW w:w="443" w:type="pct"/>
            <w:vAlign w:val="center"/>
          </w:tcPr>
          <w:p w:rsidR="00803967" w:rsidRPr="00334E10" w:rsidRDefault="00803967" w:rsidP="00A64A4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w:t>
            </w:r>
            <w:r w:rsidR="00A64A4E">
              <w:rPr>
                <w:rFonts w:ascii="Times New Roman" w:hAnsi="Times New Roman" w:cs="Times New Roman"/>
                <w:sz w:val="24"/>
                <w:szCs w:val="24"/>
              </w:rPr>
              <w:t>68</w:t>
            </w:r>
          </w:p>
        </w:tc>
        <w:tc>
          <w:tcPr>
            <w:tcW w:w="579" w:type="pct"/>
            <w:vAlign w:val="center"/>
          </w:tcPr>
          <w:p w:rsidR="00803967" w:rsidRPr="00334E10" w:rsidRDefault="00A64A4E"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2 457,6</w:t>
            </w:r>
          </w:p>
        </w:tc>
        <w:tc>
          <w:tcPr>
            <w:tcW w:w="575" w:type="pct"/>
            <w:vAlign w:val="center"/>
          </w:tcPr>
          <w:p w:rsidR="00803967" w:rsidRPr="00334E10" w:rsidRDefault="00A64A4E"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2 395,7</w:t>
            </w:r>
          </w:p>
        </w:tc>
        <w:tc>
          <w:tcPr>
            <w:tcW w:w="884" w:type="pct"/>
            <w:vAlign w:val="center"/>
          </w:tcPr>
          <w:p w:rsidR="00803967" w:rsidRPr="00334E10" w:rsidRDefault="00803967" w:rsidP="00A64A4E">
            <w:pPr>
              <w:spacing w:after="0" w:line="240" w:lineRule="auto"/>
              <w:ind w:left="-46"/>
              <w:rPr>
                <w:rFonts w:ascii="Times New Roman" w:hAnsi="Times New Roman" w:cs="Times New Roman"/>
                <w:sz w:val="24"/>
                <w:szCs w:val="24"/>
              </w:rPr>
            </w:pPr>
            <w:r>
              <w:rPr>
                <w:rFonts w:ascii="Times New Roman" w:hAnsi="Times New Roman" w:cs="Times New Roman"/>
                <w:sz w:val="24"/>
                <w:szCs w:val="24"/>
              </w:rPr>
              <w:t xml:space="preserve">Количество проведенных мероприятий </w:t>
            </w:r>
            <w:r w:rsidR="00A64A4E">
              <w:rPr>
                <w:rFonts w:ascii="Times New Roman" w:hAnsi="Times New Roman" w:cs="Times New Roman"/>
                <w:sz w:val="24"/>
                <w:szCs w:val="24"/>
              </w:rPr>
              <w:t>26</w:t>
            </w:r>
            <w:r>
              <w:rPr>
                <w:rFonts w:ascii="Times New Roman" w:hAnsi="Times New Roman" w:cs="Times New Roman"/>
                <w:sz w:val="24"/>
                <w:szCs w:val="24"/>
              </w:rPr>
              <w:t xml:space="preserve"> </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766" w:type="pct"/>
            <w:vAlign w:val="center"/>
          </w:tcPr>
          <w:p w:rsidR="00803967" w:rsidRDefault="00803967" w:rsidP="00180FD7">
            <w:pPr>
              <w:jc w:val="center"/>
            </w:pPr>
            <w:r w:rsidRPr="006943E7">
              <w:rPr>
                <w:rFonts w:ascii="Times New Roman" w:hAnsi="Times New Roman" w:cs="Times New Roman"/>
                <w:sz w:val="24"/>
                <w:szCs w:val="24"/>
              </w:rPr>
              <w:t>Физические 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840</w:t>
            </w:r>
          </w:p>
        </w:tc>
        <w:tc>
          <w:tcPr>
            <w:tcW w:w="443" w:type="pct"/>
            <w:vAlign w:val="center"/>
          </w:tcPr>
          <w:p w:rsidR="00803967" w:rsidRPr="00334E10" w:rsidRDefault="00803967" w:rsidP="0019007B">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w:t>
            </w:r>
            <w:r w:rsidR="0019007B">
              <w:rPr>
                <w:rFonts w:ascii="Times New Roman" w:hAnsi="Times New Roman" w:cs="Times New Roman"/>
                <w:sz w:val="24"/>
                <w:szCs w:val="24"/>
              </w:rPr>
              <w:t>304</w:t>
            </w:r>
          </w:p>
        </w:tc>
        <w:tc>
          <w:tcPr>
            <w:tcW w:w="579" w:type="pct"/>
            <w:vAlign w:val="center"/>
          </w:tcPr>
          <w:p w:rsidR="00803967" w:rsidRPr="00334E10" w:rsidRDefault="00803967" w:rsidP="0019007B">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w:t>
            </w:r>
            <w:r w:rsidR="0019007B">
              <w:rPr>
                <w:rFonts w:ascii="Times New Roman" w:hAnsi="Times New Roman" w:cs="Times New Roman"/>
                <w:sz w:val="24"/>
                <w:szCs w:val="24"/>
              </w:rPr>
              <w:t> 366,4</w:t>
            </w:r>
          </w:p>
        </w:tc>
        <w:tc>
          <w:tcPr>
            <w:tcW w:w="575" w:type="pct"/>
            <w:vAlign w:val="center"/>
          </w:tcPr>
          <w:p w:rsidR="00803967" w:rsidRPr="00334E10" w:rsidRDefault="00803967" w:rsidP="0019007B">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w:t>
            </w:r>
            <w:r w:rsidR="0019007B">
              <w:rPr>
                <w:rFonts w:ascii="Times New Roman" w:hAnsi="Times New Roman" w:cs="Times New Roman"/>
                <w:sz w:val="24"/>
                <w:szCs w:val="24"/>
              </w:rPr>
              <w:t> 250,8</w:t>
            </w:r>
          </w:p>
        </w:tc>
        <w:tc>
          <w:tcPr>
            <w:tcW w:w="884" w:type="pct"/>
            <w:vAlign w:val="center"/>
          </w:tcPr>
          <w:p w:rsidR="00803967" w:rsidRPr="00334E10" w:rsidRDefault="00803967" w:rsidP="0019007B">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 xml:space="preserve">Количество проведенных мероприятий </w:t>
            </w:r>
            <w:r w:rsidR="0019007B">
              <w:rPr>
                <w:rFonts w:ascii="Times New Roman" w:hAnsi="Times New Roman" w:cs="Times New Roman"/>
                <w:sz w:val="24"/>
                <w:szCs w:val="24"/>
              </w:rPr>
              <w:t>38</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3</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Организация </w:t>
            </w:r>
            <w:r>
              <w:rPr>
                <w:rFonts w:ascii="Times New Roman" w:hAnsi="Times New Roman" w:cs="Times New Roman"/>
                <w:sz w:val="24"/>
                <w:szCs w:val="24"/>
              </w:rPr>
              <w:lastRenderedPageBreak/>
              <w:t>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766" w:type="pct"/>
            <w:vAlign w:val="center"/>
          </w:tcPr>
          <w:p w:rsidR="00803967" w:rsidRDefault="00803967" w:rsidP="00180FD7">
            <w:pPr>
              <w:jc w:val="center"/>
            </w:pPr>
            <w:r w:rsidRPr="006943E7">
              <w:rPr>
                <w:rFonts w:ascii="Times New Roman" w:hAnsi="Times New Roman" w:cs="Times New Roman"/>
                <w:sz w:val="24"/>
                <w:szCs w:val="24"/>
              </w:rPr>
              <w:lastRenderedPageBreak/>
              <w:t xml:space="preserve">Физические </w:t>
            </w:r>
            <w:r w:rsidRPr="006943E7">
              <w:rPr>
                <w:rFonts w:ascii="Times New Roman" w:hAnsi="Times New Roman" w:cs="Times New Roman"/>
                <w:sz w:val="24"/>
                <w:szCs w:val="24"/>
              </w:rPr>
              <w:lastRenderedPageBreak/>
              <w:t>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lastRenderedPageBreak/>
              <w:t>900</w:t>
            </w:r>
          </w:p>
        </w:tc>
        <w:tc>
          <w:tcPr>
            <w:tcW w:w="443" w:type="pct"/>
            <w:vAlign w:val="center"/>
          </w:tcPr>
          <w:p w:rsidR="00803967" w:rsidRPr="00334E10" w:rsidRDefault="0019007B"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1 131</w:t>
            </w:r>
          </w:p>
        </w:tc>
        <w:tc>
          <w:tcPr>
            <w:tcW w:w="579" w:type="pct"/>
            <w:vAlign w:val="center"/>
          </w:tcPr>
          <w:p w:rsidR="00803967" w:rsidRPr="00334E10" w:rsidRDefault="00803967" w:rsidP="0019007B">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w:t>
            </w:r>
            <w:r w:rsidR="0019007B">
              <w:rPr>
                <w:rFonts w:ascii="Times New Roman" w:hAnsi="Times New Roman" w:cs="Times New Roman"/>
                <w:sz w:val="24"/>
                <w:szCs w:val="24"/>
              </w:rPr>
              <w:t> 680,3</w:t>
            </w:r>
          </w:p>
        </w:tc>
        <w:tc>
          <w:tcPr>
            <w:tcW w:w="575" w:type="pct"/>
            <w:vAlign w:val="center"/>
          </w:tcPr>
          <w:p w:rsidR="00803967" w:rsidRPr="00334E10" w:rsidRDefault="00803967" w:rsidP="0019007B">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w:t>
            </w:r>
            <w:r w:rsidR="0019007B">
              <w:rPr>
                <w:rFonts w:ascii="Times New Roman" w:hAnsi="Times New Roman" w:cs="Times New Roman"/>
                <w:sz w:val="24"/>
                <w:szCs w:val="24"/>
              </w:rPr>
              <w:t> 472,0</w:t>
            </w:r>
          </w:p>
        </w:tc>
        <w:tc>
          <w:tcPr>
            <w:tcW w:w="884" w:type="pct"/>
            <w:vAlign w:val="center"/>
          </w:tcPr>
          <w:p w:rsidR="00803967" w:rsidRPr="00334E10" w:rsidRDefault="00803967" w:rsidP="0019007B">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r>
              <w:rPr>
                <w:rFonts w:ascii="Times New Roman" w:hAnsi="Times New Roman" w:cs="Times New Roman"/>
                <w:sz w:val="24"/>
                <w:szCs w:val="24"/>
              </w:rPr>
              <w:lastRenderedPageBreak/>
              <w:t xml:space="preserve">проведенных мероприятий </w:t>
            </w:r>
            <w:r w:rsidR="0019007B">
              <w:rPr>
                <w:rFonts w:ascii="Times New Roman" w:hAnsi="Times New Roman" w:cs="Times New Roman"/>
                <w:sz w:val="24"/>
                <w:szCs w:val="24"/>
              </w:rPr>
              <w:t>28</w:t>
            </w:r>
          </w:p>
        </w:tc>
      </w:tr>
    </w:tbl>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lastRenderedPageBreak/>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sidR="00C86938">
        <w:rPr>
          <w:rFonts w:ascii="Times New Roman" w:hAnsi="Times New Roman" w:cs="Times New Roman"/>
          <w:sz w:val="28"/>
          <w:szCs w:val="28"/>
        </w:rPr>
        <w:t>728,1</w:t>
      </w:r>
      <w:r w:rsidRPr="00334E10">
        <w:rPr>
          <w:rFonts w:ascii="Times New Roman" w:hAnsi="Times New Roman" w:cs="Times New Roman"/>
          <w:sz w:val="28"/>
          <w:szCs w:val="28"/>
        </w:rPr>
        <w:t xml:space="preserve"> тыс. рублей или </w:t>
      </w:r>
      <w:r w:rsidR="00C86938">
        <w:rPr>
          <w:rFonts w:ascii="Times New Roman" w:hAnsi="Times New Roman" w:cs="Times New Roman"/>
          <w:sz w:val="28"/>
          <w:szCs w:val="28"/>
        </w:rPr>
        <w:t>97,2</w:t>
      </w:r>
      <w:r>
        <w:rPr>
          <w:rFonts w:ascii="Times New Roman" w:hAnsi="Times New Roman" w:cs="Times New Roman"/>
          <w:sz w:val="28"/>
          <w:szCs w:val="28"/>
        </w:rPr>
        <w:t xml:space="preserve">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r w:rsidR="00C86938">
        <w:rPr>
          <w:rFonts w:ascii="Times New Roman" w:hAnsi="Times New Roman" w:cs="Times New Roman"/>
          <w:sz w:val="28"/>
          <w:szCs w:val="28"/>
        </w:rPr>
        <w:t xml:space="preserve"> (749,4 тыс. рублей),</w:t>
      </w:r>
      <w:r w:rsidRPr="00334E10">
        <w:rPr>
          <w:rFonts w:ascii="Times New Roman" w:hAnsi="Times New Roman" w:cs="Times New Roman"/>
          <w:sz w:val="28"/>
          <w:szCs w:val="28"/>
        </w:rPr>
        <w:t xml:space="preserve"> из них </w:t>
      </w:r>
      <w:r w:rsidR="00C86938">
        <w:rPr>
          <w:rFonts w:ascii="Times New Roman" w:hAnsi="Times New Roman" w:cs="Times New Roman"/>
          <w:sz w:val="28"/>
          <w:szCs w:val="28"/>
        </w:rPr>
        <w:t>564,8</w:t>
      </w:r>
      <w:r w:rsidRPr="00334E10">
        <w:rPr>
          <w:rFonts w:ascii="Times New Roman" w:hAnsi="Times New Roman" w:cs="Times New Roman"/>
          <w:sz w:val="28"/>
          <w:szCs w:val="28"/>
        </w:rPr>
        <w:t> тыс. рублей за счет средств краевого бюджета.</w:t>
      </w: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Средства субсиди</w:t>
      </w:r>
      <w:r>
        <w:rPr>
          <w:rFonts w:ascii="Times New Roman" w:hAnsi="Times New Roman" w:cs="Times New Roman"/>
          <w:sz w:val="28"/>
          <w:szCs w:val="28"/>
        </w:rPr>
        <w:t>и</w:t>
      </w:r>
      <w:r w:rsidRPr="00334E10">
        <w:rPr>
          <w:rFonts w:ascii="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(выполнение работ) направлены:</w:t>
      </w:r>
    </w:p>
    <w:p w:rsidR="00803967"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на поддержку деятельности муниципальных молодежных центров в сумме </w:t>
      </w:r>
      <w:r>
        <w:rPr>
          <w:rFonts w:ascii="Times New Roman" w:hAnsi="Times New Roman" w:cs="Times New Roman"/>
          <w:sz w:val="28"/>
          <w:szCs w:val="28"/>
        </w:rPr>
        <w:t>3</w:t>
      </w:r>
      <w:r w:rsidR="00C86938">
        <w:rPr>
          <w:rFonts w:ascii="Times New Roman" w:hAnsi="Times New Roman" w:cs="Times New Roman"/>
          <w:sz w:val="28"/>
          <w:szCs w:val="28"/>
        </w:rPr>
        <w:t>2</w:t>
      </w:r>
      <w:r>
        <w:rPr>
          <w:rFonts w:ascii="Times New Roman" w:hAnsi="Times New Roman" w:cs="Times New Roman"/>
          <w:sz w:val="28"/>
          <w:szCs w:val="28"/>
        </w:rPr>
        <w:t>2,</w:t>
      </w:r>
      <w:r w:rsidR="00C86938">
        <w:rPr>
          <w:rFonts w:ascii="Times New Roman" w:hAnsi="Times New Roman" w:cs="Times New Roman"/>
          <w:sz w:val="28"/>
          <w:szCs w:val="28"/>
        </w:rPr>
        <w:t>7</w:t>
      </w:r>
      <w:r w:rsidRPr="00334E10">
        <w:rPr>
          <w:rFonts w:ascii="Times New Roman" w:hAnsi="Times New Roman" w:cs="Times New Roman"/>
          <w:sz w:val="28"/>
          <w:szCs w:val="28"/>
        </w:rPr>
        <w:t xml:space="preserve"> тыс. рублей или </w:t>
      </w:r>
      <w:r w:rsidR="00C86938">
        <w:rPr>
          <w:rFonts w:ascii="Times New Roman" w:hAnsi="Times New Roman" w:cs="Times New Roman"/>
          <w:sz w:val="28"/>
          <w:szCs w:val="28"/>
        </w:rPr>
        <w:t xml:space="preserve">93,8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r w:rsidR="00C86938">
        <w:rPr>
          <w:rFonts w:ascii="Times New Roman" w:hAnsi="Times New Roman" w:cs="Times New Roman"/>
          <w:sz w:val="28"/>
          <w:szCs w:val="28"/>
        </w:rPr>
        <w:t xml:space="preserve"> (344,0 тыс. рублей)</w:t>
      </w:r>
      <w:r w:rsidRPr="00334E10">
        <w:rPr>
          <w:rFonts w:ascii="Times New Roman" w:hAnsi="Times New Roman" w:cs="Times New Roman"/>
          <w:sz w:val="28"/>
          <w:szCs w:val="28"/>
        </w:rPr>
        <w:t>;</w:t>
      </w:r>
    </w:p>
    <w:p w:rsidR="00C86938" w:rsidRPr="00334E10" w:rsidRDefault="00C86938"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86938">
        <w:rPr>
          <w:rFonts w:ascii="Times New Roman" w:hAnsi="Times New Roman" w:cs="Times New Roman"/>
          <w:sz w:val="28"/>
          <w:szCs w:val="28"/>
        </w:rPr>
        <w:t>на развитие системы патриотического воспитания</w:t>
      </w:r>
      <w:r>
        <w:rPr>
          <w:rFonts w:ascii="Times New Roman" w:hAnsi="Times New Roman" w:cs="Times New Roman"/>
          <w:sz w:val="28"/>
          <w:szCs w:val="28"/>
        </w:rPr>
        <w:t xml:space="preserve"> в сумме 203,0 тыс. рублей или </w:t>
      </w:r>
      <w:r w:rsidRPr="00334E10">
        <w:rPr>
          <w:rFonts w:ascii="Times New Roman" w:hAnsi="Times New Roman" w:cs="Times New Roman"/>
          <w:sz w:val="28"/>
          <w:szCs w:val="28"/>
        </w:rPr>
        <w:t>100</w:t>
      </w:r>
      <w:r w:rsidR="00162394">
        <w:rPr>
          <w:rFonts w:ascii="Times New Roman" w:hAnsi="Times New Roman" w:cs="Times New Roman"/>
          <w:sz w:val="28"/>
          <w:szCs w:val="28"/>
        </w:rPr>
        <w:t xml:space="preserve">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p>
    <w:p w:rsidR="00803967"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стоимости основных средств </w:t>
      </w:r>
      <w:r w:rsidRPr="000968F1">
        <w:rPr>
          <w:rFonts w:ascii="Times New Roman" w:hAnsi="Times New Roman" w:cs="Times New Roman"/>
          <w:sz w:val="28"/>
          <w:szCs w:val="28"/>
        </w:rPr>
        <w:t xml:space="preserve">в сумме </w:t>
      </w:r>
      <w:r w:rsidR="004A2E21">
        <w:rPr>
          <w:rFonts w:ascii="Times New Roman" w:hAnsi="Times New Roman" w:cs="Times New Roman"/>
          <w:sz w:val="28"/>
          <w:szCs w:val="28"/>
        </w:rPr>
        <w:t>34</w:t>
      </w:r>
      <w:r>
        <w:rPr>
          <w:rFonts w:ascii="Times New Roman" w:hAnsi="Times New Roman" w:cs="Times New Roman"/>
          <w:sz w:val="28"/>
          <w:szCs w:val="28"/>
        </w:rPr>
        <w:t>,0</w:t>
      </w:r>
      <w:r w:rsidRPr="000968F1">
        <w:rPr>
          <w:rFonts w:ascii="Times New Roman" w:hAnsi="Times New Roman" w:cs="Times New Roman"/>
          <w:sz w:val="28"/>
          <w:szCs w:val="28"/>
        </w:rPr>
        <w:t xml:space="preserve"> тыс. рублей или 100,0% от</w:t>
      </w:r>
      <w:r>
        <w:rPr>
          <w:rFonts w:ascii="Times New Roman" w:hAnsi="Times New Roman" w:cs="Times New Roman"/>
          <w:sz w:val="28"/>
          <w:szCs w:val="28"/>
        </w:rPr>
        <w:t xml:space="preserve"> утвержденной </w:t>
      </w:r>
      <w:r w:rsidRPr="000968F1">
        <w:rPr>
          <w:rFonts w:ascii="Times New Roman" w:hAnsi="Times New Roman" w:cs="Times New Roman"/>
          <w:sz w:val="28"/>
          <w:szCs w:val="28"/>
        </w:rPr>
        <w:t>бюджетной росписи;</w:t>
      </w:r>
    </w:p>
    <w:p w:rsidR="004A2E21" w:rsidRDefault="00C86938" w:rsidP="004A2E21">
      <w:pPr>
        <w:pStyle w:val="ab"/>
        <w:spacing w:before="120"/>
        <w:ind w:left="0" w:firstLine="709"/>
        <w:jc w:val="both"/>
        <w:rPr>
          <w:rFonts w:ascii="Times New Roman" w:hAnsi="Times New Roman" w:cs="Times New Roman"/>
          <w:sz w:val="28"/>
          <w:szCs w:val="28"/>
        </w:rPr>
      </w:pPr>
      <w:r>
        <w:rPr>
          <w:rFonts w:ascii="Times New Roman" w:hAnsi="Times New Roman" w:cs="Times New Roman"/>
          <w:szCs w:val="28"/>
        </w:rPr>
        <w:lastRenderedPageBreak/>
        <w:t>-</w:t>
      </w:r>
      <w:r w:rsidR="004A2E21">
        <w:rPr>
          <w:rFonts w:ascii="Times New Roman" w:hAnsi="Times New Roman" w:cs="Times New Roman"/>
          <w:szCs w:val="28"/>
        </w:rPr>
        <w:t xml:space="preserve"> </w:t>
      </w:r>
      <w:r w:rsidR="004A2E21">
        <w:rPr>
          <w:rFonts w:ascii="Times New Roman" w:hAnsi="Times New Roman" w:cs="Times New Roman"/>
          <w:sz w:val="28"/>
          <w:szCs w:val="28"/>
        </w:rPr>
        <w:t>г</w:t>
      </w:r>
      <w:r w:rsidR="004A2E21" w:rsidRPr="004A2E21">
        <w:rPr>
          <w:rFonts w:ascii="Times New Roman" w:hAnsi="Times New Roman" w:cs="Times New Roman"/>
          <w:sz w:val="28"/>
          <w:szCs w:val="28"/>
        </w:rPr>
        <w:t>арантии и компенсации для лиц, работающих в Северо-Енисейском районе</w:t>
      </w:r>
      <w:r w:rsidR="004A2E21">
        <w:rPr>
          <w:rFonts w:ascii="Times New Roman" w:hAnsi="Times New Roman" w:cs="Times New Roman"/>
          <w:sz w:val="28"/>
          <w:szCs w:val="28"/>
        </w:rPr>
        <w:t xml:space="preserve"> в сумме 69,6 тыс. рублей </w:t>
      </w:r>
      <w:r w:rsidR="004A2E21" w:rsidRPr="000968F1">
        <w:rPr>
          <w:rFonts w:ascii="Times New Roman" w:hAnsi="Times New Roman" w:cs="Times New Roman"/>
          <w:sz w:val="28"/>
          <w:szCs w:val="28"/>
        </w:rPr>
        <w:t>или 100,0% от</w:t>
      </w:r>
      <w:r w:rsidR="004A2E21">
        <w:rPr>
          <w:rFonts w:ascii="Times New Roman" w:hAnsi="Times New Roman" w:cs="Times New Roman"/>
          <w:sz w:val="28"/>
          <w:szCs w:val="28"/>
        </w:rPr>
        <w:t xml:space="preserve"> утвержденной </w:t>
      </w:r>
      <w:r w:rsidR="004A2E21" w:rsidRPr="000968F1">
        <w:rPr>
          <w:rFonts w:ascii="Times New Roman" w:hAnsi="Times New Roman" w:cs="Times New Roman"/>
          <w:sz w:val="28"/>
          <w:szCs w:val="28"/>
        </w:rPr>
        <w:t>бюджетной росписи;</w:t>
      </w:r>
    </w:p>
    <w:p w:rsidR="004A2E21" w:rsidRPr="000968F1" w:rsidRDefault="004A2E21" w:rsidP="004A2E21">
      <w:pPr>
        <w:pStyle w:val="ab"/>
        <w:spacing w:before="120"/>
        <w:ind w:left="0" w:firstLine="709"/>
        <w:jc w:val="both"/>
        <w:rPr>
          <w:rFonts w:ascii="Times New Roman" w:hAnsi="Times New Roman" w:cs="Times New Roman"/>
          <w:sz w:val="28"/>
          <w:szCs w:val="28"/>
        </w:rPr>
      </w:pPr>
      <w:r>
        <w:rPr>
          <w:rFonts w:ascii="Times New Roman" w:hAnsi="Times New Roman" w:cs="Times New Roman"/>
          <w:szCs w:val="28"/>
        </w:rPr>
        <w:t>-</w:t>
      </w:r>
      <w:r>
        <w:rPr>
          <w:rFonts w:ascii="Times New Roman" w:hAnsi="Times New Roman" w:cs="Times New Roman"/>
          <w:sz w:val="28"/>
          <w:szCs w:val="28"/>
        </w:rPr>
        <w:t xml:space="preserve"> </w:t>
      </w:r>
      <w:r w:rsidR="00F3389C">
        <w:rPr>
          <w:rFonts w:ascii="Times New Roman" w:hAnsi="Times New Roman" w:cs="Times New Roman"/>
          <w:sz w:val="28"/>
          <w:szCs w:val="28"/>
        </w:rPr>
        <w:t>монтаж охранной пожарной сигнализации</w:t>
      </w:r>
      <w:r>
        <w:rPr>
          <w:rFonts w:ascii="Times New Roman" w:hAnsi="Times New Roman" w:cs="Times New Roman"/>
          <w:sz w:val="28"/>
          <w:szCs w:val="28"/>
        </w:rPr>
        <w:t xml:space="preserve"> за счет предоставления и</w:t>
      </w:r>
      <w:r w:rsidRPr="00F33FFA">
        <w:rPr>
          <w:rFonts w:ascii="Times New Roman" w:hAnsi="Times New Roman" w:cs="Times New Roman"/>
          <w:sz w:val="28"/>
          <w:szCs w:val="28"/>
        </w:rPr>
        <w:t>ны</w:t>
      </w:r>
      <w:r>
        <w:rPr>
          <w:rFonts w:ascii="Times New Roman" w:hAnsi="Times New Roman" w:cs="Times New Roman"/>
          <w:sz w:val="28"/>
          <w:szCs w:val="28"/>
        </w:rPr>
        <w:t>х</w:t>
      </w:r>
      <w:r w:rsidRPr="00F33FFA">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F33FFA">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F33FFA">
        <w:rPr>
          <w:rFonts w:ascii="Times New Roman" w:hAnsi="Times New Roman" w:cs="Times New Roman"/>
          <w:sz w:val="28"/>
          <w:szCs w:val="28"/>
        </w:rPr>
        <w:t xml:space="preserve">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софинансирования за счет бюджета по указанной субсидии </w:t>
      </w:r>
      <w:r w:rsidRPr="000968F1">
        <w:rPr>
          <w:rFonts w:ascii="Times New Roman" w:hAnsi="Times New Roman" w:cs="Times New Roman"/>
          <w:sz w:val="28"/>
          <w:szCs w:val="28"/>
        </w:rPr>
        <w:t xml:space="preserve">в </w:t>
      </w:r>
      <w:r>
        <w:rPr>
          <w:rFonts w:ascii="Times New Roman" w:hAnsi="Times New Roman" w:cs="Times New Roman"/>
          <w:sz w:val="28"/>
          <w:szCs w:val="28"/>
        </w:rPr>
        <w:t xml:space="preserve">общей </w:t>
      </w:r>
      <w:r w:rsidRPr="000968F1">
        <w:rPr>
          <w:rFonts w:ascii="Times New Roman" w:hAnsi="Times New Roman" w:cs="Times New Roman"/>
          <w:sz w:val="28"/>
          <w:szCs w:val="28"/>
        </w:rPr>
        <w:t xml:space="preserve">сумме </w:t>
      </w:r>
      <w:r>
        <w:rPr>
          <w:rFonts w:ascii="Times New Roman" w:hAnsi="Times New Roman" w:cs="Times New Roman"/>
          <w:sz w:val="28"/>
          <w:szCs w:val="28"/>
        </w:rPr>
        <w:t xml:space="preserve">98,8 </w:t>
      </w:r>
      <w:r w:rsidRPr="000968F1">
        <w:rPr>
          <w:rFonts w:ascii="Times New Roman" w:hAnsi="Times New Roman" w:cs="Times New Roman"/>
          <w:sz w:val="28"/>
          <w:szCs w:val="28"/>
        </w:rPr>
        <w:t xml:space="preserve">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r>
        <w:rPr>
          <w:rFonts w:ascii="Times New Roman" w:hAnsi="Times New Roman" w:cs="Times New Roman"/>
          <w:sz w:val="28"/>
          <w:szCs w:val="28"/>
        </w:rPr>
        <w:t>.</w:t>
      </w:r>
    </w:p>
    <w:p w:rsidR="00803967" w:rsidRPr="00131A82" w:rsidRDefault="00803967" w:rsidP="00803967">
      <w:pPr>
        <w:pStyle w:val="ab"/>
        <w:spacing w:before="120"/>
        <w:ind w:left="0" w:firstLine="709"/>
        <w:jc w:val="both"/>
        <w:rPr>
          <w:rFonts w:ascii="Times New Roman" w:hAnsi="Times New Roman" w:cs="Times New Roman"/>
          <w:szCs w:val="28"/>
        </w:rPr>
      </w:pP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Подпрограмма 3 «Обеспечение жильем молодых семей в Северо-Енисейском районе»</w:t>
      </w:r>
    </w:p>
    <w:p w:rsidR="00803967" w:rsidRPr="00334E10" w:rsidRDefault="00803967" w:rsidP="00803967">
      <w:pPr>
        <w:pStyle w:val="ab"/>
        <w:spacing w:before="120"/>
        <w:jc w:val="right"/>
        <w:rPr>
          <w:rFonts w:ascii="Times New Roman" w:hAnsi="Times New Roman" w:cs="Times New Roman"/>
          <w:sz w:val="28"/>
          <w:szCs w:val="28"/>
        </w:rPr>
      </w:pPr>
      <w:r w:rsidRPr="00334E10">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1</w:t>
      </w:r>
    </w:p>
    <w:tbl>
      <w:tblPr>
        <w:tblW w:w="9781" w:type="dxa"/>
        <w:tblInd w:w="108" w:type="dxa"/>
        <w:tblLook w:val="04A0" w:firstRow="1" w:lastRow="0" w:firstColumn="1" w:lastColumn="0" w:noHBand="0" w:noVBand="1"/>
      </w:tblPr>
      <w:tblGrid>
        <w:gridCol w:w="504"/>
        <w:gridCol w:w="3182"/>
        <w:gridCol w:w="1297"/>
        <w:gridCol w:w="1609"/>
        <w:gridCol w:w="1571"/>
        <w:gridCol w:w="1618"/>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803967"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Процент исполнения</w:t>
            </w:r>
          </w:p>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 xml:space="preserve"> ( % )</w:t>
            </w:r>
          </w:p>
        </w:tc>
      </w:tr>
      <w:tr w:rsidR="00803967" w:rsidRPr="00131A82" w:rsidTr="00180FD7">
        <w:trPr>
          <w:trHeight w:val="303"/>
        </w:trPr>
        <w:tc>
          <w:tcPr>
            <w:tcW w:w="504" w:type="dxa"/>
            <w:vMerge/>
            <w:tcBorders>
              <w:left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803967" w:rsidRPr="00334E10" w:rsidRDefault="00803967" w:rsidP="00803A7B">
            <w:pPr>
              <w:spacing w:after="0"/>
              <w:jc w:val="center"/>
              <w:rPr>
                <w:rFonts w:ascii="Times New Roman" w:hAnsi="Times New Roman" w:cs="Times New Roman"/>
                <w:sz w:val="24"/>
                <w:szCs w:val="24"/>
              </w:rPr>
            </w:pPr>
            <w:r w:rsidRPr="00334E10">
              <w:rPr>
                <w:rFonts w:ascii="Times New Roman" w:hAnsi="Times New Roman" w:cs="Times New Roman"/>
                <w:sz w:val="24"/>
                <w:szCs w:val="24"/>
              </w:rPr>
              <w:t>201</w:t>
            </w:r>
            <w:r w:rsidR="00803A7B">
              <w:rPr>
                <w:rFonts w:ascii="Times New Roman" w:hAnsi="Times New Roman" w:cs="Times New Roman"/>
                <w:sz w:val="24"/>
                <w:szCs w:val="24"/>
              </w:rPr>
              <w:t>8</w:t>
            </w:r>
          </w:p>
        </w:tc>
        <w:tc>
          <w:tcPr>
            <w:tcW w:w="1618" w:type="dxa"/>
            <w:vMerge/>
            <w:tcBorders>
              <w:left w:val="nil"/>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870"/>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sz w:val="24"/>
                <w:szCs w:val="24"/>
              </w:rPr>
            </w:pPr>
            <w:r w:rsidRPr="00334E10">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sz w:val="24"/>
                <w:szCs w:val="24"/>
              </w:rPr>
            </w:pPr>
            <w:r>
              <w:rPr>
                <w:rFonts w:ascii="Times New Roman" w:hAnsi="Times New Roman" w:cs="Times New Roman"/>
                <w:sz w:val="24"/>
                <w:szCs w:val="24"/>
              </w:rPr>
              <w:t>6 397,7</w:t>
            </w:r>
          </w:p>
        </w:tc>
        <w:tc>
          <w:tcPr>
            <w:tcW w:w="1571"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sz w:val="24"/>
                <w:szCs w:val="24"/>
              </w:rPr>
            </w:pPr>
            <w:r>
              <w:rPr>
                <w:rFonts w:ascii="Times New Roman" w:hAnsi="Times New Roman" w:cs="Times New Roman"/>
                <w:sz w:val="24"/>
                <w:szCs w:val="24"/>
              </w:rPr>
              <w:t>6 397,7</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100,0</w:t>
            </w:r>
          </w:p>
        </w:tc>
      </w:tr>
      <w:tr w:rsidR="00803967" w:rsidRPr="00131A82" w:rsidTr="00180FD7">
        <w:trPr>
          <w:trHeight w:val="685"/>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в том числе за счет средств</w:t>
            </w:r>
            <w:r>
              <w:rPr>
                <w:rFonts w:ascii="Times New Roman" w:hAnsi="Times New Roman" w:cs="Times New Roman"/>
                <w:i/>
                <w:sz w:val="24"/>
                <w:szCs w:val="24"/>
              </w:rPr>
              <w:t>:</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425"/>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федерального бюджета</w:t>
            </w:r>
          </w:p>
        </w:tc>
        <w:tc>
          <w:tcPr>
            <w:tcW w:w="1297" w:type="dxa"/>
            <w:tcBorders>
              <w:top w:val="single" w:sz="4" w:space="0" w:color="auto"/>
              <w:left w:val="nil"/>
              <w:right w:val="single" w:sz="4" w:space="0" w:color="auto"/>
            </w:tcBorders>
            <w:shd w:val="clear" w:color="auto" w:fill="auto"/>
            <w:vAlign w:val="center"/>
          </w:tcPr>
          <w:p w:rsidR="00803967" w:rsidRPr="00334E10" w:rsidRDefault="00940ECD" w:rsidP="00180FD7">
            <w:pPr>
              <w:spacing w:after="0"/>
              <w:jc w:val="center"/>
              <w:rPr>
                <w:rFonts w:ascii="Times New Roman" w:hAnsi="Times New Roman" w:cs="Times New Roman"/>
                <w:sz w:val="24"/>
                <w:szCs w:val="24"/>
              </w:rPr>
            </w:pPr>
            <w:r>
              <w:rPr>
                <w:rFonts w:ascii="Times New Roman" w:hAnsi="Times New Roman" w:cs="Times New Roman"/>
                <w:sz w:val="24"/>
                <w:szCs w:val="24"/>
              </w:rPr>
              <w:t>1003</w:t>
            </w:r>
          </w:p>
        </w:tc>
        <w:tc>
          <w:tcPr>
            <w:tcW w:w="1609"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1 807,2</w:t>
            </w:r>
          </w:p>
        </w:tc>
        <w:tc>
          <w:tcPr>
            <w:tcW w:w="1571"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1 807,2</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417"/>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краевого бюджета</w:t>
            </w:r>
          </w:p>
        </w:tc>
        <w:tc>
          <w:tcPr>
            <w:tcW w:w="1297" w:type="dxa"/>
            <w:tcBorders>
              <w:top w:val="single" w:sz="4" w:space="0" w:color="auto"/>
              <w:left w:val="nil"/>
              <w:right w:val="single" w:sz="4" w:space="0" w:color="auto"/>
            </w:tcBorders>
            <w:shd w:val="clear" w:color="auto" w:fill="auto"/>
            <w:vAlign w:val="center"/>
          </w:tcPr>
          <w:p w:rsidR="00803967" w:rsidRPr="00334E10" w:rsidRDefault="00940ECD" w:rsidP="00180FD7">
            <w:pPr>
              <w:spacing w:after="0"/>
              <w:jc w:val="center"/>
              <w:rPr>
                <w:rFonts w:ascii="Times New Roman" w:hAnsi="Times New Roman" w:cs="Times New Roman"/>
                <w:sz w:val="24"/>
                <w:szCs w:val="24"/>
              </w:rPr>
            </w:pPr>
            <w:r>
              <w:rPr>
                <w:rFonts w:ascii="Times New Roman" w:hAnsi="Times New Roman" w:cs="Times New Roman"/>
                <w:sz w:val="24"/>
                <w:szCs w:val="24"/>
              </w:rPr>
              <w:t>1003</w:t>
            </w:r>
          </w:p>
        </w:tc>
        <w:tc>
          <w:tcPr>
            <w:tcW w:w="1609"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2 635,4</w:t>
            </w:r>
          </w:p>
        </w:tc>
        <w:tc>
          <w:tcPr>
            <w:tcW w:w="1571"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2 635,4</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422"/>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бюджета района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1 955,1</w:t>
            </w:r>
          </w:p>
        </w:tc>
        <w:tc>
          <w:tcPr>
            <w:tcW w:w="1571" w:type="dxa"/>
            <w:tcBorders>
              <w:top w:val="single" w:sz="4" w:space="0" w:color="auto"/>
              <w:left w:val="nil"/>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1 955,1</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tcPr>
          <w:p w:rsidR="00803967" w:rsidRPr="00334E10" w:rsidRDefault="00803967" w:rsidP="00180FD7">
            <w:pPr>
              <w:spacing w:after="0"/>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03967" w:rsidRPr="00334E10" w:rsidRDefault="00803967" w:rsidP="00180FD7">
            <w:pPr>
              <w:spacing w:after="0"/>
              <w:rPr>
                <w:rFonts w:ascii="Times New Roman" w:hAnsi="Times New Roman" w:cs="Times New Roman"/>
                <w:sz w:val="24"/>
                <w:szCs w:val="24"/>
              </w:rPr>
            </w:pPr>
            <w:r w:rsidRPr="00334E10">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sz w:val="24"/>
                <w:szCs w:val="24"/>
              </w:rPr>
            </w:pPr>
            <w:r>
              <w:rPr>
                <w:rFonts w:ascii="Times New Roman" w:hAnsi="Times New Roman" w:cs="Times New Roman"/>
                <w:sz w:val="24"/>
                <w:szCs w:val="24"/>
              </w:rPr>
              <w:t>6 397,7</w:t>
            </w:r>
          </w:p>
        </w:tc>
        <w:tc>
          <w:tcPr>
            <w:tcW w:w="1571"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F65A67" w:rsidP="00180FD7">
            <w:pPr>
              <w:spacing w:after="0"/>
              <w:jc w:val="center"/>
              <w:rPr>
                <w:rFonts w:ascii="Times New Roman" w:hAnsi="Times New Roman" w:cs="Times New Roman"/>
                <w:sz w:val="24"/>
                <w:szCs w:val="24"/>
              </w:rPr>
            </w:pPr>
            <w:r>
              <w:rPr>
                <w:rFonts w:ascii="Times New Roman" w:hAnsi="Times New Roman" w:cs="Times New Roman"/>
                <w:sz w:val="24"/>
                <w:szCs w:val="24"/>
              </w:rPr>
              <w:t>6 397,7</w:t>
            </w:r>
          </w:p>
        </w:tc>
        <w:tc>
          <w:tcPr>
            <w:tcW w:w="1618" w:type="dxa"/>
            <w:tcBorders>
              <w:top w:val="single" w:sz="4" w:space="0" w:color="auto"/>
              <w:left w:val="nil"/>
              <w:bottom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100</w:t>
            </w:r>
            <w:r>
              <w:rPr>
                <w:rFonts w:ascii="Times New Roman" w:hAnsi="Times New Roman" w:cs="Times New Roman"/>
                <w:sz w:val="24"/>
                <w:szCs w:val="24"/>
              </w:rPr>
              <w:t>,0</w:t>
            </w:r>
          </w:p>
        </w:tc>
      </w:tr>
    </w:tbl>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803967" w:rsidRPr="00131A82" w:rsidRDefault="00803967" w:rsidP="00803967">
      <w:pPr>
        <w:pStyle w:val="3"/>
        <w:numPr>
          <w:ilvl w:val="0"/>
          <w:numId w:val="0"/>
        </w:numPr>
        <w:ind w:left="1066"/>
        <w:jc w:val="right"/>
        <w:rPr>
          <w:b w:val="0"/>
          <w:smallCaps w:val="0"/>
        </w:rPr>
      </w:pPr>
      <w:r w:rsidRPr="00D25367">
        <w:rPr>
          <w:b w:val="0"/>
          <w:smallCaps w:val="0"/>
        </w:rPr>
        <w:t xml:space="preserve">Таблица </w:t>
      </w:r>
      <w:r>
        <w:rPr>
          <w:b w:val="0"/>
          <w:smallCaps w:val="0"/>
        </w:rPr>
        <w:t>6</w:t>
      </w:r>
      <w:r w:rsidR="003B3325">
        <w:rPr>
          <w:b w:val="0"/>
          <w:smallCaps w:val="0"/>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803967" w:rsidRPr="00131A82" w:rsidTr="00180FD7">
        <w:tc>
          <w:tcPr>
            <w:tcW w:w="5245"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803967" w:rsidRPr="00131A82" w:rsidRDefault="00803967" w:rsidP="00B34889">
            <w:pPr>
              <w:spacing w:after="0"/>
              <w:jc w:val="center"/>
              <w:rPr>
                <w:rFonts w:ascii="Times New Roman" w:hAnsi="Times New Roman" w:cs="Times New Roman"/>
                <w:sz w:val="24"/>
                <w:szCs w:val="24"/>
              </w:rPr>
            </w:pPr>
            <w:r>
              <w:rPr>
                <w:rFonts w:ascii="Times New Roman" w:hAnsi="Times New Roman" w:cs="Times New Roman"/>
                <w:sz w:val="24"/>
                <w:szCs w:val="24"/>
              </w:rPr>
              <w:t>201</w:t>
            </w:r>
            <w:r w:rsidR="00B34889">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803967" w:rsidRPr="00131A82" w:rsidTr="00180FD7">
        <w:tc>
          <w:tcPr>
            <w:tcW w:w="5245"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418"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c>
          <w:tcPr>
            <w:tcW w:w="5245" w:type="dxa"/>
            <w:vAlign w:val="center"/>
          </w:tcPr>
          <w:p w:rsidR="00803967" w:rsidRPr="00A048BD" w:rsidRDefault="00803967" w:rsidP="009A5947">
            <w:pPr>
              <w:rPr>
                <w:rFonts w:ascii="Times New Roman" w:hAnsi="Times New Roman" w:cs="Times New Roman"/>
                <w:sz w:val="24"/>
                <w:szCs w:val="24"/>
              </w:rPr>
            </w:pPr>
            <w:r w:rsidRPr="00A048BD">
              <w:rPr>
                <w:rFonts w:ascii="Times New Roman" w:hAnsi="Times New Roman" w:cs="Times New Roman"/>
                <w:sz w:val="24"/>
                <w:szCs w:val="24"/>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w:t>
            </w:r>
            <w:r w:rsidR="009A5947">
              <w:rPr>
                <w:rFonts w:ascii="Times New Roman" w:hAnsi="Times New Roman" w:cs="Times New Roman"/>
                <w:sz w:val="24"/>
                <w:szCs w:val="24"/>
              </w:rPr>
              <w:t>привлекших дополнительные денежные средства, к общему</w:t>
            </w:r>
            <w:r w:rsidRPr="00A048BD">
              <w:rPr>
                <w:rFonts w:ascii="Times New Roman" w:hAnsi="Times New Roman" w:cs="Times New Roman"/>
                <w:sz w:val="24"/>
                <w:szCs w:val="24"/>
              </w:rPr>
              <w:t xml:space="preserve"> </w:t>
            </w:r>
            <w:r w:rsidRPr="00A048BD">
              <w:rPr>
                <w:rFonts w:ascii="Times New Roman" w:hAnsi="Times New Roman" w:cs="Times New Roman"/>
                <w:sz w:val="24"/>
                <w:szCs w:val="24"/>
              </w:rPr>
              <w:lastRenderedPageBreak/>
              <w:t>количеств</w:t>
            </w:r>
            <w:r w:rsidR="009A5947">
              <w:rPr>
                <w:rFonts w:ascii="Times New Roman" w:hAnsi="Times New Roman" w:cs="Times New Roman"/>
                <w:sz w:val="24"/>
                <w:szCs w:val="24"/>
              </w:rPr>
              <w:t>у</w:t>
            </w:r>
            <w:r w:rsidRPr="00A048BD">
              <w:rPr>
                <w:rFonts w:ascii="Times New Roman" w:hAnsi="Times New Roman" w:cs="Times New Roman"/>
                <w:sz w:val="24"/>
                <w:szCs w:val="24"/>
              </w:rPr>
              <w:t xml:space="preserve"> молодых семей, получивших свидетельства </w:t>
            </w:r>
            <w:r w:rsidR="009A5947">
              <w:rPr>
                <w:rFonts w:ascii="Times New Roman" w:hAnsi="Times New Roman" w:cs="Times New Roman"/>
                <w:sz w:val="24"/>
                <w:szCs w:val="24"/>
              </w:rPr>
              <w:t>и реализовавших свое право</w:t>
            </w:r>
          </w:p>
        </w:tc>
        <w:tc>
          <w:tcPr>
            <w:tcW w:w="1418" w:type="dxa"/>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559" w:type="dxa"/>
            <w:vAlign w:val="center"/>
          </w:tcPr>
          <w:p w:rsidR="00803967" w:rsidRPr="00131A82" w:rsidRDefault="009A594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40</w:t>
            </w:r>
            <w:r w:rsidR="00803967">
              <w:rPr>
                <w:rFonts w:ascii="Times New Roman" w:hAnsi="Times New Roman" w:cs="Times New Roman"/>
                <w:sz w:val="24"/>
                <w:szCs w:val="24"/>
              </w:rPr>
              <w:t>,0</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c>
          <w:tcPr>
            <w:tcW w:w="5245" w:type="dxa"/>
            <w:vAlign w:val="center"/>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lastRenderedPageBreak/>
              <w:t>Количество молодых семей, получивших социальную выплату</w:t>
            </w:r>
          </w:p>
        </w:tc>
        <w:tc>
          <w:tcPr>
            <w:tcW w:w="1418" w:type="dxa"/>
            <w:vAlign w:val="center"/>
          </w:tcPr>
          <w:p w:rsidR="00803967"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Default="009A594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9</w:t>
            </w:r>
          </w:p>
        </w:tc>
        <w:tc>
          <w:tcPr>
            <w:tcW w:w="1559" w:type="dxa"/>
            <w:vAlign w:val="center"/>
          </w:tcPr>
          <w:p w:rsidR="00803967" w:rsidRDefault="009A594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6</w:t>
            </w:r>
          </w:p>
        </w:tc>
      </w:tr>
      <w:tr w:rsidR="00803967" w:rsidRPr="00131A82" w:rsidTr="00180FD7">
        <w:tc>
          <w:tcPr>
            <w:tcW w:w="5245" w:type="dxa"/>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привлекших дополнительные денежные средства</w:t>
            </w:r>
          </w:p>
        </w:tc>
        <w:tc>
          <w:tcPr>
            <w:tcW w:w="1418" w:type="dxa"/>
            <w:vAlign w:val="center"/>
          </w:tcPr>
          <w:p w:rsidR="00803967"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Default="009A594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7</w:t>
            </w:r>
          </w:p>
        </w:tc>
        <w:tc>
          <w:tcPr>
            <w:tcW w:w="1559" w:type="dxa"/>
            <w:vAlign w:val="center"/>
          </w:tcPr>
          <w:p w:rsidR="00803967" w:rsidRDefault="009A594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6</w:t>
            </w:r>
          </w:p>
        </w:tc>
      </w:tr>
    </w:tbl>
    <w:p w:rsidR="00803967" w:rsidRDefault="00803967" w:rsidP="00803967">
      <w:pPr>
        <w:pStyle w:val="ab"/>
        <w:spacing w:before="120"/>
        <w:ind w:left="0" w:firstLine="709"/>
        <w:jc w:val="both"/>
        <w:rPr>
          <w:rFonts w:ascii="Times New Roman" w:hAnsi="Times New Roman" w:cs="Times New Roman"/>
          <w:sz w:val="28"/>
          <w:szCs w:val="28"/>
        </w:rPr>
      </w:pPr>
    </w:p>
    <w:p w:rsidR="00803967" w:rsidRPr="00334E10"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5</w:t>
      </w:r>
      <w:r w:rsidRPr="00B64B9E">
        <w:rPr>
          <w:rFonts w:ascii="Times New Roman" w:hAnsi="Times New Roman" w:cs="Times New Roman"/>
          <w:sz w:val="28"/>
          <w:szCs w:val="28"/>
        </w:rPr>
        <w:t>.</w:t>
      </w:r>
      <w:r>
        <w:rPr>
          <w:rFonts w:ascii="Times New Roman" w:hAnsi="Times New Roman" w:cs="Times New Roman"/>
          <w:sz w:val="28"/>
          <w:szCs w:val="28"/>
        </w:rPr>
        <w:t xml:space="preserve"> «Обеспечение реализации муниципальной программы»</w:t>
      </w:r>
    </w:p>
    <w:p w:rsidR="00803967" w:rsidRPr="00513102" w:rsidRDefault="00803967" w:rsidP="00803967">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3</w:t>
      </w:r>
    </w:p>
    <w:tbl>
      <w:tblPr>
        <w:tblStyle w:val="aff4"/>
        <w:tblW w:w="9747" w:type="dxa"/>
        <w:tblLayout w:type="fixed"/>
        <w:tblLook w:val="04A0" w:firstRow="1" w:lastRow="0" w:firstColumn="1" w:lastColumn="0" w:noHBand="0" w:noVBand="1"/>
      </w:tblPr>
      <w:tblGrid>
        <w:gridCol w:w="484"/>
        <w:gridCol w:w="3168"/>
        <w:gridCol w:w="1158"/>
        <w:gridCol w:w="1725"/>
        <w:gridCol w:w="1725"/>
        <w:gridCol w:w="1487"/>
      </w:tblGrid>
      <w:tr w:rsidR="00803967" w:rsidRPr="00513102" w:rsidTr="00180FD7">
        <w:tc>
          <w:tcPr>
            <w:tcW w:w="484"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w:t>
            </w:r>
          </w:p>
        </w:tc>
        <w:tc>
          <w:tcPr>
            <w:tcW w:w="3168"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Наименование ГРБС</w:t>
            </w:r>
          </w:p>
        </w:tc>
        <w:tc>
          <w:tcPr>
            <w:tcW w:w="1158"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Раздел, подраздел</w:t>
            </w:r>
          </w:p>
        </w:tc>
        <w:tc>
          <w:tcPr>
            <w:tcW w:w="3450" w:type="dxa"/>
            <w:gridSpan w:val="2"/>
          </w:tcPr>
          <w:p w:rsidR="00803967" w:rsidRPr="00B418A5" w:rsidRDefault="00803967" w:rsidP="00180FD7">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487"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Процент исполнения</w:t>
            </w:r>
            <w:r>
              <w:rPr>
                <w:rFonts w:eastAsiaTheme="minorEastAsia"/>
                <w:sz w:val="24"/>
                <w:szCs w:val="24"/>
              </w:rPr>
              <w:t xml:space="preserve">    ( % )</w:t>
            </w:r>
          </w:p>
        </w:tc>
      </w:tr>
      <w:tr w:rsidR="00803967" w:rsidRPr="00513102" w:rsidTr="00180FD7">
        <w:tc>
          <w:tcPr>
            <w:tcW w:w="484" w:type="dxa"/>
            <w:vMerge/>
          </w:tcPr>
          <w:p w:rsidR="00803967" w:rsidRPr="00B418A5" w:rsidRDefault="00803967" w:rsidP="00180FD7">
            <w:pPr>
              <w:rPr>
                <w:rFonts w:eastAsiaTheme="minorEastAsia"/>
                <w:sz w:val="24"/>
                <w:szCs w:val="24"/>
              </w:rPr>
            </w:pPr>
          </w:p>
        </w:tc>
        <w:tc>
          <w:tcPr>
            <w:tcW w:w="3168" w:type="dxa"/>
            <w:vMerge/>
          </w:tcPr>
          <w:p w:rsidR="00803967" w:rsidRPr="00B418A5" w:rsidRDefault="00803967" w:rsidP="00180FD7">
            <w:pPr>
              <w:rPr>
                <w:rFonts w:eastAsiaTheme="minorEastAsia"/>
                <w:sz w:val="24"/>
                <w:szCs w:val="24"/>
              </w:rPr>
            </w:pPr>
          </w:p>
        </w:tc>
        <w:tc>
          <w:tcPr>
            <w:tcW w:w="1158" w:type="dxa"/>
            <w:vMerge/>
          </w:tcPr>
          <w:p w:rsidR="00803967" w:rsidRPr="00B418A5" w:rsidRDefault="00803967" w:rsidP="00180FD7">
            <w:pPr>
              <w:rPr>
                <w:rFonts w:eastAsiaTheme="minorEastAsia"/>
                <w:sz w:val="24"/>
                <w:szCs w:val="24"/>
              </w:rPr>
            </w:pPr>
          </w:p>
        </w:tc>
        <w:tc>
          <w:tcPr>
            <w:tcW w:w="3450" w:type="dxa"/>
            <w:gridSpan w:val="2"/>
          </w:tcPr>
          <w:p w:rsidR="00803967" w:rsidRPr="00B418A5" w:rsidRDefault="00803967" w:rsidP="00F57459">
            <w:pPr>
              <w:jc w:val="center"/>
              <w:rPr>
                <w:rFonts w:eastAsiaTheme="minorEastAsia"/>
                <w:sz w:val="24"/>
                <w:szCs w:val="24"/>
              </w:rPr>
            </w:pPr>
            <w:r w:rsidRPr="00B418A5">
              <w:rPr>
                <w:rFonts w:eastAsiaTheme="minorEastAsia"/>
                <w:sz w:val="24"/>
                <w:szCs w:val="24"/>
              </w:rPr>
              <w:t>201</w:t>
            </w:r>
            <w:r w:rsidR="00F57459">
              <w:rPr>
                <w:rFonts w:eastAsiaTheme="minorEastAsia"/>
                <w:sz w:val="24"/>
                <w:szCs w:val="24"/>
              </w:rPr>
              <w:t>8</w:t>
            </w:r>
          </w:p>
        </w:tc>
        <w:tc>
          <w:tcPr>
            <w:tcW w:w="1487" w:type="dxa"/>
            <w:vMerge/>
          </w:tcPr>
          <w:p w:rsidR="00803967" w:rsidRPr="00B418A5" w:rsidRDefault="00803967" w:rsidP="00180FD7">
            <w:pPr>
              <w:jc w:val="center"/>
              <w:rPr>
                <w:rFonts w:eastAsiaTheme="minorEastAsia"/>
                <w:sz w:val="24"/>
                <w:szCs w:val="24"/>
              </w:rPr>
            </w:pPr>
          </w:p>
        </w:tc>
      </w:tr>
      <w:tr w:rsidR="00803967" w:rsidRPr="00513102" w:rsidTr="00180FD7">
        <w:tc>
          <w:tcPr>
            <w:tcW w:w="484" w:type="dxa"/>
            <w:vMerge/>
          </w:tcPr>
          <w:p w:rsidR="00803967" w:rsidRPr="00B418A5" w:rsidRDefault="00803967" w:rsidP="00180FD7">
            <w:pPr>
              <w:rPr>
                <w:rFonts w:eastAsiaTheme="minorEastAsia"/>
                <w:sz w:val="24"/>
                <w:szCs w:val="24"/>
              </w:rPr>
            </w:pPr>
          </w:p>
        </w:tc>
        <w:tc>
          <w:tcPr>
            <w:tcW w:w="3168" w:type="dxa"/>
            <w:vMerge/>
          </w:tcPr>
          <w:p w:rsidR="00803967" w:rsidRPr="00B418A5" w:rsidRDefault="00803967" w:rsidP="00180FD7">
            <w:pPr>
              <w:rPr>
                <w:rFonts w:eastAsiaTheme="minorEastAsia"/>
                <w:sz w:val="24"/>
                <w:szCs w:val="24"/>
              </w:rPr>
            </w:pPr>
          </w:p>
        </w:tc>
        <w:tc>
          <w:tcPr>
            <w:tcW w:w="1158" w:type="dxa"/>
            <w:vMerge/>
          </w:tcPr>
          <w:p w:rsidR="00803967" w:rsidRPr="00B418A5" w:rsidRDefault="00803967" w:rsidP="00180FD7">
            <w:pPr>
              <w:rPr>
                <w:rFonts w:eastAsiaTheme="minorEastAsia"/>
                <w:sz w:val="24"/>
                <w:szCs w:val="24"/>
              </w:rPr>
            </w:pPr>
          </w:p>
        </w:tc>
        <w:tc>
          <w:tcPr>
            <w:tcW w:w="1725" w:type="dxa"/>
          </w:tcPr>
          <w:p w:rsidR="00803967" w:rsidRPr="00B418A5" w:rsidRDefault="00803967" w:rsidP="00180FD7">
            <w:pPr>
              <w:jc w:val="center"/>
              <w:rPr>
                <w:rFonts w:eastAsiaTheme="minorEastAsia"/>
                <w:sz w:val="24"/>
                <w:szCs w:val="24"/>
              </w:rPr>
            </w:pPr>
            <w:r w:rsidRPr="00B418A5">
              <w:rPr>
                <w:rFonts w:eastAsiaTheme="minorEastAsia"/>
                <w:sz w:val="24"/>
                <w:szCs w:val="24"/>
              </w:rPr>
              <w:t>план</w:t>
            </w:r>
          </w:p>
        </w:tc>
        <w:tc>
          <w:tcPr>
            <w:tcW w:w="1725" w:type="dxa"/>
          </w:tcPr>
          <w:p w:rsidR="00803967" w:rsidRPr="00B418A5" w:rsidRDefault="00803967" w:rsidP="00180FD7">
            <w:pPr>
              <w:jc w:val="center"/>
              <w:rPr>
                <w:rFonts w:eastAsiaTheme="minorEastAsia"/>
                <w:sz w:val="24"/>
                <w:szCs w:val="24"/>
              </w:rPr>
            </w:pPr>
            <w:r w:rsidRPr="00B418A5">
              <w:rPr>
                <w:rFonts w:eastAsiaTheme="minorEastAsia"/>
                <w:sz w:val="24"/>
                <w:szCs w:val="24"/>
              </w:rPr>
              <w:t>факт</w:t>
            </w:r>
          </w:p>
        </w:tc>
        <w:tc>
          <w:tcPr>
            <w:tcW w:w="1487" w:type="dxa"/>
            <w:vMerge/>
          </w:tcPr>
          <w:p w:rsidR="00803967" w:rsidRPr="00B418A5" w:rsidRDefault="00803967" w:rsidP="00180FD7">
            <w:pPr>
              <w:jc w:val="center"/>
              <w:rPr>
                <w:rFonts w:eastAsiaTheme="minorEastAsia"/>
                <w:sz w:val="24"/>
                <w:szCs w:val="24"/>
              </w:rPr>
            </w:pPr>
          </w:p>
        </w:tc>
      </w:tr>
      <w:tr w:rsidR="00803967" w:rsidRPr="00513102" w:rsidTr="00180FD7">
        <w:trPr>
          <w:trHeight w:val="524"/>
        </w:trPr>
        <w:tc>
          <w:tcPr>
            <w:tcW w:w="484" w:type="dxa"/>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1</w:t>
            </w:r>
          </w:p>
        </w:tc>
        <w:tc>
          <w:tcPr>
            <w:tcW w:w="3168" w:type="dxa"/>
          </w:tcPr>
          <w:p w:rsidR="00803967" w:rsidRPr="00B418A5" w:rsidRDefault="00803967" w:rsidP="00180FD7">
            <w:pPr>
              <w:rPr>
                <w:rFonts w:eastAsiaTheme="minorEastAsia"/>
                <w:sz w:val="24"/>
                <w:szCs w:val="24"/>
              </w:rPr>
            </w:pPr>
            <w:r w:rsidRPr="00436B7C">
              <w:rPr>
                <w:rFonts w:eastAsiaTheme="minorEastAsia"/>
                <w:sz w:val="24"/>
                <w:szCs w:val="24"/>
              </w:rPr>
              <w:t>Отдел физической культуры, спорта и молодежной политики администрации Северо-Енисейского района</w:t>
            </w:r>
          </w:p>
        </w:tc>
        <w:tc>
          <w:tcPr>
            <w:tcW w:w="1158" w:type="dxa"/>
            <w:vAlign w:val="center"/>
          </w:tcPr>
          <w:p w:rsidR="00803967" w:rsidRPr="00B418A5" w:rsidRDefault="00803967" w:rsidP="00180FD7">
            <w:pPr>
              <w:jc w:val="center"/>
              <w:rPr>
                <w:rFonts w:eastAsiaTheme="minorEastAsia"/>
                <w:sz w:val="24"/>
                <w:szCs w:val="24"/>
              </w:rPr>
            </w:pPr>
          </w:p>
        </w:tc>
        <w:tc>
          <w:tcPr>
            <w:tcW w:w="1725" w:type="dxa"/>
            <w:vAlign w:val="center"/>
          </w:tcPr>
          <w:p w:rsidR="00803967" w:rsidRPr="00B418A5" w:rsidRDefault="00DE4271" w:rsidP="00180FD7">
            <w:pPr>
              <w:jc w:val="center"/>
              <w:rPr>
                <w:rFonts w:eastAsiaTheme="minorEastAsia"/>
                <w:sz w:val="24"/>
                <w:szCs w:val="24"/>
              </w:rPr>
            </w:pPr>
            <w:r>
              <w:rPr>
                <w:rFonts w:eastAsiaTheme="minorEastAsia"/>
                <w:sz w:val="24"/>
                <w:szCs w:val="24"/>
              </w:rPr>
              <w:t>15 379,9</w:t>
            </w:r>
          </w:p>
        </w:tc>
        <w:tc>
          <w:tcPr>
            <w:tcW w:w="1725" w:type="dxa"/>
            <w:vAlign w:val="center"/>
          </w:tcPr>
          <w:p w:rsidR="00803967" w:rsidRPr="00B418A5" w:rsidRDefault="00DE4271" w:rsidP="00180FD7">
            <w:pPr>
              <w:jc w:val="center"/>
              <w:rPr>
                <w:rFonts w:eastAsiaTheme="minorEastAsia"/>
                <w:sz w:val="24"/>
                <w:szCs w:val="24"/>
              </w:rPr>
            </w:pPr>
            <w:r>
              <w:rPr>
                <w:rFonts w:eastAsiaTheme="minorEastAsia"/>
                <w:sz w:val="24"/>
                <w:szCs w:val="24"/>
              </w:rPr>
              <w:t>15 170,3</w:t>
            </w:r>
          </w:p>
        </w:tc>
        <w:tc>
          <w:tcPr>
            <w:tcW w:w="1487" w:type="dxa"/>
            <w:vAlign w:val="center"/>
          </w:tcPr>
          <w:p w:rsidR="00803967" w:rsidRPr="00B418A5" w:rsidRDefault="00DE4271" w:rsidP="00180FD7">
            <w:pPr>
              <w:jc w:val="center"/>
              <w:rPr>
                <w:rFonts w:eastAsiaTheme="minorEastAsia"/>
                <w:sz w:val="24"/>
                <w:szCs w:val="24"/>
              </w:rPr>
            </w:pPr>
            <w:r>
              <w:rPr>
                <w:rFonts w:eastAsiaTheme="minorEastAsia"/>
                <w:sz w:val="24"/>
                <w:szCs w:val="24"/>
              </w:rPr>
              <w:t>98,6</w:t>
            </w:r>
          </w:p>
        </w:tc>
      </w:tr>
      <w:tr w:rsidR="00803967" w:rsidRPr="00513102" w:rsidTr="00180FD7">
        <w:trPr>
          <w:trHeight w:val="447"/>
        </w:trPr>
        <w:tc>
          <w:tcPr>
            <w:tcW w:w="484" w:type="dxa"/>
            <w:vAlign w:val="center"/>
          </w:tcPr>
          <w:p w:rsidR="00803967" w:rsidRPr="00B418A5" w:rsidRDefault="00803967" w:rsidP="00180FD7">
            <w:pPr>
              <w:jc w:val="center"/>
              <w:rPr>
                <w:sz w:val="24"/>
                <w:szCs w:val="24"/>
              </w:rPr>
            </w:pPr>
          </w:p>
        </w:tc>
        <w:tc>
          <w:tcPr>
            <w:tcW w:w="3168" w:type="dxa"/>
            <w:vAlign w:val="center"/>
          </w:tcPr>
          <w:p w:rsidR="00803967" w:rsidRPr="00131A82" w:rsidRDefault="00803967" w:rsidP="00180FD7">
            <w:pPr>
              <w:rPr>
                <w:sz w:val="24"/>
                <w:szCs w:val="24"/>
              </w:rPr>
            </w:pPr>
            <w:r w:rsidRPr="00131A82">
              <w:rPr>
                <w:sz w:val="24"/>
                <w:szCs w:val="24"/>
              </w:rPr>
              <w:t>в том числе за счет средств:</w:t>
            </w:r>
          </w:p>
        </w:tc>
        <w:tc>
          <w:tcPr>
            <w:tcW w:w="1158" w:type="dxa"/>
            <w:vAlign w:val="center"/>
          </w:tcPr>
          <w:p w:rsidR="00803967" w:rsidRDefault="00803967" w:rsidP="00180FD7">
            <w:pPr>
              <w:jc w:val="center"/>
              <w:rPr>
                <w:sz w:val="24"/>
                <w:szCs w:val="24"/>
              </w:rPr>
            </w:pPr>
          </w:p>
        </w:tc>
        <w:tc>
          <w:tcPr>
            <w:tcW w:w="1725" w:type="dxa"/>
            <w:vAlign w:val="center"/>
          </w:tcPr>
          <w:p w:rsidR="00803967" w:rsidRDefault="00803967" w:rsidP="00180FD7">
            <w:pPr>
              <w:jc w:val="center"/>
              <w:rPr>
                <w:sz w:val="24"/>
                <w:szCs w:val="24"/>
              </w:rPr>
            </w:pPr>
          </w:p>
        </w:tc>
        <w:tc>
          <w:tcPr>
            <w:tcW w:w="1725" w:type="dxa"/>
            <w:vAlign w:val="center"/>
          </w:tcPr>
          <w:p w:rsidR="00803967" w:rsidRDefault="00803967" w:rsidP="00180FD7">
            <w:pPr>
              <w:jc w:val="center"/>
              <w:rPr>
                <w:sz w:val="24"/>
                <w:szCs w:val="24"/>
              </w:rPr>
            </w:pPr>
          </w:p>
        </w:tc>
        <w:tc>
          <w:tcPr>
            <w:tcW w:w="1487" w:type="dxa"/>
            <w:vAlign w:val="center"/>
          </w:tcPr>
          <w:p w:rsidR="00803967" w:rsidRDefault="00803967" w:rsidP="00180FD7">
            <w:pPr>
              <w:jc w:val="center"/>
              <w:rPr>
                <w:sz w:val="24"/>
                <w:szCs w:val="24"/>
              </w:rPr>
            </w:pPr>
          </w:p>
        </w:tc>
      </w:tr>
      <w:tr w:rsidR="00F57459" w:rsidRPr="00513102" w:rsidTr="00180FD7">
        <w:trPr>
          <w:trHeight w:val="447"/>
        </w:trPr>
        <w:tc>
          <w:tcPr>
            <w:tcW w:w="484" w:type="dxa"/>
            <w:vAlign w:val="center"/>
          </w:tcPr>
          <w:p w:rsidR="00F57459" w:rsidRPr="00B418A5" w:rsidRDefault="00F57459" w:rsidP="00180FD7">
            <w:pPr>
              <w:jc w:val="center"/>
              <w:rPr>
                <w:sz w:val="24"/>
                <w:szCs w:val="24"/>
              </w:rPr>
            </w:pPr>
          </w:p>
        </w:tc>
        <w:tc>
          <w:tcPr>
            <w:tcW w:w="3168" w:type="dxa"/>
            <w:vAlign w:val="center"/>
          </w:tcPr>
          <w:p w:rsidR="00F57459" w:rsidRPr="00131A82" w:rsidRDefault="00F57459" w:rsidP="00180FD7">
            <w:pPr>
              <w:rPr>
                <w:sz w:val="24"/>
                <w:szCs w:val="24"/>
              </w:rPr>
            </w:pPr>
            <w:r w:rsidRPr="00334E10">
              <w:rPr>
                <w:i/>
                <w:sz w:val="24"/>
                <w:szCs w:val="24"/>
              </w:rPr>
              <w:t>- краевого бюджета</w:t>
            </w:r>
          </w:p>
        </w:tc>
        <w:tc>
          <w:tcPr>
            <w:tcW w:w="1158" w:type="dxa"/>
            <w:vAlign w:val="center"/>
          </w:tcPr>
          <w:p w:rsidR="00F57459" w:rsidRDefault="00F57459" w:rsidP="00180FD7">
            <w:pPr>
              <w:jc w:val="center"/>
              <w:rPr>
                <w:sz w:val="24"/>
                <w:szCs w:val="24"/>
              </w:rPr>
            </w:pPr>
            <w:r>
              <w:rPr>
                <w:sz w:val="24"/>
                <w:szCs w:val="24"/>
              </w:rPr>
              <w:t>1102</w:t>
            </w:r>
          </w:p>
        </w:tc>
        <w:tc>
          <w:tcPr>
            <w:tcW w:w="1725" w:type="dxa"/>
            <w:vAlign w:val="center"/>
          </w:tcPr>
          <w:p w:rsidR="00F57459" w:rsidRPr="00E45F59" w:rsidRDefault="00E45F59" w:rsidP="00180FD7">
            <w:pPr>
              <w:jc w:val="center"/>
              <w:rPr>
                <w:i/>
                <w:sz w:val="24"/>
                <w:szCs w:val="24"/>
              </w:rPr>
            </w:pPr>
            <w:r>
              <w:rPr>
                <w:i/>
                <w:sz w:val="24"/>
                <w:szCs w:val="24"/>
              </w:rPr>
              <w:t>345,1</w:t>
            </w:r>
          </w:p>
        </w:tc>
        <w:tc>
          <w:tcPr>
            <w:tcW w:w="1725" w:type="dxa"/>
            <w:vAlign w:val="center"/>
          </w:tcPr>
          <w:p w:rsidR="00F57459" w:rsidRPr="00E45F59" w:rsidRDefault="00E45F59" w:rsidP="00180FD7">
            <w:pPr>
              <w:jc w:val="center"/>
              <w:rPr>
                <w:i/>
                <w:sz w:val="24"/>
                <w:szCs w:val="24"/>
              </w:rPr>
            </w:pPr>
            <w:r w:rsidRPr="00E45F59">
              <w:rPr>
                <w:i/>
                <w:sz w:val="24"/>
                <w:szCs w:val="24"/>
              </w:rPr>
              <w:t>345,1</w:t>
            </w:r>
          </w:p>
        </w:tc>
        <w:tc>
          <w:tcPr>
            <w:tcW w:w="1487" w:type="dxa"/>
            <w:vAlign w:val="center"/>
          </w:tcPr>
          <w:p w:rsidR="00F57459" w:rsidRPr="00E45F59" w:rsidRDefault="00E45F59" w:rsidP="00180FD7">
            <w:pPr>
              <w:jc w:val="center"/>
              <w:rPr>
                <w:i/>
                <w:sz w:val="24"/>
                <w:szCs w:val="24"/>
              </w:rPr>
            </w:pPr>
            <w:r>
              <w:rPr>
                <w:i/>
                <w:sz w:val="24"/>
                <w:szCs w:val="24"/>
              </w:rPr>
              <w:t>100,0</w:t>
            </w:r>
          </w:p>
        </w:tc>
      </w:tr>
      <w:tr w:rsidR="00803967" w:rsidRPr="00513102" w:rsidTr="00180FD7">
        <w:trPr>
          <w:trHeight w:val="412"/>
        </w:trPr>
        <w:tc>
          <w:tcPr>
            <w:tcW w:w="484" w:type="dxa"/>
            <w:vAlign w:val="center"/>
          </w:tcPr>
          <w:p w:rsidR="00803967" w:rsidRPr="00B418A5" w:rsidRDefault="00803967" w:rsidP="00180FD7">
            <w:pPr>
              <w:jc w:val="center"/>
              <w:rPr>
                <w:sz w:val="24"/>
                <w:szCs w:val="24"/>
              </w:rPr>
            </w:pPr>
          </w:p>
        </w:tc>
        <w:tc>
          <w:tcPr>
            <w:tcW w:w="3168" w:type="dxa"/>
            <w:vAlign w:val="center"/>
          </w:tcPr>
          <w:p w:rsidR="00803967" w:rsidRPr="00131A82" w:rsidRDefault="00803967" w:rsidP="00180FD7">
            <w:pPr>
              <w:rPr>
                <w:i/>
                <w:sz w:val="24"/>
                <w:szCs w:val="24"/>
              </w:rPr>
            </w:pPr>
            <w:r>
              <w:rPr>
                <w:i/>
                <w:sz w:val="24"/>
                <w:szCs w:val="24"/>
              </w:rPr>
              <w:t xml:space="preserve">- </w:t>
            </w:r>
            <w:r w:rsidRPr="00131A82">
              <w:rPr>
                <w:i/>
                <w:sz w:val="24"/>
                <w:szCs w:val="24"/>
              </w:rPr>
              <w:t>бюджета района</w:t>
            </w:r>
          </w:p>
        </w:tc>
        <w:tc>
          <w:tcPr>
            <w:tcW w:w="1158" w:type="dxa"/>
            <w:vAlign w:val="center"/>
          </w:tcPr>
          <w:p w:rsidR="00803967" w:rsidRDefault="00F57459" w:rsidP="00180FD7">
            <w:pPr>
              <w:jc w:val="center"/>
              <w:rPr>
                <w:sz w:val="24"/>
                <w:szCs w:val="24"/>
              </w:rPr>
            </w:pPr>
            <w:r>
              <w:rPr>
                <w:sz w:val="24"/>
                <w:szCs w:val="24"/>
              </w:rPr>
              <w:t>1102</w:t>
            </w:r>
          </w:p>
        </w:tc>
        <w:tc>
          <w:tcPr>
            <w:tcW w:w="1725" w:type="dxa"/>
            <w:vAlign w:val="center"/>
          </w:tcPr>
          <w:p w:rsidR="00803967" w:rsidRPr="00E747B2" w:rsidRDefault="00E45F59" w:rsidP="00DE4271">
            <w:pPr>
              <w:jc w:val="center"/>
              <w:rPr>
                <w:rFonts w:eastAsiaTheme="minorEastAsia"/>
                <w:i/>
                <w:sz w:val="24"/>
                <w:szCs w:val="24"/>
              </w:rPr>
            </w:pPr>
            <w:r>
              <w:rPr>
                <w:rFonts w:eastAsiaTheme="minorEastAsia"/>
                <w:i/>
                <w:sz w:val="24"/>
                <w:szCs w:val="24"/>
              </w:rPr>
              <w:t>15</w:t>
            </w:r>
            <w:r w:rsidR="00DE4271">
              <w:rPr>
                <w:rFonts w:eastAsiaTheme="minorEastAsia"/>
                <w:i/>
                <w:sz w:val="24"/>
                <w:szCs w:val="24"/>
              </w:rPr>
              <w:t> 034,8</w:t>
            </w:r>
          </w:p>
        </w:tc>
        <w:tc>
          <w:tcPr>
            <w:tcW w:w="1725" w:type="dxa"/>
            <w:vAlign w:val="center"/>
          </w:tcPr>
          <w:p w:rsidR="00E45F59" w:rsidRPr="00E747B2" w:rsidRDefault="00DE4271" w:rsidP="00E45F59">
            <w:pPr>
              <w:jc w:val="center"/>
              <w:rPr>
                <w:rFonts w:eastAsiaTheme="minorEastAsia"/>
                <w:i/>
                <w:sz w:val="24"/>
                <w:szCs w:val="24"/>
              </w:rPr>
            </w:pPr>
            <w:r>
              <w:rPr>
                <w:rFonts w:eastAsiaTheme="minorEastAsia"/>
                <w:i/>
                <w:sz w:val="24"/>
                <w:szCs w:val="24"/>
              </w:rPr>
              <w:t>14 825,2</w:t>
            </w:r>
          </w:p>
        </w:tc>
        <w:tc>
          <w:tcPr>
            <w:tcW w:w="1487" w:type="dxa"/>
            <w:vAlign w:val="center"/>
          </w:tcPr>
          <w:p w:rsidR="00803967" w:rsidRPr="00E747B2" w:rsidRDefault="00DE4271" w:rsidP="00180FD7">
            <w:pPr>
              <w:jc w:val="center"/>
              <w:rPr>
                <w:rFonts w:eastAsiaTheme="minorEastAsia"/>
                <w:i/>
                <w:sz w:val="24"/>
                <w:szCs w:val="24"/>
              </w:rPr>
            </w:pPr>
            <w:r>
              <w:rPr>
                <w:rFonts w:eastAsiaTheme="minorEastAsia"/>
                <w:i/>
                <w:sz w:val="24"/>
                <w:szCs w:val="24"/>
              </w:rPr>
              <w:t>98,6</w:t>
            </w:r>
          </w:p>
        </w:tc>
      </w:tr>
      <w:tr w:rsidR="00DE4271" w:rsidRPr="00513102" w:rsidTr="00180FD7">
        <w:tc>
          <w:tcPr>
            <w:tcW w:w="484" w:type="dxa"/>
          </w:tcPr>
          <w:p w:rsidR="00DE4271" w:rsidRPr="00B418A5" w:rsidRDefault="00DE4271" w:rsidP="00180FD7">
            <w:pPr>
              <w:rPr>
                <w:rFonts w:eastAsiaTheme="minorEastAsia"/>
                <w:sz w:val="24"/>
                <w:szCs w:val="24"/>
              </w:rPr>
            </w:pPr>
          </w:p>
        </w:tc>
        <w:tc>
          <w:tcPr>
            <w:tcW w:w="3168" w:type="dxa"/>
          </w:tcPr>
          <w:p w:rsidR="00DE4271" w:rsidRPr="00B418A5" w:rsidRDefault="00DE4271" w:rsidP="00180FD7">
            <w:pPr>
              <w:rPr>
                <w:rFonts w:eastAsiaTheme="minorEastAsia"/>
                <w:sz w:val="24"/>
                <w:szCs w:val="24"/>
              </w:rPr>
            </w:pPr>
            <w:r w:rsidRPr="00B418A5">
              <w:rPr>
                <w:rFonts w:eastAsiaTheme="minorEastAsia"/>
                <w:sz w:val="24"/>
                <w:szCs w:val="24"/>
              </w:rPr>
              <w:t>Всего</w:t>
            </w:r>
          </w:p>
        </w:tc>
        <w:tc>
          <w:tcPr>
            <w:tcW w:w="1158" w:type="dxa"/>
            <w:vAlign w:val="center"/>
          </w:tcPr>
          <w:p w:rsidR="00DE4271" w:rsidRPr="00B418A5" w:rsidRDefault="00DE4271" w:rsidP="00180FD7">
            <w:pPr>
              <w:jc w:val="center"/>
              <w:rPr>
                <w:rFonts w:eastAsiaTheme="minorEastAsia"/>
                <w:sz w:val="24"/>
                <w:szCs w:val="24"/>
              </w:rPr>
            </w:pPr>
          </w:p>
        </w:tc>
        <w:tc>
          <w:tcPr>
            <w:tcW w:w="1725" w:type="dxa"/>
            <w:vAlign w:val="center"/>
          </w:tcPr>
          <w:p w:rsidR="00DE4271" w:rsidRPr="00B418A5" w:rsidRDefault="00DE4271" w:rsidP="00DE4271">
            <w:pPr>
              <w:jc w:val="center"/>
              <w:rPr>
                <w:rFonts w:eastAsiaTheme="minorEastAsia"/>
                <w:sz w:val="24"/>
                <w:szCs w:val="24"/>
              </w:rPr>
            </w:pPr>
            <w:r>
              <w:rPr>
                <w:rFonts w:eastAsiaTheme="minorEastAsia"/>
                <w:sz w:val="24"/>
                <w:szCs w:val="24"/>
              </w:rPr>
              <w:t>15 379,9</w:t>
            </w:r>
          </w:p>
        </w:tc>
        <w:tc>
          <w:tcPr>
            <w:tcW w:w="1725" w:type="dxa"/>
            <w:vAlign w:val="center"/>
          </w:tcPr>
          <w:p w:rsidR="00DE4271" w:rsidRPr="00B418A5" w:rsidRDefault="00DE4271" w:rsidP="00DE4271">
            <w:pPr>
              <w:jc w:val="center"/>
              <w:rPr>
                <w:rFonts w:eastAsiaTheme="minorEastAsia"/>
                <w:sz w:val="24"/>
                <w:szCs w:val="24"/>
              </w:rPr>
            </w:pPr>
            <w:r>
              <w:rPr>
                <w:rFonts w:eastAsiaTheme="minorEastAsia"/>
                <w:sz w:val="24"/>
                <w:szCs w:val="24"/>
              </w:rPr>
              <w:t>15 170,3</w:t>
            </w:r>
          </w:p>
        </w:tc>
        <w:tc>
          <w:tcPr>
            <w:tcW w:w="1487" w:type="dxa"/>
            <w:vAlign w:val="center"/>
          </w:tcPr>
          <w:p w:rsidR="00DE4271" w:rsidRPr="00B418A5" w:rsidRDefault="00DE4271" w:rsidP="00DE4271">
            <w:pPr>
              <w:jc w:val="center"/>
              <w:rPr>
                <w:rFonts w:eastAsiaTheme="minorEastAsia"/>
                <w:sz w:val="24"/>
                <w:szCs w:val="24"/>
              </w:rPr>
            </w:pPr>
            <w:r>
              <w:rPr>
                <w:rFonts w:eastAsiaTheme="minorEastAsia"/>
                <w:sz w:val="24"/>
                <w:szCs w:val="24"/>
              </w:rPr>
              <w:t>98,6</w:t>
            </w:r>
          </w:p>
        </w:tc>
      </w:tr>
    </w:tbl>
    <w:p w:rsidR="00803967" w:rsidRPr="00513102" w:rsidRDefault="00803967" w:rsidP="00803967">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803967" w:rsidRPr="00513102" w:rsidRDefault="00803967" w:rsidP="00803967">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4</w:t>
      </w:r>
    </w:p>
    <w:tbl>
      <w:tblPr>
        <w:tblStyle w:val="aff4"/>
        <w:tblW w:w="9747" w:type="dxa"/>
        <w:tblLook w:val="04A0" w:firstRow="1" w:lastRow="0" w:firstColumn="1" w:lastColumn="0" w:noHBand="0" w:noVBand="1"/>
      </w:tblPr>
      <w:tblGrid>
        <w:gridCol w:w="5877"/>
        <w:gridCol w:w="1471"/>
        <w:gridCol w:w="1271"/>
        <w:gridCol w:w="1128"/>
      </w:tblGrid>
      <w:tr w:rsidR="00803967" w:rsidRPr="00513102" w:rsidTr="00180FD7">
        <w:trPr>
          <w:tblHeader/>
        </w:trPr>
        <w:tc>
          <w:tcPr>
            <w:tcW w:w="5877"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Показатели</w:t>
            </w:r>
          </w:p>
        </w:tc>
        <w:tc>
          <w:tcPr>
            <w:tcW w:w="1471"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Единица измерения</w:t>
            </w:r>
          </w:p>
        </w:tc>
        <w:tc>
          <w:tcPr>
            <w:tcW w:w="2399" w:type="dxa"/>
            <w:gridSpan w:val="2"/>
          </w:tcPr>
          <w:p w:rsidR="00803967" w:rsidRPr="00B418A5" w:rsidRDefault="00803967" w:rsidP="009A5947">
            <w:pPr>
              <w:jc w:val="center"/>
              <w:rPr>
                <w:rFonts w:eastAsiaTheme="minorEastAsia"/>
                <w:sz w:val="24"/>
                <w:szCs w:val="24"/>
              </w:rPr>
            </w:pPr>
            <w:r w:rsidRPr="00B418A5">
              <w:rPr>
                <w:rFonts w:eastAsiaTheme="minorEastAsia"/>
                <w:sz w:val="24"/>
                <w:szCs w:val="24"/>
              </w:rPr>
              <w:t>201</w:t>
            </w:r>
            <w:r w:rsidR="009A5947">
              <w:rPr>
                <w:rFonts w:eastAsiaTheme="minorEastAsia"/>
                <w:sz w:val="24"/>
                <w:szCs w:val="24"/>
              </w:rPr>
              <w:t>8</w:t>
            </w:r>
          </w:p>
        </w:tc>
      </w:tr>
      <w:tr w:rsidR="00803967" w:rsidRPr="00513102" w:rsidTr="00180FD7">
        <w:trPr>
          <w:tblHeader/>
        </w:trPr>
        <w:tc>
          <w:tcPr>
            <w:tcW w:w="5877" w:type="dxa"/>
            <w:vMerge/>
          </w:tcPr>
          <w:p w:rsidR="00803967" w:rsidRPr="00B418A5" w:rsidRDefault="00803967" w:rsidP="00180FD7">
            <w:pPr>
              <w:rPr>
                <w:rFonts w:eastAsiaTheme="minorEastAsia"/>
                <w:sz w:val="24"/>
                <w:szCs w:val="24"/>
              </w:rPr>
            </w:pPr>
          </w:p>
        </w:tc>
        <w:tc>
          <w:tcPr>
            <w:tcW w:w="1471" w:type="dxa"/>
            <w:vMerge/>
          </w:tcPr>
          <w:p w:rsidR="00803967" w:rsidRPr="00B418A5" w:rsidRDefault="00803967" w:rsidP="00180FD7">
            <w:pPr>
              <w:rPr>
                <w:rFonts w:eastAsiaTheme="minorEastAsia"/>
                <w:sz w:val="24"/>
                <w:szCs w:val="24"/>
              </w:rPr>
            </w:pPr>
          </w:p>
        </w:tc>
        <w:tc>
          <w:tcPr>
            <w:tcW w:w="1271" w:type="dxa"/>
          </w:tcPr>
          <w:p w:rsidR="00803967" w:rsidRPr="00B418A5" w:rsidRDefault="00803967" w:rsidP="00180FD7">
            <w:pPr>
              <w:jc w:val="center"/>
              <w:rPr>
                <w:rFonts w:eastAsiaTheme="minorEastAsia"/>
                <w:sz w:val="24"/>
                <w:szCs w:val="24"/>
              </w:rPr>
            </w:pPr>
            <w:r w:rsidRPr="00B418A5">
              <w:rPr>
                <w:rFonts w:eastAsiaTheme="minorEastAsia"/>
                <w:sz w:val="24"/>
                <w:szCs w:val="24"/>
              </w:rPr>
              <w:t>план</w:t>
            </w:r>
          </w:p>
        </w:tc>
        <w:tc>
          <w:tcPr>
            <w:tcW w:w="1128" w:type="dxa"/>
          </w:tcPr>
          <w:p w:rsidR="00803967" w:rsidRPr="00B418A5" w:rsidRDefault="00803967" w:rsidP="00180FD7">
            <w:pPr>
              <w:jc w:val="center"/>
              <w:rPr>
                <w:rFonts w:eastAsiaTheme="minorEastAsia"/>
                <w:sz w:val="24"/>
                <w:szCs w:val="24"/>
              </w:rPr>
            </w:pPr>
            <w:r w:rsidRPr="00B418A5">
              <w:rPr>
                <w:rFonts w:eastAsiaTheme="minorEastAsia"/>
                <w:sz w:val="24"/>
                <w:szCs w:val="24"/>
              </w:rPr>
              <w:t>факт</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Проведение мониторинга результатов деятельности бюджетных и казенных учреждений, подведомственных Отделу по физической культуре, спорту и молодежной политики администрации Северо-Енисейского района в отношении которых Отделу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Pr="00B418A5" w:rsidRDefault="009A5947" w:rsidP="00180FD7">
            <w:pPr>
              <w:jc w:val="center"/>
              <w:rPr>
                <w:sz w:val="24"/>
                <w:szCs w:val="24"/>
              </w:rPr>
            </w:pPr>
            <w:r>
              <w:rPr>
                <w:sz w:val="24"/>
                <w:szCs w:val="24"/>
              </w:rPr>
              <w:t>100</w:t>
            </w:r>
            <w:r w:rsidR="00803967">
              <w:rPr>
                <w:sz w:val="24"/>
                <w:szCs w:val="24"/>
              </w:rPr>
              <w:t>,0</w:t>
            </w:r>
          </w:p>
        </w:tc>
        <w:tc>
          <w:tcPr>
            <w:tcW w:w="1128" w:type="dxa"/>
            <w:vAlign w:val="center"/>
          </w:tcPr>
          <w:p w:rsidR="00803967" w:rsidRPr="00B418A5" w:rsidRDefault="009A5947" w:rsidP="00180FD7">
            <w:pPr>
              <w:jc w:val="center"/>
              <w:rPr>
                <w:sz w:val="24"/>
                <w:szCs w:val="24"/>
              </w:rPr>
            </w:pPr>
            <w:r>
              <w:rPr>
                <w:sz w:val="24"/>
                <w:szCs w:val="24"/>
              </w:rPr>
              <w:t>100</w:t>
            </w:r>
            <w:r w:rsidR="00803967">
              <w:rPr>
                <w:sz w:val="24"/>
                <w:szCs w:val="24"/>
              </w:rPr>
              <w:t>,0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lastRenderedPageBreak/>
              <w:t>Своевременность утверждения муниципальных заданий бюджетных учреждений, в отношении которых Отдел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Default="009A5947" w:rsidP="00180FD7">
            <w:pPr>
              <w:jc w:val="center"/>
              <w:rPr>
                <w:sz w:val="24"/>
                <w:szCs w:val="24"/>
              </w:rPr>
            </w:pPr>
            <w:r>
              <w:rPr>
                <w:sz w:val="24"/>
                <w:szCs w:val="24"/>
              </w:rPr>
              <w:t>100</w:t>
            </w:r>
            <w:r w:rsidR="00803967">
              <w:rPr>
                <w:sz w:val="24"/>
                <w:szCs w:val="24"/>
              </w:rPr>
              <w:t>,0</w:t>
            </w:r>
          </w:p>
        </w:tc>
        <w:tc>
          <w:tcPr>
            <w:tcW w:w="1128" w:type="dxa"/>
            <w:vAlign w:val="center"/>
          </w:tcPr>
          <w:p w:rsidR="00803967" w:rsidRDefault="009A5947" w:rsidP="00180FD7">
            <w:pPr>
              <w:jc w:val="center"/>
              <w:rPr>
                <w:sz w:val="24"/>
                <w:szCs w:val="24"/>
              </w:rPr>
            </w:pPr>
            <w:r>
              <w:rPr>
                <w:sz w:val="24"/>
                <w:szCs w:val="24"/>
              </w:rPr>
              <w:t>100</w:t>
            </w:r>
            <w:r w:rsidR="00803967">
              <w:rPr>
                <w:sz w:val="24"/>
                <w:szCs w:val="24"/>
              </w:rPr>
              <w:t>,0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Своевременность предоставления бюджетной и бухгалтерской отчетности</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Default="009A5947" w:rsidP="00180FD7">
            <w:pPr>
              <w:jc w:val="center"/>
              <w:rPr>
                <w:sz w:val="24"/>
                <w:szCs w:val="24"/>
              </w:rPr>
            </w:pPr>
            <w:r>
              <w:rPr>
                <w:sz w:val="24"/>
                <w:szCs w:val="24"/>
              </w:rPr>
              <w:t>100</w:t>
            </w:r>
            <w:r w:rsidR="00803967">
              <w:rPr>
                <w:sz w:val="24"/>
                <w:szCs w:val="24"/>
              </w:rPr>
              <w:t>,0</w:t>
            </w:r>
          </w:p>
        </w:tc>
        <w:tc>
          <w:tcPr>
            <w:tcW w:w="1128" w:type="dxa"/>
            <w:vAlign w:val="center"/>
          </w:tcPr>
          <w:p w:rsidR="00803967" w:rsidRDefault="009A5947" w:rsidP="00180FD7">
            <w:pPr>
              <w:jc w:val="center"/>
              <w:rPr>
                <w:sz w:val="24"/>
                <w:szCs w:val="24"/>
              </w:rPr>
            </w:pPr>
            <w:r>
              <w:rPr>
                <w:sz w:val="24"/>
                <w:szCs w:val="24"/>
              </w:rPr>
              <w:t>100</w:t>
            </w:r>
            <w:r w:rsidR="00803967">
              <w:rPr>
                <w:sz w:val="24"/>
                <w:szCs w:val="24"/>
              </w:rPr>
              <w:t>,0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Своевременность разработки нормативных правовых актов, договоров и соглашений, формирующих расходные обязательства</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Pr="00B418A5" w:rsidRDefault="009A5947" w:rsidP="00180FD7">
            <w:pPr>
              <w:jc w:val="center"/>
              <w:rPr>
                <w:sz w:val="24"/>
                <w:szCs w:val="24"/>
              </w:rPr>
            </w:pPr>
            <w:r>
              <w:rPr>
                <w:sz w:val="24"/>
                <w:szCs w:val="24"/>
              </w:rPr>
              <w:t>100</w:t>
            </w:r>
            <w:r w:rsidR="00803967">
              <w:rPr>
                <w:sz w:val="24"/>
                <w:szCs w:val="24"/>
              </w:rPr>
              <w:t>,0</w:t>
            </w:r>
          </w:p>
        </w:tc>
        <w:tc>
          <w:tcPr>
            <w:tcW w:w="1128" w:type="dxa"/>
            <w:vAlign w:val="center"/>
          </w:tcPr>
          <w:p w:rsidR="00803967" w:rsidRPr="00B418A5" w:rsidRDefault="009A5947" w:rsidP="00180FD7">
            <w:pPr>
              <w:jc w:val="center"/>
              <w:rPr>
                <w:sz w:val="24"/>
                <w:szCs w:val="24"/>
              </w:rPr>
            </w:pPr>
            <w:r>
              <w:rPr>
                <w:sz w:val="24"/>
                <w:szCs w:val="24"/>
              </w:rPr>
              <w:t>100,</w:t>
            </w:r>
            <w:r w:rsidR="00803967">
              <w:rPr>
                <w:sz w:val="24"/>
                <w:szCs w:val="24"/>
              </w:rPr>
              <w:t>0</w:t>
            </w:r>
          </w:p>
        </w:tc>
      </w:tr>
    </w:tbl>
    <w:p w:rsidR="00991632" w:rsidRPr="000968F1" w:rsidRDefault="00991632" w:rsidP="000968F1">
      <w:pPr>
        <w:spacing w:after="0" w:line="240" w:lineRule="auto"/>
        <w:ind w:firstLine="709"/>
        <w:jc w:val="both"/>
        <w:rPr>
          <w:rFonts w:ascii="Times New Roman" w:hAnsi="Times New Roman" w:cs="Times New Roman"/>
          <w:sz w:val="28"/>
          <w:szCs w:val="28"/>
        </w:rPr>
      </w:pPr>
    </w:p>
    <w:p w:rsidR="00E4476E" w:rsidRDefault="00E4476E" w:rsidP="00E4476E">
      <w:pPr>
        <w:spacing w:after="0"/>
        <w:jc w:val="center"/>
        <w:rPr>
          <w:rFonts w:ascii="Times New Roman" w:hAnsi="Times New Roman" w:cs="Times New Roman"/>
          <w:b/>
          <w:sz w:val="28"/>
          <w:szCs w:val="28"/>
        </w:rPr>
      </w:pPr>
      <w:bookmarkStart w:id="23" w:name="_Toc420605076"/>
      <w:r w:rsidRPr="002C771A">
        <w:rPr>
          <w:rFonts w:ascii="Times New Roman" w:hAnsi="Times New Roman" w:cs="Times New Roman"/>
          <w:b/>
          <w:sz w:val="28"/>
          <w:szCs w:val="28"/>
        </w:rPr>
        <w:t>Развитие транспортной системы</w:t>
      </w:r>
      <w:bookmarkEnd w:id="23"/>
      <w:r w:rsidRPr="002C771A">
        <w:rPr>
          <w:rFonts w:ascii="Times New Roman" w:hAnsi="Times New Roman" w:cs="Times New Roman"/>
          <w:b/>
          <w:sz w:val="28"/>
          <w:szCs w:val="28"/>
        </w:rPr>
        <w:t xml:space="preserve"> Северо-Енисейского района</w:t>
      </w:r>
    </w:p>
    <w:p w:rsidR="00E4476E" w:rsidRPr="000968F1" w:rsidRDefault="00E4476E" w:rsidP="00E4476E">
      <w:pPr>
        <w:spacing w:after="0"/>
        <w:jc w:val="center"/>
        <w:rPr>
          <w:rFonts w:ascii="Times New Roman" w:hAnsi="Times New Roman" w:cs="Times New Roman"/>
          <w:b/>
          <w:sz w:val="28"/>
          <w:szCs w:val="28"/>
        </w:rPr>
      </w:pPr>
    </w:p>
    <w:p w:rsidR="00E4476E" w:rsidRPr="000968F1" w:rsidRDefault="00E4476E" w:rsidP="00E4476E">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В целом по муниципальной программе «Развитие транспортной системы</w:t>
      </w:r>
      <w:r>
        <w:rPr>
          <w:rFonts w:ascii="Times New Roman" w:hAnsi="Times New Roman" w:cs="Times New Roman"/>
          <w:sz w:val="28"/>
          <w:szCs w:val="28"/>
        </w:rPr>
        <w:t xml:space="preserve"> Северо-Енисейского района</w:t>
      </w:r>
      <w:r w:rsidRPr="000968F1">
        <w:rPr>
          <w:rFonts w:ascii="Times New Roman" w:hAnsi="Times New Roman" w:cs="Times New Roman"/>
          <w:sz w:val="28"/>
          <w:szCs w:val="28"/>
        </w:rPr>
        <w:t xml:space="preserve">» (далее – Программа) расходы исполнены в сумме </w:t>
      </w:r>
      <w:r>
        <w:rPr>
          <w:rFonts w:ascii="Times New Roman" w:hAnsi="Times New Roman" w:cs="Times New Roman"/>
          <w:sz w:val="28"/>
          <w:szCs w:val="28"/>
        </w:rPr>
        <w:t>8</w:t>
      </w:r>
      <w:r w:rsidRPr="00C329D4">
        <w:rPr>
          <w:rFonts w:ascii="Times New Roman" w:hAnsi="Times New Roman" w:cs="Times New Roman"/>
          <w:sz w:val="28"/>
          <w:szCs w:val="28"/>
        </w:rPr>
        <w:t>9</w:t>
      </w:r>
      <w:r>
        <w:rPr>
          <w:rFonts w:ascii="Times New Roman" w:hAnsi="Times New Roman" w:cs="Times New Roman"/>
          <w:sz w:val="28"/>
          <w:szCs w:val="28"/>
        </w:rPr>
        <w:t> 578,0</w:t>
      </w:r>
      <w:r w:rsidRPr="000968F1">
        <w:rPr>
          <w:rFonts w:ascii="Times New Roman" w:hAnsi="Times New Roman" w:cs="Times New Roman"/>
          <w:sz w:val="28"/>
          <w:szCs w:val="28"/>
        </w:rPr>
        <w:t> тыс. рублей и</w:t>
      </w:r>
      <w:r>
        <w:rPr>
          <w:rFonts w:ascii="Times New Roman" w:hAnsi="Times New Roman" w:cs="Times New Roman"/>
          <w:sz w:val="28"/>
          <w:szCs w:val="28"/>
        </w:rPr>
        <w:t>сполнение составило 99,6</w:t>
      </w:r>
      <w:r w:rsidRPr="000968F1">
        <w:rPr>
          <w:rFonts w:ascii="Times New Roman" w:hAnsi="Times New Roman" w:cs="Times New Roman"/>
          <w:sz w:val="28"/>
          <w:szCs w:val="28"/>
        </w:rPr>
        <w:t xml:space="preserve"> % от </w:t>
      </w:r>
      <w:r>
        <w:rPr>
          <w:rFonts w:ascii="Times New Roman" w:hAnsi="Times New Roman" w:cs="Times New Roman"/>
          <w:sz w:val="28"/>
          <w:szCs w:val="28"/>
        </w:rPr>
        <w:t xml:space="preserve">плановых назначений (89 951,7 </w:t>
      </w:r>
      <w:r w:rsidRPr="000968F1">
        <w:rPr>
          <w:rFonts w:ascii="Times New Roman" w:hAnsi="Times New Roman" w:cs="Times New Roman"/>
          <w:sz w:val="28"/>
          <w:szCs w:val="28"/>
        </w:rPr>
        <w:t>тыс. рублей</w:t>
      </w:r>
      <w:r>
        <w:rPr>
          <w:rFonts w:ascii="Times New Roman" w:hAnsi="Times New Roman" w:cs="Times New Roman"/>
          <w:sz w:val="28"/>
          <w:szCs w:val="28"/>
        </w:rPr>
        <w:t>)</w:t>
      </w:r>
      <w:r w:rsidRPr="000968F1">
        <w:rPr>
          <w:rFonts w:ascii="Times New Roman" w:hAnsi="Times New Roman" w:cs="Times New Roman"/>
          <w:sz w:val="28"/>
          <w:szCs w:val="28"/>
        </w:rPr>
        <w:t>.</w:t>
      </w:r>
    </w:p>
    <w:p w:rsidR="00E4476E" w:rsidRPr="000968F1" w:rsidRDefault="00E4476E" w:rsidP="00E4476E">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0968F1" w:rsidRDefault="00E4476E" w:rsidP="00E4476E">
      <w:pPr>
        <w:pStyle w:val="ab"/>
        <w:jc w:val="right"/>
        <w:rPr>
          <w:rFonts w:ascii="Times New Roman" w:hAnsi="Times New Roman" w:cs="Times New Roman"/>
          <w:sz w:val="28"/>
          <w:szCs w:val="28"/>
        </w:rPr>
      </w:pPr>
      <w:r w:rsidRPr="000968F1">
        <w:rPr>
          <w:rFonts w:ascii="Times New Roman" w:hAnsi="Times New Roman" w:cs="Times New Roman"/>
          <w:sz w:val="28"/>
          <w:szCs w:val="28"/>
        </w:rPr>
        <w:t xml:space="preserve">Таблица </w:t>
      </w:r>
      <w:r>
        <w:rPr>
          <w:rFonts w:ascii="Times New Roman" w:hAnsi="Times New Roman" w:cs="Times New Roman"/>
          <w:sz w:val="28"/>
          <w:szCs w:val="28"/>
        </w:rPr>
        <w:t>65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04 08</w:t>
            </w:r>
          </w:p>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04 09</w:t>
            </w:r>
          </w:p>
        </w:tc>
        <w:tc>
          <w:tcPr>
            <w:tcW w:w="1701"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89 951,7</w:t>
            </w:r>
          </w:p>
        </w:tc>
        <w:tc>
          <w:tcPr>
            <w:tcW w:w="1702"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89 578,0</w:t>
            </w:r>
          </w:p>
        </w:tc>
        <w:tc>
          <w:tcPr>
            <w:tcW w:w="1559"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99,6</w:t>
            </w:r>
          </w:p>
        </w:tc>
      </w:tr>
      <w:tr w:rsidR="00E4476E" w:rsidRPr="00131A82" w:rsidTr="001915EE">
        <w:tc>
          <w:tcPr>
            <w:tcW w:w="426" w:type="dxa"/>
            <w:vAlign w:val="center"/>
          </w:tcPr>
          <w:p w:rsidR="00E4476E" w:rsidRPr="00131A82" w:rsidRDefault="00E4476E" w:rsidP="001915EE">
            <w:pPr>
              <w:spacing w:after="0"/>
              <w:jc w:val="center"/>
              <w:rPr>
                <w:rFonts w:ascii="Times New Roman" w:hAnsi="Times New Roman" w:cs="Times New Roman"/>
                <w:sz w:val="24"/>
                <w:szCs w:val="24"/>
              </w:rPr>
            </w:pPr>
          </w:p>
        </w:tc>
        <w:tc>
          <w:tcPr>
            <w:tcW w:w="2551" w:type="dxa"/>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89 951,7</w:t>
            </w:r>
          </w:p>
        </w:tc>
        <w:tc>
          <w:tcPr>
            <w:tcW w:w="1702"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89 578,0</w:t>
            </w:r>
          </w:p>
        </w:tc>
        <w:tc>
          <w:tcPr>
            <w:tcW w:w="1559" w:type="dxa"/>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99,6</w:t>
            </w:r>
          </w:p>
        </w:tc>
      </w:tr>
      <w:tr w:rsidR="00E4476E" w:rsidRPr="00131A82" w:rsidTr="001915EE">
        <w:tc>
          <w:tcPr>
            <w:tcW w:w="426" w:type="dxa"/>
            <w:vAlign w:val="center"/>
          </w:tcPr>
          <w:p w:rsidR="00E4476E" w:rsidRPr="00131A82" w:rsidRDefault="00E4476E" w:rsidP="001915EE">
            <w:pPr>
              <w:spacing w:after="0"/>
              <w:jc w:val="center"/>
              <w:rPr>
                <w:rFonts w:ascii="Times New Roman" w:hAnsi="Times New Roman" w:cs="Times New Roman"/>
                <w:sz w:val="24"/>
                <w:szCs w:val="24"/>
              </w:rPr>
            </w:pPr>
          </w:p>
        </w:tc>
        <w:tc>
          <w:tcPr>
            <w:tcW w:w="2551" w:type="dxa"/>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31 394,4</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31 295,0</w:t>
            </w:r>
          </w:p>
        </w:tc>
        <w:tc>
          <w:tcPr>
            <w:tcW w:w="1559" w:type="dxa"/>
            <w:vAlign w:val="center"/>
          </w:tcPr>
          <w:p w:rsidR="00E4476E" w:rsidRPr="00131A82"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99,7</w:t>
            </w:r>
          </w:p>
        </w:tc>
      </w:tr>
      <w:tr w:rsidR="00E4476E" w:rsidRPr="00131A82" w:rsidTr="001915EE">
        <w:tc>
          <w:tcPr>
            <w:tcW w:w="426" w:type="dxa"/>
            <w:vAlign w:val="center"/>
          </w:tcPr>
          <w:p w:rsidR="00E4476E" w:rsidRPr="00131A82" w:rsidRDefault="00E4476E" w:rsidP="001915EE">
            <w:pPr>
              <w:spacing w:after="0"/>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58 556,8</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58 283,0</w:t>
            </w:r>
          </w:p>
        </w:tc>
        <w:tc>
          <w:tcPr>
            <w:tcW w:w="1559" w:type="dxa"/>
            <w:vAlign w:val="center"/>
          </w:tcPr>
          <w:p w:rsidR="00E4476E" w:rsidRPr="00131A82" w:rsidRDefault="00E4476E" w:rsidP="001915EE">
            <w:pPr>
              <w:spacing w:after="0"/>
              <w:jc w:val="center"/>
              <w:rPr>
                <w:rFonts w:ascii="Times New Roman" w:hAnsi="Times New Roman" w:cs="Times New Roman"/>
                <w:i/>
                <w:sz w:val="24"/>
                <w:szCs w:val="24"/>
              </w:rPr>
            </w:pPr>
            <w:r>
              <w:rPr>
                <w:rFonts w:ascii="Times New Roman" w:hAnsi="Times New Roman" w:cs="Times New Roman"/>
                <w:i/>
                <w:sz w:val="24"/>
                <w:szCs w:val="24"/>
              </w:rPr>
              <w:t>99,5</w:t>
            </w:r>
          </w:p>
        </w:tc>
      </w:tr>
    </w:tbl>
    <w:p w:rsidR="00E4476E" w:rsidRPr="00131A82" w:rsidRDefault="00E4476E" w:rsidP="00E4476E">
      <w:pPr>
        <w:pStyle w:val="ab"/>
        <w:rPr>
          <w:rFonts w:ascii="Times New Roman" w:hAnsi="Times New Roman" w:cs="Times New Roman"/>
          <w:szCs w:val="28"/>
        </w:rPr>
      </w:pPr>
    </w:p>
    <w:p w:rsidR="00E4476E" w:rsidRPr="00131A82" w:rsidRDefault="00E4476E" w:rsidP="00E4476E">
      <w:pPr>
        <w:pStyle w:val="ab"/>
        <w:rPr>
          <w:rFonts w:ascii="Times New Roman" w:hAnsi="Times New Roman" w:cs="Times New Roman"/>
          <w:szCs w:val="28"/>
        </w:rPr>
      </w:pPr>
    </w:p>
    <w:p w:rsidR="00E4476E" w:rsidRPr="000968F1" w:rsidRDefault="00E4476E" w:rsidP="00E4476E">
      <w:pPr>
        <w:pStyle w:val="ab"/>
        <w:ind w:left="0" w:firstLine="709"/>
        <w:rPr>
          <w:rFonts w:ascii="Times New Roman" w:hAnsi="Times New Roman" w:cs="Times New Roman"/>
          <w:sz w:val="28"/>
          <w:szCs w:val="28"/>
        </w:rPr>
      </w:pPr>
      <w:r w:rsidRPr="000968F1">
        <w:rPr>
          <w:rFonts w:ascii="Times New Roman" w:hAnsi="Times New Roman" w:cs="Times New Roman"/>
          <w:sz w:val="28"/>
          <w:szCs w:val="28"/>
        </w:rPr>
        <w:t xml:space="preserve">Подпрограмма 1 «Дороги </w:t>
      </w:r>
      <w:r>
        <w:rPr>
          <w:rFonts w:ascii="Times New Roman" w:hAnsi="Times New Roman" w:cs="Times New Roman"/>
          <w:sz w:val="28"/>
          <w:szCs w:val="28"/>
        </w:rPr>
        <w:t>Северо-Енисейского района</w:t>
      </w:r>
      <w:r w:rsidRPr="000968F1">
        <w:rPr>
          <w:rFonts w:ascii="Times New Roman" w:hAnsi="Times New Roman" w:cs="Times New Roman"/>
          <w:sz w:val="28"/>
          <w:szCs w:val="28"/>
        </w:rPr>
        <w:t>»</w:t>
      </w:r>
      <w:r>
        <w:rPr>
          <w:rFonts w:ascii="Times New Roman" w:hAnsi="Times New Roman" w:cs="Times New Roman"/>
          <w:sz w:val="28"/>
          <w:szCs w:val="28"/>
        </w:rPr>
        <w:t>:</w:t>
      </w:r>
    </w:p>
    <w:p w:rsidR="00E4476E" w:rsidRPr="000968F1" w:rsidRDefault="00E4476E" w:rsidP="00E4476E">
      <w:pPr>
        <w:pStyle w:val="ab"/>
        <w:jc w:val="right"/>
        <w:rPr>
          <w:sz w:val="28"/>
          <w:szCs w:val="28"/>
        </w:rPr>
      </w:pPr>
      <w:r w:rsidRPr="000968F1">
        <w:rPr>
          <w:rFonts w:ascii="Times New Roman" w:hAnsi="Times New Roman" w:cs="Times New Roman"/>
          <w:sz w:val="28"/>
          <w:szCs w:val="28"/>
        </w:rPr>
        <w:t>Таблица</w:t>
      </w:r>
      <w:r>
        <w:rPr>
          <w:rFonts w:ascii="Times New Roman" w:hAnsi="Times New Roman" w:cs="Times New Roman"/>
          <w:sz w:val="28"/>
          <w:szCs w:val="28"/>
        </w:rPr>
        <w:t xml:space="preserve"> 66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559"/>
        <w:gridCol w:w="1560"/>
        <w:gridCol w:w="1559"/>
      </w:tblGrid>
      <w:tr w:rsidR="00E4476E" w:rsidRPr="0013437B" w:rsidTr="001915EE">
        <w:trPr>
          <w:tblHeader/>
        </w:trPr>
        <w:tc>
          <w:tcPr>
            <w:tcW w:w="441"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3119"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59"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E4476E" w:rsidRPr="0013437B" w:rsidTr="001915EE">
        <w:trPr>
          <w:trHeight w:val="259"/>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rPr>
          <w:trHeight w:val="138"/>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560"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59" w:type="dxa"/>
            <w:vMerge/>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lastRenderedPageBreak/>
              <w:t>1</w:t>
            </w:r>
          </w:p>
        </w:tc>
        <w:tc>
          <w:tcPr>
            <w:tcW w:w="3245" w:type="dxa"/>
            <w:vAlign w:val="center"/>
          </w:tcPr>
          <w:p w:rsidR="00E4476E" w:rsidRPr="0013437B"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559"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65 715,4</w:t>
            </w:r>
          </w:p>
        </w:tc>
        <w:tc>
          <w:tcPr>
            <w:tcW w:w="1560"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65 468,8</w:t>
            </w:r>
          </w:p>
        </w:tc>
        <w:tc>
          <w:tcPr>
            <w:tcW w:w="1559"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tcPr>
          <w:p w:rsidR="00E4476E" w:rsidRPr="008775E1"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560"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Default="00E4476E" w:rsidP="001915EE">
            <w:pPr>
              <w:spacing w:after="0" w:line="240" w:lineRule="auto"/>
              <w:jc w:val="center"/>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31 165,0</w:t>
            </w:r>
          </w:p>
        </w:tc>
        <w:tc>
          <w:tcPr>
            <w:tcW w:w="1560"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31 165,0</w:t>
            </w:r>
          </w:p>
        </w:tc>
        <w:tc>
          <w:tcPr>
            <w:tcW w:w="1559"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100,0</w:t>
            </w: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34 550,4</w:t>
            </w:r>
          </w:p>
        </w:tc>
        <w:tc>
          <w:tcPr>
            <w:tcW w:w="1560"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34 303,8</w:t>
            </w:r>
          </w:p>
        </w:tc>
        <w:tc>
          <w:tcPr>
            <w:tcW w:w="1559" w:type="dxa"/>
            <w:vAlign w:val="center"/>
          </w:tcPr>
          <w:p w:rsidR="00E4476E" w:rsidRPr="00C71E26" w:rsidRDefault="00E4476E" w:rsidP="001915EE">
            <w:pPr>
              <w:spacing w:after="0" w:line="240" w:lineRule="auto"/>
              <w:jc w:val="center"/>
              <w:rPr>
                <w:rFonts w:ascii="Times New Roman" w:hAnsi="Times New Roman" w:cs="Times New Roman"/>
                <w:i/>
                <w:sz w:val="24"/>
                <w:szCs w:val="24"/>
              </w:rPr>
            </w:pPr>
            <w:r w:rsidRPr="00C71E26">
              <w:rPr>
                <w:rFonts w:ascii="Times New Roman" w:hAnsi="Times New Roman" w:cs="Times New Roman"/>
                <w:i/>
                <w:sz w:val="24"/>
                <w:szCs w:val="24"/>
              </w:rPr>
              <w:t>99,3</w:t>
            </w:r>
          </w:p>
        </w:tc>
      </w:tr>
    </w:tbl>
    <w:p w:rsidR="00E4476E" w:rsidRDefault="00E4476E" w:rsidP="00E4476E">
      <w:pPr>
        <w:spacing w:after="0" w:line="240" w:lineRule="auto"/>
        <w:ind w:firstLine="743"/>
        <w:jc w:val="both"/>
        <w:rPr>
          <w:rFonts w:ascii="Times New Roman" w:hAnsi="Times New Roman" w:cs="Times New Roman"/>
          <w:sz w:val="28"/>
        </w:rPr>
      </w:pPr>
    </w:p>
    <w:p w:rsidR="00E4476E" w:rsidRDefault="00E4476E" w:rsidP="00E4476E">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Финансирование подпрограммы «Дороги Северо-Енисейского района» осуществля</w:t>
      </w:r>
      <w:r>
        <w:rPr>
          <w:rFonts w:ascii="Times New Roman" w:hAnsi="Times New Roman" w:cs="Times New Roman"/>
          <w:sz w:val="28"/>
        </w:rPr>
        <w:t>лось</w:t>
      </w:r>
      <w:r w:rsidRPr="002E223D">
        <w:rPr>
          <w:rFonts w:ascii="Times New Roman" w:eastAsia="Times New Roman" w:hAnsi="Times New Roman" w:cs="Times New Roman"/>
          <w:sz w:val="28"/>
        </w:rPr>
        <w:t xml:space="preserve"> за счет </w:t>
      </w:r>
      <w:r>
        <w:rPr>
          <w:rFonts w:ascii="Times New Roman" w:hAnsi="Times New Roman" w:cs="Times New Roman"/>
          <w:sz w:val="28"/>
        </w:rPr>
        <w:t>средств</w:t>
      </w:r>
      <w:r w:rsidRPr="002E223D">
        <w:rPr>
          <w:rFonts w:ascii="Times New Roman" w:eastAsia="Times New Roman" w:hAnsi="Times New Roman" w:cs="Times New Roman"/>
          <w:sz w:val="28"/>
        </w:rPr>
        <w:t xml:space="preserve"> дорожного фонда Северо-Енисейского района, созданного в составе бюджета района.</w:t>
      </w:r>
    </w:p>
    <w:p w:rsidR="00E4476E" w:rsidRPr="002E223D" w:rsidRDefault="00E4476E" w:rsidP="00E4476E">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В целях реализации задач подпрограммы бюджету Северо-Енисейского района</w:t>
      </w:r>
      <w:r>
        <w:rPr>
          <w:rFonts w:ascii="Times New Roman" w:hAnsi="Times New Roman" w:cs="Times New Roman"/>
          <w:sz w:val="28"/>
        </w:rPr>
        <w:t xml:space="preserve"> была выделена</w:t>
      </w:r>
      <w:r w:rsidRPr="002E223D">
        <w:rPr>
          <w:rFonts w:ascii="Times New Roman" w:eastAsia="Times New Roman" w:hAnsi="Times New Roman" w:cs="Times New Roman"/>
          <w:sz w:val="28"/>
        </w:rPr>
        <w:t xml:space="preserve"> субсидия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p w:rsidR="00E4476E" w:rsidRDefault="00E4476E" w:rsidP="00E447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рамках подпрограммы реализованы следующие мероприятия:</w:t>
      </w:r>
    </w:p>
    <w:p w:rsidR="00E4476E" w:rsidRDefault="00E4476E" w:rsidP="00E447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автомобильных дорог общего пользования местного значения 203,83 км на общую сумму 23 348,7 тыс. рублей;</w:t>
      </w:r>
    </w:p>
    <w:p w:rsidR="00E4476E" w:rsidRDefault="00E4476E" w:rsidP="00E447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F43299">
        <w:rPr>
          <w:rFonts w:ascii="Times New Roman" w:eastAsia="Times New Roman" w:hAnsi="Times New Roman" w:cs="Times New Roman"/>
          <w:sz w:val="28"/>
        </w:rPr>
        <w:t>капитальный ремонт и ремонт</w:t>
      </w:r>
      <w:r>
        <w:rPr>
          <w:rFonts w:ascii="Times New Roman" w:eastAsia="Times New Roman" w:hAnsi="Times New Roman" w:cs="Times New Roman"/>
          <w:sz w:val="28"/>
        </w:rPr>
        <w:t xml:space="preserve"> участков автомобильных дорог 6,37 км на общую сумму 13 429,6 тыс. рублей;</w:t>
      </w:r>
    </w:p>
    <w:p w:rsidR="00E4476E" w:rsidRPr="00643CAF" w:rsidRDefault="00E4476E" w:rsidP="00E4476E">
      <w:pPr>
        <w:spacing w:after="0" w:line="240" w:lineRule="auto"/>
        <w:ind w:firstLine="709"/>
        <w:jc w:val="both"/>
        <w:rPr>
          <w:rFonts w:ascii="Times New Roman" w:eastAsia="Times New Roman" w:hAnsi="Times New Roman" w:cs="Times New Roman"/>
          <w:sz w:val="28"/>
          <w:szCs w:val="28"/>
        </w:rPr>
      </w:pPr>
      <w:r>
        <w:rPr>
          <w:rFonts w:ascii="Times New Roman" w:eastAsia="+mn-ea" w:hAnsi="Times New Roman" w:cs="Times New Roman"/>
          <w:color w:val="000000"/>
          <w:kern w:val="24"/>
          <w:sz w:val="28"/>
          <w:szCs w:val="28"/>
        </w:rPr>
        <w:t>- в</w:t>
      </w:r>
      <w:r w:rsidRPr="00643CAF">
        <w:rPr>
          <w:rFonts w:ascii="Times New Roman" w:eastAsia="+mn-ea" w:hAnsi="Times New Roman" w:cs="Times New Roman"/>
          <w:color w:val="000000"/>
          <w:kern w:val="24"/>
          <w:sz w:val="28"/>
          <w:szCs w:val="28"/>
        </w:rPr>
        <w:t>ыполнен</w:t>
      </w:r>
      <w:r>
        <w:rPr>
          <w:rFonts w:ascii="Times New Roman" w:eastAsia="+mn-ea" w:hAnsi="Times New Roman" w:cs="Times New Roman"/>
          <w:color w:val="000000"/>
          <w:kern w:val="24"/>
          <w:sz w:val="28"/>
          <w:szCs w:val="28"/>
        </w:rPr>
        <w:t>ы</w:t>
      </w:r>
      <w:r w:rsidRPr="00643CAF">
        <w:rPr>
          <w:rFonts w:ascii="Times New Roman" w:eastAsia="+mn-ea" w:hAnsi="Times New Roman" w:cs="Times New Roman"/>
          <w:color w:val="000000"/>
          <w:kern w:val="24"/>
          <w:sz w:val="28"/>
          <w:szCs w:val="28"/>
        </w:rPr>
        <w:t xml:space="preserve"> работ</w:t>
      </w:r>
      <w:r>
        <w:rPr>
          <w:rFonts w:ascii="Times New Roman" w:eastAsia="+mn-ea" w:hAnsi="Times New Roman" w:cs="Times New Roman"/>
          <w:color w:val="000000"/>
          <w:kern w:val="24"/>
          <w:sz w:val="28"/>
          <w:szCs w:val="28"/>
        </w:rPr>
        <w:t>ы</w:t>
      </w:r>
      <w:r w:rsidRPr="00643CAF">
        <w:rPr>
          <w:rFonts w:ascii="Times New Roman" w:eastAsia="+mn-ea" w:hAnsi="Times New Roman" w:cs="Times New Roman"/>
          <w:color w:val="000000"/>
          <w:kern w:val="24"/>
          <w:sz w:val="28"/>
          <w:szCs w:val="28"/>
        </w:rPr>
        <w:t xml:space="preserve"> по ремонту улично-дорожной сети Северо-Енисейского </w:t>
      </w:r>
      <w:r w:rsidRPr="0031752F">
        <w:rPr>
          <w:rFonts w:ascii="Times New Roman" w:eastAsia="+mn-ea" w:hAnsi="Times New Roman" w:cs="Times New Roman"/>
          <w:color w:val="000000"/>
          <w:kern w:val="24"/>
          <w:sz w:val="28"/>
          <w:szCs w:val="28"/>
        </w:rPr>
        <w:t>района</w:t>
      </w:r>
      <w:r>
        <w:rPr>
          <w:rFonts w:ascii="Times New Roman" w:eastAsia="+mn-ea" w:hAnsi="Times New Roman" w:cs="Times New Roman"/>
          <w:color w:val="000000"/>
          <w:kern w:val="24"/>
          <w:sz w:val="28"/>
          <w:szCs w:val="28"/>
        </w:rPr>
        <w:t>, из них:</w:t>
      </w:r>
    </w:p>
    <w:p w:rsidR="00E4476E" w:rsidRPr="00643CAF" w:rsidRDefault="00E4476E" w:rsidP="00E4476E">
      <w:pPr>
        <w:pStyle w:val="a7"/>
        <w:numPr>
          <w:ilvl w:val="0"/>
          <w:numId w:val="24"/>
        </w:numPr>
        <w:spacing w:after="0" w:line="240" w:lineRule="auto"/>
        <w:ind w:left="142" w:firstLine="927"/>
        <w:jc w:val="both"/>
        <w:rPr>
          <w:rFonts w:ascii="Times New Roman" w:hAnsi="Times New Roman" w:cs="Times New Roman"/>
          <w:sz w:val="28"/>
        </w:rPr>
      </w:pPr>
      <w:r>
        <w:rPr>
          <w:rFonts w:ascii="Times New Roman" w:hAnsi="Times New Roman" w:cs="Times New Roman"/>
          <w:sz w:val="28"/>
        </w:rPr>
        <w:t xml:space="preserve">текущий ремонт автомобильных мостов, кольцевой развязки в сумме 359,0 тыс. рублей;  </w:t>
      </w:r>
      <w:r w:rsidRPr="00643CAF">
        <w:rPr>
          <w:rFonts w:ascii="Times New Roman" w:hAnsi="Times New Roman" w:cs="Times New Roman"/>
          <w:sz w:val="28"/>
        </w:rPr>
        <w:t xml:space="preserve"> </w:t>
      </w:r>
    </w:p>
    <w:p w:rsidR="00E4476E" w:rsidRPr="00643CAF" w:rsidRDefault="00E4476E" w:rsidP="00E4476E">
      <w:pPr>
        <w:pStyle w:val="a7"/>
        <w:numPr>
          <w:ilvl w:val="0"/>
          <w:numId w:val="24"/>
        </w:numPr>
        <w:spacing w:after="0" w:line="240" w:lineRule="auto"/>
        <w:ind w:left="0" w:firstLine="1069"/>
        <w:jc w:val="both"/>
        <w:rPr>
          <w:rFonts w:ascii="Times New Roman" w:hAnsi="Times New Roman" w:cs="Times New Roman"/>
          <w:sz w:val="28"/>
        </w:rPr>
      </w:pPr>
      <w:r w:rsidRPr="00643CAF">
        <w:rPr>
          <w:rFonts w:ascii="Times New Roman" w:hAnsi="Times New Roman" w:cs="Times New Roman"/>
          <w:sz w:val="28"/>
        </w:rPr>
        <w:t xml:space="preserve"> восстановление профиля щебеночных, гравийных и грунтовых улучшенных дорог с добавлением щебеночных или гравийных материалов на сумму </w:t>
      </w:r>
      <w:r>
        <w:rPr>
          <w:rFonts w:ascii="Times New Roman" w:hAnsi="Times New Roman" w:cs="Times New Roman"/>
          <w:sz w:val="28"/>
        </w:rPr>
        <w:t>4</w:t>
      </w:r>
      <w:r w:rsidRPr="00643CAF">
        <w:rPr>
          <w:rFonts w:ascii="Times New Roman" w:hAnsi="Times New Roman" w:cs="Times New Roman"/>
          <w:sz w:val="28"/>
        </w:rPr>
        <w:t> </w:t>
      </w:r>
      <w:r>
        <w:rPr>
          <w:rFonts w:ascii="Times New Roman" w:hAnsi="Times New Roman" w:cs="Times New Roman"/>
          <w:sz w:val="28"/>
        </w:rPr>
        <w:t>780</w:t>
      </w:r>
      <w:r w:rsidRPr="00643CAF">
        <w:rPr>
          <w:rFonts w:ascii="Times New Roman" w:hAnsi="Times New Roman" w:cs="Times New Roman"/>
          <w:sz w:val="28"/>
        </w:rPr>
        <w:t>,9 тыс. рублей;</w:t>
      </w:r>
    </w:p>
    <w:p w:rsidR="00E4476E" w:rsidRPr="00643CAF" w:rsidRDefault="00E4476E" w:rsidP="00E4476E">
      <w:pPr>
        <w:pStyle w:val="a7"/>
        <w:numPr>
          <w:ilvl w:val="0"/>
          <w:numId w:val="24"/>
        </w:numPr>
        <w:spacing w:after="0" w:line="240" w:lineRule="auto"/>
        <w:ind w:left="0" w:firstLine="1069"/>
        <w:jc w:val="both"/>
        <w:rPr>
          <w:rFonts w:ascii="Times New Roman" w:hAnsi="Times New Roman" w:cs="Times New Roman"/>
          <w:sz w:val="28"/>
        </w:rPr>
      </w:pPr>
      <w:r w:rsidRPr="00F87EAD">
        <w:rPr>
          <w:rFonts w:ascii="Times New Roman" w:eastAsia="Times New Roman" w:hAnsi="Times New Roman" w:cs="Times New Roman"/>
          <w:sz w:val="28"/>
          <w:szCs w:val="28"/>
        </w:rPr>
        <w:t>ликвидаци</w:t>
      </w:r>
      <w:r>
        <w:rPr>
          <w:rFonts w:ascii="Times New Roman" w:eastAsia="Times New Roman" w:hAnsi="Times New Roman" w:cs="Times New Roman"/>
          <w:sz w:val="28"/>
          <w:szCs w:val="28"/>
        </w:rPr>
        <w:t>я</w:t>
      </w:r>
      <w:r w:rsidRPr="00F87EAD">
        <w:rPr>
          <w:rFonts w:ascii="Times New Roman" w:eastAsia="Times New Roman" w:hAnsi="Times New Roman" w:cs="Times New Roman"/>
          <w:sz w:val="28"/>
          <w:szCs w:val="28"/>
        </w:rPr>
        <w:t xml:space="preserve">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w:t>
      </w:r>
      <w:r>
        <w:rPr>
          <w:rFonts w:ascii="Times New Roman" w:eastAsia="Times New Roman" w:hAnsi="Times New Roman" w:cs="Times New Roman"/>
          <w:sz w:val="28"/>
          <w:szCs w:val="28"/>
        </w:rPr>
        <w:t xml:space="preserve"> на сумму 4 239,6 тыс. рублей</w:t>
      </w:r>
      <w:r w:rsidRPr="00643CAF">
        <w:rPr>
          <w:rFonts w:ascii="Times New Roman" w:hAnsi="Times New Roman" w:cs="Times New Roman"/>
          <w:sz w:val="28"/>
        </w:rPr>
        <w:t>;</w:t>
      </w:r>
    </w:p>
    <w:p w:rsidR="00E4476E" w:rsidRDefault="00E4476E" w:rsidP="00E447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р</w:t>
      </w:r>
      <w:r w:rsidRPr="00F87EAD">
        <w:rPr>
          <w:rFonts w:ascii="Times New Roman" w:eastAsia="Times New Roman" w:hAnsi="Times New Roman" w:cs="Times New Roman"/>
          <w:sz w:val="28"/>
        </w:rPr>
        <w:t>аботы по диагностике и оценке технического состояния автомобильных дорог общего пользования местного значения в Северо-Енисейском районе</w:t>
      </w:r>
      <w:r>
        <w:rPr>
          <w:rFonts w:ascii="Times New Roman" w:eastAsia="Times New Roman" w:hAnsi="Times New Roman" w:cs="Times New Roman"/>
          <w:sz w:val="28"/>
        </w:rPr>
        <w:t xml:space="preserve"> на сумму 516,5 тыс. рублей;</w:t>
      </w:r>
    </w:p>
    <w:p w:rsidR="00E4476E" w:rsidRDefault="00E4476E" w:rsidP="00E447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Pr="00F87EAD">
        <w:rPr>
          <w:rFonts w:ascii="Times New Roman" w:eastAsia="Times New Roman" w:hAnsi="Times New Roman" w:cs="Times New Roman"/>
          <w:sz w:val="28"/>
          <w:szCs w:val="28"/>
        </w:rPr>
        <w:t xml:space="preserve">асходы на проверку достоверности определения сметной стоимости </w:t>
      </w:r>
      <w:r>
        <w:rPr>
          <w:rFonts w:ascii="Times New Roman" w:eastAsia="Times New Roman" w:hAnsi="Times New Roman" w:cs="Times New Roman"/>
          <w:sz w:val="28"/>
          <w:szCs w:val="28"/>
        </w:rPr>
        <w:t xml:space="preserve">и </w:t>
      </w:r>
      <w:r w:rsidRPr="00F87EAD">
        <w:rPr>
          <w:rFonts w:ascii="Times New Roman" w:eastAsia="Times New Roman" w:hAnsi="Times New Roman" w:cs="Times New Roman"/>
          <w:sz w:val="28"/>
          <w:szCs w:val="28"/>
        </w:rPr>
        <w:t>подготовке проектов капитального ремонта объектов муниципальной собственности Северо-Енисейского района</w:t>
      </w:r>
      <w:r>
        <w:rPr>
          <w:rFonts w:ascii="Times New Roman" w:eastAsia="Times New Roman" w:hAnsi="Times New Roman" w:cs="Times New Roman"/>
          <w:sz w:val="28"/>
          <w:szCs w:val="28"/>
        </w:rPr>
        <w:t xml:space="preserve"> на сумму 123,6 тыс. рублей;</w:t>
      </w:r>
    </w:p>
    <w:p w:rsidR="00E4476E" w:rsidRDefault="00E4476E" w:rsidP="00E447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F87EAD">
        <w:rPr>
          <w:rFonts w:ascii="Times New Roman" w:eastAsia="Times New Roman" w:hAnsi="Times New Roman" w:cs="Times New Roman"/>
          <w:sz w:val="28"/>
          <w:szCs w:val="28"/>
        </w:rPr>
        <w:t>одержание автомобильной парковки и проезда, ул. Карла Маркса, гп Северо-Енисейский</w:t>
      </w:r>
      <w:r>
        <w:rPr>
          <w:rFonts w:ascii="Times New Roman" w:eastAsia="Times New Roman" w:hAnsi="Times New Roman" w:cs="Times New Roman"/>
          <w:sz w:val="28"/>
          <w:szCs w:val="28"/>
        </w:rPr>
        <w:t xml:space="preserve"> в сумме 87,4 тыс. рублей;</w:t>
      </w:r>
    </w:p>
    <w:p w:rsidR="00E4476E" w:rsidRDefault="00E4476E" w:rsidP="00E447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w:t>
      </w:r>
      <w:r w:rsidRPr="00D25964">
        <w:rPr>
          <w:rFonts w:ascii="Times New Roman" w:eastAsia="Times New Roman" w:hAnsi="Times New Roman" w:cs="Times New Roman"/>
          <w:sz w:val="28"/>
          <w:szCs w:val="28"/>
        </w:rPr>
        <w:t>убсидия на возмещение затрат по устройству и содержанию участка автозимника, связанных с доставкой котельно-печного топлива</w:t>
      </w:r>
      <w:r>
        <w:rPr>
          <w:rFonts w:ascii="Times New Roman" w:eastAsia="Times New Roman" w:hAnsi="Times New Roman" w:cs="Times New Roman"/>
          <w:sz w:val="28"/>
          <w:szCs w:val="28"/>
        </w:rPr>
        <w:t xml:space="preserve"> на сумму 16 065,1 тыс. рублей;</w:t>
      </w:r>
    </w:p>
    <w:p w:rsidR="00E4476E" w:rsidRDefault="00E4476E" w:rsidP="00E4476E">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E96CB7">
        <w:rPr>
          <w:rFonts w:ascii="Times New Roman" w:eastAsia="Times New Roman" w:hAnsi="Times New Roman" w:cs="Times New Roman"/>
          <w:sz w:val="28"/>
          <w:szCs w:val="28"/>
        </w:rPr>
        <w:t>р</w:t>
      </w:r>
      <w:r w:rsidRPr="00E96CB7">
        <w:rPr>
          <w:rFonts w:ascii="Times New Roman" w:hAnsi="Times New Roman" w:cs="Times New Roman"/>
          <w:sz w:val="28"/>
          <w:szCs w:val="28"/>
        </w:rPr>
        <w:t>асходы на увеличение в пределах 10% цены муниципального контракта на содержание автомобильных дорог общего пользования местного значения в гп Северо-Енисейский за 2018 год</w:t>
      </w:r>
      <w:r>
        <w:rPr>
          <w:rFonts w:ascii="Times New Roman" w:hAnsi="Times New Roman" w:cs="Times New Roman"/>
          <w:sz w:val="28"/>
          <w:szCs w:val="28"/>
        </w:rPr>
        <w:t>, 2017 года на сумму 2 518,3 тыс. рублей.</w:t>
      </w:r>
    </w:p>
    <w:p w:rsidR="00E4476E" w:rsidRPr="002E223D" w:rsidRDefault="00E4476E" w:rsidP="00E4476E">
      <w:pPr>
        <w:spacing w:after="0" w:line="240" w:lineRule="auto"/>
        <w:ind w:firstLine="709"/>
        <w:jc w:val="both"/>
        <w:rPr>
          <w:rFonts w:ascii="Times New Roman" w:eastAsia="Times New Roman" w:hAnsi="Times New Roman" w:cs="Times New Roman"/>
          <w:sz w:val="28"/>
          <w:szCs w:val="28"/>
        </w:rPr>
      </w:pPr>
    </w:p>
    <w:p w:rsidR="00E4476E" w:rsidRDefault="00E4476E" w:rsidP="00E4476E">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При реализации данной подпрограммы были достигнуты следующие показатели:</w:t>
      </w:r>
    </w:p>
    <w:p w:rsidR="00E4476E" w:rsidRDefault="00E4476E" w:rsidP="00E4476E">
      <w:pPr>
        <w:spacing w:after="0" w:line="240" w:lineRule="auto"/>
        <w:jc w:val="right"/>
        <w:rPr>
          <w:rFonts w:ascii="Times New Roman" w:hAnsi="Times New Roman" w:cs="Times New Roman"/>
          <w:sz w:val="28"/>
          <w:szCs w:val="28"/>
        </w:rPr>
      </w:pPr>
      <w:r w:rsidRPr="00585897">
        <w:rPr>
          <w:rFonts w:ascii="Times New Roman" w:hAnsi="Times New Roman" w:cs="Times New Roman"/>
          <w:sz w:val="28"/>
          <w:szCs w:val="28"/>
        </w:rPr>
        <w:t>Таблица</w:t>
      </w:r>
      <w:r>
        <w:rPr>
          <w:rFonts w:ascii="Times New Roman" w:hAnsi="Times New Roman" w:cs="Times New Roman"/>
          <w:sz w:val="28"/>
          <w:szCs w:val="28"/>
        </w:rPr>
        <w:t xml:space="preserve"> 67</w:t>
      </w:r>
    </w:p>
    <w:p w:rsidR="00E4476E" w:rsidRDefault="00E4476E" w:rsidP="00E4476E">
      <w:pPr>
        <w:spacing w:after="0" w:line="240" w:lineRule="auto"/>
        <w:jc w:val="right"/>
        <w:rPr>
          <w:rFonts w:ascii="Times New Roman" w:hAnsi="Times New Roman" w:cs="Times New Roman"/>
          <w:sz w:val="28"/>
          <w:szCs w:val="28"/>
        </w:rPr>
      </w:pPr>
    </w:p>
    <w:tbl>
      <w:tblPr>
        <w:tblW w:w="9464" w:type="dxa"/>
        <w:tblLayout w:type="fixed"/>
        <w:tblLook w:val="04A0" w:firstRow="1" w:lastRow="0" w:firstColumn="1" w:lastColumn="0" w:noHBand="0" w:noVBand="1"/>
      </w:tblPr>
      <w:tblGrid>
        <w:gridCol w:w="392"/>
        <w:gridCol w:w="5528"/>
        <w:gridCol w:w="1418"/>
        <w:gridCol w:w="1134"/>
        <w:gridCol w:w="992"/>
      </w:tblGrid>
      <w:tr w:rsidR="00E4476E" w:rsidRPr="00B822DB"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Единица измерения</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201</w:t>
            </w:r>
            <w:r>
              <w:rPr>
                <w:rFonts w:ascii="Times New Roman" w:hAnsi="Times New Roman" w:cs="Times New Roman"/>
                <w:sz w:val="24"/>
                <w:szCs w:val="24"/>
              </w:rPr>
              <w:t>8</w:t>
            </w:r>
            <w:r w:rsidRPr="00B822DB">
              <w:rPr>
                <w:rFonts w:ascii="Times New Roman" w:hAnsi="Times New Roman" w:cs="Times New Roman"/>
                <w:sz w:val="24"/>
                <w:szCs w:val="24"/>
              </w:rPr>
              <w:t xml:space="preserve"> год</w:t>
            </w:r>
          </w:p>
        </w:tc>
      </w:tr>
      <w:tr w:rsidR="00E4476E" w:rsidRPr="00B822DB" w:rsidTr="001915EE">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r>
      <w:tr w:rsidR="00E4476E" w:rsidRPr="00B822DB" w:rsidTr="001915E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факт</w:t>
            </w:r>
          </w:p>
        </w:tc>
      </w:tr>
      <w:tr w:rsidR="00E4476E" w:rsidRPr="00B822DB" w:rsidTr="001915EE">
        <w:trPr>
          <w:trHeight w:val="930"/>
        </w:trPr>
        <w:tc>
          <w:tcPr>
            <w:tcW w:w="392" w:type="dxa"/>
            <w:vMerge w:val="restart"/>
            <w:tcBorders>
              <w:top w:val="nil"/>
              <w:left w:val="single" w:sz="4" w:space="0" w:color="auto"/>
              <w:bottom w:val="single" w:sz="4" w:space="0" w:color="000000"/>
              <w:right w:val="single" w:sz="4" w:space="0" w:color="auto"/>
            </w:tcBorders>
            <w:shd w:val="clear" w:color="auto" w:fill="auto"/>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1</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E4476E" w:rsidRPr="00B822DB" w:rsidRDefault="00E4476E" w:rsidP="001915EE">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418" w:type="dxa"/>
            <w:tcBorders>
              <w:top w:val="nil"/>
              <w:left w:val="nil"/>
              <w:bottom w:val="single" w:sz="4" w:space="0" w:color="auto"/>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км</w:t>
            </w: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203,8</w:t>
            </w:r>
          </w:p>
        </w:tc>
      </w:tr>
      <w:tr w:rsidR="00E4476E" w:rsidRPr="00B822DB" w:rsidTr="001915EE">
        <w:trPr>
          <w:trHeight w:val="483"/>
        </w:trPr>
        <w:tc>
          <w:tcPr>
            <w:tcW w:w="392" w:type="dxa"/>
            <w:vMerge/>
            <w:tcBorders>
              <w:top w:val="nil"/>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center"/>
              <w:rPr>
                <w:rFonts w:ascii="Times New Roman" w:hAnsi="Times New Roman" w:cs="Times New Roman"/>
                <w:sz w:val="24"/>
                <w:szCs w:val="24"/>
              </w:rPr>
            </w:pPr>
          </w:p>
        </w:tc>
        <w:tc>
          <w:tcPr>
            <w:tcW w:w="5528" w:type="dxa"/>
            <w:vMerge/>
            <w:tcBorders>
              <w:top w:val="nil"/>
              <w:left w:val="single" w:sz="4" w:space="0" w:color="auto"/>
              <w:bottom w:val="single" w:sz="4" w:space="0" w:color="000000"/>
              <w:right w:val="single" w:sz="4" w:space="0" w:color="auto"/>
            </w:tcBorders>
            <w:vAlign w:val="center"/>
            <w:hideMark/>
          </w:tcPr>
          <w:p w:rsidR="00E4476E" w:rsidRPr="00B822DB" w:rsidRDefault="00E4476E" w:rsidP="001915EE">
            <w:pPr>
              <w:spacing w:after="0" w:line="240" w:lineRule="auto"/>
              <w:jc w:val="both"/>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r>
      <w:tr w:rsidR="00E4476E" w:rsidRPr="00B822DB" w:rsidTr="001915EE">
        <w:trPr>
          <w:trHeight w:val="483"/>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E4476E" w:rsidRPr="00B822DB" w:rsidRDefault="00E4476E" w:rsidP="001915EE">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автомобильных дорог</w:t>
            </w:r>
          </w:p>
        </w:tc>
        <w:tc>
          <w:tcPr>
            <w:tcW w:w="1418" w:type="dxa"/>
            <w:tcBorders>
              <w:top w:val="nil"/>
              <w:left w:val="nil"/>
              <w:bottom w:val="single" w:sz="4" w:space="0" w:color="auto"/>
              <w:right w:val="single" w:sz="4" w:space="0" w:color="auto"/>
            </w:tcBorders>
            <w:shd w:val="clear" w:color="auto" w:fill="auto"/>
            <w:noWrap/>
            <w:vAlign w:val="center"/>
            <w:hideMark/>
          </w:tcPr>
          <w:p w:rsidR="00E4476E" w:rsidRPr="00B822DB" w:rsidRDefault="00E4476E" w:rsidP="001915EE">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671650"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bl>
    <w:p w:rsidR="00E4476E" w:rsidRPr="00585897" w:rsidRDefault="00E4476E" w:rsidP="00E4476E">
      <w:pPr>
        <w:spacing w:after="0"/>
        <w:rPr>
          <w:rFonts w:ascii="Times New Roman" w:hAnsi="Times New Roman" w:cs="Times New Roman"/>
          <w:sz w:val="28"/>
          <w:szCs w:val="28"/>
        </w:rPr>
      </w:pPr>
    </w:p>
    <w:p w:rsidR="00E4476E" w:rsidRDefault="00E4476E" w:rsidP="00E4476E">
      <w:pPr>
        <w:spacing w:after="0" w:line="240" w:lineRule="auto"/>
        <w:ind w:firstLine="851"/>
        <w:rPr>
          <w:rFonts w:ascii="Times New Roman" w:hAnsi="Times New Roman" w:cs="Times New Roman"/>
          <w:sz w:val="28"/>
          <w:szCs w:val="28"/>
        </w:rPr>
      </w:pPr>
      <w:r w:rsidRPr="001F0000">
        <w:rPr>
          <w:rFonts w:ascii="Times New Roman" w:hAnsi="Times New Roman" w:cs="Times New Roman"/>
          <w:sz w:val="28"/>
          <w:szCs w:val="28"/>
        </w:rPr>
        <w:t>Подпрограмма 2. «Повышение безопасности дорожного движения в Северо-Енисейском районе»</w:t>
      </w:r>
      <w:r>
        <w:rPr>
          <w:rFonts w:ascii="Times New Roman" w:hAnsi="Times New Roman" w:cs="Times New Roman"/>
          <w:sz w:val="28"/>
          <w:szCs w:val="28"/>
        </w:rPr>
        <w:t>:</w:t>
      </w:r>
    </w:p>
    <w:p w:rsidR="00E4476E" w:rsidRPr="001F0000" w:rsidRDefault="00E4476E" w:rsidP="00E4476E">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68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E4476E" w:rsidRPr="0013437B" w:rsidTr="001915EE">
        <w:trPr>
          <w:tblHeader/>
        </w:trPr>
        <w:tc>
          <w:tcPr>
            <w:tcW w:w="441"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E4476E" w:rsidRPr="0013437B" w:rsidTr="001915EE">
        <w:trPr>
          <w:trHeight w:val="259"/>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8</w:t>
            </w:r>
          </w:p>
        </w:tc>
        <w:tc>
          <w:tcPr>
            <w:tcW w:w="1560"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rPr>
          <w:trHeight w:val="138"/>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E4476E" w:rsidRPr="0013437B"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418"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1 376,1</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1 249,1</w:t>
            </w:r>
          </w:p>
        </w:tc>
        <w:tc>
          <w:tcPr>
            <w:tcW w:w="1560"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90,8</w:t>
            </w: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tcPr>
          <w:p w:rsidR="00E4476E" w:rsidRPr="008775E1"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560" w:type="dxa"/>
            <w:vAlign w:val="center"/>
          </w:tcPr>
          <w:p w:rsidR="00E4476E" w:rsidRDefault="00E4476E" w:rsidP="001915EE">
            <w:pPr>
              <w:spacing w:after="0" w:line="240" w:lineRule="auto"/>
              <w:jc w:val="center"/>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sidRPr="007D561E">
              <w:rPr>
                <w:rFonts w:ascii="Times New Roman" w:hAnsi="Times New Roman" w:cs="Times New Roman"/>
                <w:i/>
                <w:sz w:val="24"/>
                <w:szCs w:val="24"/>
              </w:rPr>
              <w:t>229,9</w:t>
            </w:r>
          </w:p>
        </w:tc>
        <w:tc>
          <w:tcPr>
            <w:tcW w:w="1417"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sidRPr="007D561E">
              <w:rPr>
                <w:rFonts w:ascii="Times New Roman" w:hAnsi="Times New Roman" w:cs="Times New Roman"/>
                <w:i/>
                <w:sz w:val="24"/>
                <w:szCs w:val="24"/>
              </w:rPr>
              <w:t>130,0</w:t>
            </w:r>
          </w:p>
        </w:tc>
        <w:tc>
          <w:tcPr>
            <w:tcW w:w="1560"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56,5</w:t>
            </w:r>
          </w:p>
        </w:tc>
      </w:tr>
      <w:tr w:rsidR="00E4476E" w:rsidRPr="0013437B" w:rsidTr="001915EE">
        <w:trPr>
          <w:trHeight w:val="405"/>
        </w:trPr>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w:t>
            </w:r>
            <w:r w:rsidRPr="007D561E">
              <w:rPr>
                <w:rFonts w:ascii="Times New Roman" w:hAnsi="Times New Roman" w:cs="Times New Roman"/>
                <w:i/>
                <w:sz w:val="24"/>
                <w:szCs w:val="24"/>
              </w:rPr>
              <w:t> </w:t>
            </w:r>
            <w:r>
              <w:rPr>
                <w:rFonts w:ascii="Times New Roman" w:hAnsi="Times New Roman" w:cs="Times New Roman"/>
                <w:i/>
                <w:sz w:val="24"/>
                <w:szCs w:val="24"/>
              </w:rPr>
              <w:t>146</w:t>
            </w:r>
            <w:r w:rsidRPr="007D561E">
              <w:rPr>
                <w:rFonts w:ascii="Times New Roman" w:hAnsi="Times New Roman" w:cs="Times New Roman"/>
                <w:i/>
                <w:sz w:val="24"/>
                <w:szCs w:val="24"/>
              </w:rPr>
              <w:t>,</w:t>
            </w:r>
            <w:r>
              <w:rPr>
                <w:rFonts w:ascii="Times New Roman" w:hAnsi="Times New Roman" w:cs="Times New Roman"/>
                <w:i/>
                <w:sz w:val="24"/>
                <w:szCs w:val="24"/>
              </w:rPr>
              <w:t>2</w:t>
            </w:r>
          </w:p>
        </w:tc>
        <w:tc>
          <w:tcPr>
            <w:tcW w:w="1417"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w:t>
            </w:r>
            <w:r w:rsidRPr="007D561E">
              <w:rPr>
                <w:rFonts w:ascii="Times New Roman" w:hAnsi="Times New Roman" w:cs="Times New Roman"/>
                <w:i/>
                <w:sz w:val="24"/>
                <w:szCs w:val="24"/>
              </w:rPr>
              <w:t> </w:t>
            </w:r>
            <w:r>
              <w:rPr>
                <w:rFonts w:ascii="Times New Roman" w:hAnsi="Times New Roman" w:cs="Times New Roman"/>
                <w:i/>
                <w:sz w:val="24"/>
                <w:szCs w:val="24"/>
              </w:rPr>
              <w:t>119</w:t>
            </w:r>
            <w:r w:rsidRPr="007D561E">
              <w:rPr>
                <w:rFonts w:ascii="Times New Roman" w:hAnsi="Times New Roman" w:cs="Times New Roman"/>
                <w:i/>
                <w:sz w:val="24"/>
                <w:szCs w:val="24"/>
              </w:rPr>
              <w:t>,</w:t>
            </w:r>
            <w:r>
              <w:rPr>
                <w:rFonts w:ascii="Times New Roman" w:hAnsi="Times New Roman" w:cs="Times New Roman"/>
                <w:i/>
                <w:sz w:val="24"/>
                <w:szCs w:val="24"/>
              </w:rPr>
              <w:t>1</w:t>
            </w:r>
          </w:p>
        </w:tc>
        <w:tc>
          <w:tcPr>
            <w:tcW w:w="1560" w:type="dxa"/>
            <w:vAlign w:val="center"/>
          </w:tcPr>
          <w:p w:rsidR="00E4476E" w:rsidRPr="007D561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97,6</w:t>
            </w:r>
          </w:p>
        </w:tc>
      </w:tr>
      <w:tr w:rsidR="00E4476E" w:rsidRPr="0013437B" w:rsidTr="001915EE">
        <w:trPr>
          <w:trHeight w:val="186"/>
        </w:trPr>
        <w:tc>
          <w:tcPr>
            <w:tcW w:w="441" w:type="dxa"/>
            <w:vAlign w:val="center"/>
          </w:tcPr>
          <w:p w:rsidR="00E4476E" w:rsidRPr="00006112"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006112" w:rsidRDefault="00E4476E" w:rsidP="001915EE">
            <w:pPr>
              <w:spacing w:after="0" w:line="240" w:lineRule="auto"/>
              <w:rPr>
                <w:rFonts w:ascii="Times New Roman" w:hAnsi="Times New Roman" w:cs="Times New Roman"/>
                <w:sz w:val="24"/>
                <w:szCs w:val="24"/>
              </w:rPr>
            </w:pPr>
            <w:r w:rsidRPr="00006112">
              <w:rPr>
                <w:rFonts w:ascii="Times New Roman" w:hAnsi="Times New Roman" w:cs="Times New Roman"/>
                <w:sz w:val="24"/>
                <w:szCs w:val="24"/>
              </w:rPr>
              <w:t>ВСЕГО</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1 376,1</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1 249,1</w:t>
            </w:r>
          </w:p>
        </w:tc>
        <w:tc>
          <w:tcPr>
            <w:tcW w:w="1560" w:type="dxa"/>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90,8</w:t>
            </w:r>
          </w:p>
        </w:tc>
      </w:tr>
    </w:tbl>
    <w:p w:rsidR="00E4476E" w:rsidRPr="001F0000" w:rsidRDefault="00E4476E" w:rsidP="00E4476E">
      <w:pPr>
        <w:spacing w:after="0"/>
        <w:ind w:firstLine="851"/>
        <w:rPr>
          <w:rFonts w:ascii="Times New Roman" w:hAnsi="Times New Roman" w:cs="Times New Roman"/>
          <w:sz w:val="28"/>
          <w:szCs w:val="28"/>
        </w:rPr>
      </w:pPr>
    </w:p>
    <w:p w:rsidR="00E4476E" w:rsidRPr="00682CF6" w:rsidRDefault="00E4476E" w:rsidP="00E4476E">
      <w:pPr>
        <w:pStyle w:val="ab"/>
        <w:spacing w:before="120"/>
        <w:ind w:firstLine="397"/>
        <w:rPr>
          <w:rFonts w:ascii="Times New Roman" w:hAnsi="Times New Roman" w:cs="Times New Roman"/>
          <w:sz w:val="28"/>
          <w:szCs w:val="28"/>
        </w:rPr>
      </w:pPr>
      <w:r w:rsidRPr="00682CF6">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E4476E" w:rsidRPr="00682CF6" w:rsidRDefault="00E4476E" w:rsidP="00E4476E">
      <w:pPr>
        <w:pStyle w:val="ab"/>
        <w:spacing w:before="120"/>
        <w:jc w:val="right"/>
        <w:rPr>
          <w:rFonts w:ascii="Times New Roman" w:hAnsi="Times New Roman" w:cs="Times New Roman"/>
          <w:sz w:val="28"/>
          <w:szCs w:val="28"/>
        </w:rPr>
      </w:pPr>
      <w:r w:rsidRPr="00682CF6">
        <w:rPr>
          <w:rFonts w:ascii="Times New Roman" w:hAnsi="Times New Roman" w:cs="Times New Roman"/>
          <w:sz w:val="28"/>
          <w:szCs w:val="28"/>
        </w:rPr>
        <w:t>Таблица</w:t>
      </w:r>
      <w:r>
        <w:rPr>
          <w:rFonts w:ascii="Times New Roman" w:hAnsi="Times New Roman" w:cs="Times New Roman"/>
          <w:sz w:val="28"/>
          <w:szCs w:val="28"/>
        </w:rPr>
        <w:t xml:space="preserve"> 69</w:t>
      </w:r>
    </w:p>
    <w:tbl>
      <w:tblPr>
        <w:tblW w:w="9606" w:type="dxa"/>
        <w:tblLayout w:type="fixed"/>
        <w:tblLook w:val="04A0" w:firstRow="1" w:lastRow="0" w:firstColumn="1" w:lastColumn="0" w:noHBand="0" w:noVBand="1"/>
      </w:tblPr>
      <w:tblGrid>
        <w:gridCol w:w="392"/>
        <w:gridCol w:w="5528"/>
        <w:gridCol w:w="1418"/>
        <w:gridCol w:w="1134"/>
        <w:gridCol w:w="1134"/>
      </w:tblGrid>
      <w:tr w:rsidR="00E4476E" w:rsidRPr="00AA1753"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8</w:t>
            </w:r>
            <w:r w:rsidRPr="00AA1753">
              <w:rPr>
                <w:rFonts w:ascii="Times New Roman" w:hAnsi="Times New Roman" w:cs="Times New Roman"/>
                <w:sz w:val="24"/>
                <w:szCs w:val="24"/>
              </w:rPr>
              <w:t xml:space="preserve"> год</w:t>
            </w:r>
          </w:p>
        </w:tc>
      </w:tr>
      <w:tr w:rsidR="00E4476E" w:rsidRPr="00AA1753" w:rsidTr="001915EE">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r>
      <w:tr w:rsidR="00E4476E" w:rsidRPr="00AA1753" w:rsidTr="001915E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E4476E" w:rsidRPr="00AA1753" w:rsidTr="001915EE">
        <w:trPr>
          <w:trHeight w:val="12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E4476E" w:rsidRPr="001C6ACD" w:rsidRDefault="00E4476E" w:rsidP="001915EE">
            <w:pPr>
              <w:spacing w:after="0" w:line="240" w:lineRule="auto"/>
              <w:jc w:val="both"/>
              <w:rPr>
                <w:rFonts w:ascii="Times New Roman" w:hAnsi="Times New Roman" w:cs="Times New Roman"/>
                <w:sz w:val="24"/>
                <w:szCs w:val="24"/>
              </w:rPr>
            </w:pPr>
            <w:r w:rsidRPr="001C6ACD">
              <w:rPr>
                <w:rFonts w:ascii="Times New Roman" w:hAnsi="Times New Roman" w:cs="Times New Roman"/>
                <w:sz w:val="24"/>
                <w:szCs w:val="24"/>
              </w:rPr>
              <w:t>Снижение количества дорожно-транспортных происшествий</w:t>
            </w:r>
          </w:p>
        </w:tc>
        <w:tc>
          <w:tcPr>
            <w:tcW w:w="1418" w:type="dxa"/>
            <w:tcBorders>
              <w:top w:val="nil"/>
              <w:left w:val="nil"/>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1C3A7A" w:rsidRDefault="00E4476E" w:rsidP="001915EE">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190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C3A7A" w:rsidRDefault="00E4476E" w:rsidP="001915EE">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150</w:t>
            </w:r>
          </w:p>
        </w:tc>
      </w:tr>
      <w:tr w:rsidR="00E4476E" w:rsidRPr="00AA1753" w:rsidTr="001915EE">
        <w:trPr>
          <w:trHeight w:val="663"/>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000000"/>
              <w:right w:val="single" w:sz="4" w:space="0" w:color="auto"/>
            </w:tcBorders>
            <w:shd w:val="clear" w:color="auto" w:fill="auto"/>
          </w:tcPr>
          <w:p w:rsidR="00E4476E" w:rsidRPr="00AA1753" w:rsidRDefault="00E4476E" w:rsidP="001915EE">
            <w:pPr>
              <w:spacing w:after="0" w:line="240" w:lineRule="auto"/>
              <w:rPr>
                <w:rFonts w:asciiTheme="majorBidi" w:hAnsiTheme="majorBidi" w:cstheme="majorBidi"/>
                <w:sz w:val="24"/>
                <w:szCs w:val="24"/>
              </w:rPr>
            </w:pPr>
            <w:r w:rsidRPr="00AA1753">
              <w:rPr>
                <w:rFonts w:asciiTheme="majorBidi" w:hAnsiTheme="majorBidi" w:cstheme="majorBidi"/>
                <w:sz w:val="24"/>
                <w:szCs w:val="24"/>
              </w:rPr>
              <w:t>Снижение числа лиц, погибших в дорожно-транспортных происшествиях</w:t>
            </w:r>
          </w:p>
        </w:tc>
        <w:tc>
          <w:tcPr>
            <w:tcW w:w="1418" w:type="dxa"/>
            <w:tcBorders>
              <w:top w:val="single" w:sz="4" w:space="0" w:color="auto"/>
              <w:left w:val="nil"/>
              <w:right w:val="single" w:sz="4" w:space="0" w:color="auto"/>
            </w:tcBorders>
            <w:shd w:val="clear" w:color="auto" w:fill="auto"/>
            <w:noWrap/>
            <w:vAlign w:val="center"/>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E4476E" w:rsidRPr="001C3A7A" w:rsidRDefault="00E4476E" w:rsidP="001915EE">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134" w:type="dxa"/>
            <w:tcBorders>
              <w:top w:val="single" w:sz="4" w:space="0" w:color="auto"/>
              <w:left w:val="single" w:sz="4" w:space="0" w:color="auto"/>
              <w:right w:val="single" w:sz="4" w:space="0" w:color="auto"/>
            </w:tcBorders>
            <w:shd w:val="clear" w:color="auto" w:fill="auto"/>
            <w:noWrap/>
            <w:vAlign w:val="center"/>
          </w:tcPr>
          <w:p w:rsidR="00E4476E" w:rsidRPr="001C3A7A"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E4476E" w:rsidRPr="00AA1753" w:rsidTr="001915EE">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E4476E" w:rsidRPr="00AA1753" w:rsidRDefault="00E4476E" w:rsidP="001915EE">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Социальный риск (число лиц, погибших в дорожно-транспортных происшествиях, на 10 тысяч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C3A7A" w:rsidRDefault="00E4476E" w:rsidP="001915EE">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1C3A7A"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r>
      <w:tr w:rsidR="00E4476E" w:rsidRPr="00AA1753" w:rsidTr="001915EE">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Тяжесть последствий дорожно-транспортных происшествий (число лиц, погибших в дорожно-транспортных происшествиях, на 100 пострадавших)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C3A7A" w:rsidRDefault="00E4476E" w:rsidP="001915EE">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1C3A7A"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bl>
    <w:p w:rsidR="00E4476E" w:rsidRPr="00682CF6" w:rsidRDefault="00E4476E" w:rsidP="00E4476E">
      <w:pPr>
        <w:pStyle w:val="ab"/>
        <w:spacing w:before="120"/>
        <w:ind w:left="0" w:firstLine="709"/>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реализованы следующие мероприятия:</w:t>
      </w:r>
    </w:p>
    <w:p w:rsidR="00E4476E" w:rsidRPr="007B3344" w:rsidRDefault="00E4476E" w:rsidP="00E4476E">
      <w:pPr>
        <w:jc w:val="both"/>
        <w:rPr>
          <w:rFonts w:ascii="Times New Roman" w:hAnsi="Times New Roman"/>
          <w:sz w:val="28"/>
          <w:szCs w:val="28"/>
        </w:rPr>
      </w:pPr>
      <w:r>
        <w:rPr>
          <w:rFonts w:ascii="Times New Roman" w:hAnsi="Times New Roman"/>
          <w:sz w:val="28"/>
          <w:szCs w:val="28"/>
        </w:rPr>
        <w:t>- н</w:t>
      </w:r>
      <w:r w:rsidRPr="00B12102">
        <w:rPr>
          <w:rFonts w:ascii="Times New Roman" w:hAnsi="Times New Roman"/>
          <w:sz w:val="28"/>
          <w:szCs w:val="28"/>
        </w:rPr>
        <w:t>анесение дорожной разметки улично-дорожной сети, гп Северо-Енисейский</w:t>
      </w:r>
      <w:r w:rsidRPr="007B3344">
        <w:rPr>
          <w:rFonts w:ascii="Times New Roman" w:hAnsi="Times New Roman"/>
          <w:sz w:val="28"/>
          <w:szCs w:val="28"/>
        </w:rPr>
        <w:t xml:space="preserve"> в сумме </w:t>
      </w:r>
      <w:r>
        <w:rPr>
          <w:rFonts w:ascii="Times New Roman" w:hAnsi="Times New Roman"/>
          <w:sz w:val="28"/>
          <w:szCs w:val="28"/>
        </w:rPr>
        <w:t>358,2</w:t>
      </w:r>
      <w:r w:rsidRPr="007B3344">
        <w:rPr>
          <w:rFonts w:ascii="Times New Roman" w:hAnsi="Times New Roman"/>
          <w:sz w:val="28"/>
          <w:szCs w:val="28"/>
        </w:rPr>
        <w:t xml:space="preserve"> тыс. рублей;</w:t>
      </w:r>
    </w:p>
    <w:p w:rsidR="00E4476E" w:rsidRDefault="00E4476E" w:rsidP="00E4476E">
      <w:pPr>
        <w:jc w:val="both"/>
        <w:rPr>
          <w:rFonts w:ascii="Times New Roman" w:hAnsi="Times New Roman"/>
          <w:sz w:val="28"/>
          <w:szCs w:val="28"/>
        </w:rPr>
      </w:pPr>
      <w:r>
        <w:rPr>
          <w:rFonts w:ascii="Times New Roman" w:hAnsi="Times New Roman"/>
          <w:sz w:val="28"/>
          <w:szCs w:val="28"/>
        </w:rPr>
        <w:t>- приобретение, доставка</w:t>
      </w:r>
      <w:r w:rsidRPr="00B12102">
        <w:rPr>
          <w:rFonts w:ascii="Times New Roman" w:hAnsi="Times New Roman"/>
          <w:sz w:val="28"/>
          <w:szCs w:val="28"/>
        </w:rPr>
        <w:t xml:space="preserve"> и установк</w:t>
      </w:r>
      <w:r>
        <w:rPr>
          <w:rFonts w:ascii="Times New Roman" w:hAnsi="Times New Roman"/>
          <w:sz w:val="28"/>
          <w:szCs w:val="28"/>
        </w:rPr>
        <w:t>а</w:t>
      </w:r>
      <w:r w:rsidRPr="00B12102">
        <w:rPr>
          <w:rFonts w:ascii="Times New Roman" w:hAnsi="Times New Roman"/>
          <w:sz w:val="28"/>
          <w:szCs w:val="28"/>
        </w:rPr>
        <w:t xml:space="preserve"> дорожных знаков, п. Брянка</w:t>
      </w:r>
      <w:r w:rsidRPr="008E5EE5">
        <w:rPr>
          <w:rFonts w:ascii="Times New Roman" w:hAnsi="Times New Roman"/>
          <w:sz w:val="28"/>
          <w:szCs w:val="28"/>
        </w:rPr>
        <w:t xml:space="preserve"> в сумме </w:t>
      </w:r>
      <w:r>
        <w:rPr>
          <w:rFonts w:ascii="Times New Roman" w:hAnsi="Times New Roman"/>
          <w:sz w:val="28"/>
          <w:szCs w:val="28"/>
        </w:rPr>
        <w:t>31,4</w:t>
      </w:r>
      <w:r w:rsidRPr="008E5EE5">
        <w:rPr>
          <w:rFonts w:ascii="Times New Roman" w:hAnsi="Times New Roman"/>
          <w:sz w:val="28"/>
          <w:szCs w:val="28"/>
        </w:rPr>
        <w:t xml:space="preserve"> тыс. рублей</w:t>
      </w:r>
      <w:r>
        <w:rPr>
          <w:rFonts w:ascii="Times New Roman" w:hAnsi="Times New Roman"/>
          <w:sz w:val="28"/>
          <w:szCs w:val="28"/>
        </w:rPr>
        <w:t>;</w:t>
      </w:r>
    </w:p>
    <w:p w:rsidR="00E4476E" w:rsidRDefault="00E4476E" w:rsidP="00E4476E">
      <w:pPr>
        <w:jc w:val="both"/>
        <w:rPr>
          <w:rFonts w:ascii="Times New Roman" w:hAnsi="Times New Roman"/>
          <w:sz w:val="28"/>
          <w:szCs w:val="28"/>
        </w:rPr>
      </w:pPr>
      <w:r>
        <w:rPr>
          <w:rFonts w:ascii="Times New Roman" w:hAnsi="Times New Roman"/>
          <w:sz w:val="28"/>
          <w:szCs w:val="28"/>
        </w:rPr>
        <w:t xml:space="preserve">- </w:t>
      </w:r>
      <w:r w:rsidRPr="00477173">
        <w:rPr>
          <w:rFonts w:ascii="Times New Roman" w:hAnsi="Times New Roman"/>
          <w:sz w:val="28"/>
          <w:szCs w:val="28"/>
        </w:rPr>
        <w:t>установ</w:t>
      </w:r>
      <w:r>
        <w:rPr>
          <w:rFonts w:ascii="Times New Roman" w:hAnsi="Times New Roman"/>
          <w:sz w:val="28"/>
          <w:szCs w:val="28"/>
        </w:rPr>
        <w:t xml:space="preserve">лены </w:t>
      </w:r>
      <w:r w:rsidRPr="00477173">
        <w:rPr>
          <w:rFonts w:ascii="Times New Roman" w:hAnsi="Times New Roman"/>
          <w:sz w:val="28"/>
          <w:szCs w:val="28"/>
        </w:rPr>
        <w:t>дорожны</w:t>
      </w:r>
      <w:r>
        <w:rPr>
          <w:rFonts w:ascii="Times New Roman" w:hAnsi="Times New Roman"/>
          <w:sz w:val="28"/>
          <w:szCs w:val="28"/>
        </w:rPr>
        <w:t>е</w:t>
      </w:r>
      <w:r w:rsidRPr="00477173">
        <w:rPr>
          <w:rFonts w:ascii="Times New Roman" w:hAnsi="Times New Roman"/>
          <w:sz w:val="28"/>
          <w:szCs w:val="28"/>
        </w:rPr>
        <w:t xml:space="preserve"> знак</w:t>
      </w:r>
      <w:r>
        <w:rPr>
          <w:rFonts w:ascii="Times New Roman" w:hAnsi="Times New Roman"/>
          <w:sz w:val="28"/>
          <w:szCs w:val="28"/>
        </w:rPr>
        <w:t>и</w:t>
      </w:r>
      <w:r w:rsidRPr="00477173">
        <w:rPr>
          <w:rFonts w:ascii="Times New Roman" w:hAnsi="Times New Roman"/>
          <w:sz w:val="28"/>
          <w:szCs w:val="28"/>
        </w:rPr>
        <w:t>, монтаж искусственной дорожной неровности, устройство освещения пешеходных переходов, п. Новая Калами</w:t>
      </w:r>
      <w:r w:rsidRPr="008E5EE5">
        <w:rPr>
          <w:rFonts w:ascii="Times New Roman" w:hAnsi="Times New Roman"/>
          <w:sz w:val="28"/>
          <w:szCs w:val="28"/>
        </w:rPr>
        <w:t xml:space="preserve"> в сумме </w:t>
      </w:r>
      <w:r>
        <w:rPr>
          <w:rFonts w:ascii="Times New Roman" w:hAnsi="Times New Roman"/>
          <w:sz w:val="28"/>
          <w:szCs w:val="28"/>
        </w:rPr>
        <w:t>59,7</w:t>
      </w:r>
      <w:r w:rsidRPr="008E5EE5">
        <w:rPr>
          <w:rFonts w:ascii="Times New Roman" w:hAnsi="Times New Roman"/>
          <w:sz w:val="28"/>
          <w:szCs w:val="28"/>
        </w:rPr>
        <w:t xml:space="preserve"> тыс. рублей</w:t>
      </w:r>
      <w:r>
        <w:rPr>
          <w:rFonts w:ascii="Times New Roman" w:hAnsi="Times New Roman"/>
          <w:sz w:val="28"/>
          <w:szCs w:val="28"/>
        </w:rPr>
        <w:t>;</w:t>
      </w:r>
    </w:p>
    <w:p w:rsidR="00E4476E" w:rsidRDefault="00E4476E" w:rsidP="00E4476E">
      <w:pPr>
        <w:jc w:val="both"/>
        <w:rPr>
          <w:rFonts w:ascii="Times New Roman" w:hAnsi="Times New Roman"/>
          <w:sz w:val="28"/>
          <w:szCs w:val="28"/>
        </w:rPr>
      </w:pPr>
      <w:r>
        <w:rPr>
          <w:rFonts w:ascii="Times New Roman" w:hAnsi="Times New Roman"/>
          <w:sz w:val="28"/>
          <w:szCs w:val="28"/>
        </w:rPr>
        <w:t xml:space="preserve">- </w:t>
      </w:r>
      <w:r w:rsidRPr="00477173">
        <w:rPr>
          <w:rFonts w:ascii="Times New Roman" w:hAnsi="Times New Roman"/>
          <w:sz w:val="28"/>
          <w:szCs w:val="28"/>
        </w:rPr>
        <w:t>установка пешеходных ограждений, ул. Карла Маркса, гп Северо-Енисейский</w:t>
      </w:r>
      <w:r>
        <w:rPr>
          <w:rFonts w:ascii="Times New Roman" w:hAnsi="Times New Roman"/>
          <w:sz w:val="28"/>
          <w:szCs w:val="28"/>
        </w:rPr>
        <w:t xml:space="preserve"> </w:t>
      </w:r>
      <w:r w:rsidRPr="008E5EE5">
        <w:rPr>
          <w:rFonts w:ascii="Times New Roman" w:hAnsi="Times New Roman"/>
          <w:sz w:val="28"/>
          <w:szCs w:val="28"/>
        </w:rPr>
        <w:t xml:space="preserve">в сумме </w:t>
      </w:r>
      <w:r>
        <w:rPr>
          <w:rFonts w:ascii="Times New Roman" w:hAnsi="Times New Roman"/>
          <w:sz w:val="28"/>
          <w:szCs w:val="28"/>
        </w:rPr>
        <w:t>409,3</w:t>
      </w:r>
      <w:r w:rsidRPr="008E5EE5">
        <w:rPr>
          <w:rFonts w:ascii="Times New Roman" w:hAnsi="Times New Roman"/>
          <w:sz w:val="28"/>
          <w:szCs w:val="28"/>
        </w:rPr>
        <w:t xml:space="preserve"> тыс. рублей</w:t>
      </w:r>
      <w:r>
        <w:rPr>
          <w:rFonts w:ascii="Times New Roman" w:hAnsi="Times New Roman"/>
          <w:sz w:val="28"/>
          <w:szCs w:val="28"/>
        </w:rPr>
        <w:t>;</w:t>
      </w:r>
    </w:p>
    <w:p w:rsidR="00E4476E" w:rsidRDefault="00E4476E" w:rsidP="00E4476E">
      <w:pPr>
        <w:jc w:val="both"/>
        <w:rPr>
          <w:rFonts w:ascii="Times New Roman" w:hAnsi="Times New Roman"/>
          <w:sz w:val="28"/>
          <w:szCs w:val="28"/>
        </w:rPr>
      </w:pPr>
      <w:r>
        <w:rPr>
          <w:rFonts w:ascii="Times New Roman" w:hAnsi="Times New Roman"/>
          <w:sz w:val="28"/>
          <w:szCs w:val="28"/>
        </w:rPr>
        <w:t>- у</w:t>
      </w:r>
      <w:r w:rsidRPr="00477173">
        <w:rPr>
          <w:rFonts w:ascii="Times New Roman" w:hAnsi="Times New Roman"/>
          <w:sz w:val="28"/>
          <w:szCs w:val="28"/>
        </w:rPr>
        <w:t>стройство искусственных дорожных неровностей, ул. Суворова, 8, гп Северо-Енисейский</w:t>
      </w:r>
      <w:r w:rsidRPr="00667B34">
        <w:rPr>
          <w:rFonts w:ascii="Times New Roman" w:hAnsi="Times New Roman"/>
          <w:sz w:val="28"/>
          <w:szCs w:val="28"/>
        </w:rPr>
        <w:t xml:space="preserve"> </w:t>
      </w:r>
      <w:r w:rsidRPr="008E5EE5">
        <w:rPr>
          <w:rFonts w:ascii="Times New Roman" w:hAnsi="Times New Roman"/>
          <w:sz w:val="28"/>
          <w:szCs w:val="28"/>
        </w:rPr>
        <w:t xml:space="preserve">в сумме </w:t>
      </w:r>
      <w:r>
        <w:rPr>
          <w:rFonts w:ascii="Times New Roman" w:hAnsi="Times New Roman"/>
          <w:sz w:val="28"/>
          <w:szCs w:val="28"/>
        </w:rPr>
        <w:t>160,2</w:t>
      </w:r>
      <w:r w:rsidRPr="008E5EE5">
        <w:rPr>
          <w:rFonts w:ascii="Times New Roman" w:hAnsi="Times New Roman"/>
          <w:sz w:val="28"/>
          <w:szCs w:val="28"/>
        </w:rPr>
        <w:t xml:space="preserve"> тыс. рублей</w:t>
      </w:r>
      <w:r>
        <w:rPr>
          <w:rFonts w:ascii="Times New Roman" w:hAnsi="Times New Roman"/>
          <w:sz w:val="28"/>
          <w:szCs w:val="28"/>
        </w:rPr>
        <w:t>;</w:t>
      </w:r>
    </w:p>
    <w:p w:rsidR="00E4476E" w:rsidRDefault="00E4476E" w:rsidP="00E4476E">
      <w:pPr>
        <w:jc w:val="both"/>
        <w:rPr>
          <w:rFonts w:ascii="Times New Roman" w:hAnsi="Times New Roman"/>
          <w:sz w:val="28"/>
          <w:szCs w:val="28"/>
        </w:rPr>
      </w:pPr>
      <w:r>
        <w:rPr>
          <w:rFonts w:ascii="Times New Roman" w:hAnsi="Times New Roman"/>
          <w:sz w:val="28"/>
          <w:szCs w:val="28"/>
        </w:rPr>
        <w:t>- нанесение</w:t>
      </w:r>
      <w:r w:rsidRPr="00477173">
        <w:rPr>
          <w:rFonts w:ascii="Times New Roman" w:hAnsi="Times New Roman"/>
          <w:sz w:val="28"/>
          <w:szCs w:val="28"/>
        </w:rPr>
        <w:t xml:space="preserve"> дорожной разметки на пешеходных переходах</w:t>
      </w:r>
      <w:r>
        <w:rPr>
          <w:rFonts w:ascii="Times New Roman" w:hAnsi="Times New Roman"/>
          <w:sz w:val="28"/>
          <w:szCs w:val="28"/>
        </w:rPr>
        <w:t xml:space="preserve"> за счет средств с</w:t>
      </w:r>
      <w:r w:rsidRPr="00477173">
        <w:rPr>
          <w:rFonts w:ascii="Times New Roman" w:hAnsi="Times New Roman"/>
          <w:sz w:val="28"/>
          <w:szCs w:val="28"/>
        </w:rPr>
        <w:t>убсидии бюджетам муниципальных образований на реализацию мероприятий, направленных на повышение безопасности дорожного движения, в рамках подпрограммы «Повышение безопасности дорожного движения» государственной программы Красноярского края «Развитие транспортной системы»</w:t>
      </w:r>
      <w:r>
        <w:rPr>
          <w:rFonts w:ascii="Times New Roman" w:hAnsi="Times New Roman"/>
          <w:sz w:val="28"/>
          <w:szCs w:val="28"/>
        </w:rPr>
        <w:t xml:space="preserve"> в сумме 130,0 тыс. рублей и софинансирование в сумме 100,3 тыс. рублей.</w:t>
      </w:r>
    </w:p>
    <w:p w:rsidR="00E4476E" w:rsidRDefault="00E4476E" w:rsidP="00E4476E">
      <w:pPr>
        <w:ind w:firstLine="709"/>
        <w:jc w:val="both"/>
        <w:rPr>
          <w:rFonts w:ascii="Times New Roman" w:hAnsi="Times New Roman" w:cs="Times New Roman"/>
          <w:sz w:val="28"/>
          <w:szCs w:val="28"/>
        </w:rPr>
      </w:pPr>
      <w:r w:rsidRPr="00F82154">
        <w:rPr>
          <w:rFonts w:ascii="Times New Roman" w:hAnsi="Times New Roman" w:cs="Times New Roman"/>
          <w:sz w:val="28"/>
          <w:szCs w:val="28"/>
        </w:rPr>
        <w:lastRenderedPageBreak/>
        <w:t>Подпрограмма 3. «Развитие транспортного комплекса Северо-Енисейского района»</w:t>
      </w:r>
      <w:r>
        <w:rPr>
          <w:rFonts w:ascii="Times New Roman" w:hAnsi="Times New Roman" w:cs="Times New Roman"/>
          <w:sz w:val="28"/>
          <w:szCs w:val="28"/>
        </w:rPr>
        <w:t>:</w:t>
      </w:r>
    </w:p>
    <w:p w:rsidR="00E4476E" w:rsidRPr="00F82154" w:rsidRDefault="00E4476E" w:rsidP="00E4476E">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70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E4476E" w:rsidRPr="0013437B" w:rsidTr="001915EE">
        <w:trPr>
          <w:tblHeader/>
        </w:trPr>
        <w:tc>
          <w:tcPr>
            <w:tcW w:w="441"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E4476E" w:rsidRPr="0013437B" w:rsidTr="001915EE">
        <w:trPr>
          <w:trHeight w:val="259"/>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8</w:t>
            </w:r>
          </w:p>
        </w:tc>
        <w:tc>
          <w:tcPr>
            <w:tcW w:w="1560"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rPr>
          <w:trHeight w:val="138"/>
          <w:tblHeader/>
        </w:trPr>
        <w:tc>
          <w:tcPr>
            <w:tcW w:w="441"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E4476E" w:rsidRPr="0013437B" w:rsidRDefault="00E4476E" w:rsidP="001915EE">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E4476E" w:rsidRPr="0013437B"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E4476E" w:rsidRPr="0013437B"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w:t>
            </w:r>
            <w:r>
              <w:rPr>
                <w:rFonts w:ascii="Times New Roman" w:hAnsi="Times New Roman" w:cs="Times New Roman"/>
                <w:sz w:val="24"/>
                <w:szCs w:val="24"/>
              </w:rPr>
              <w:t>8</w:t>
            </w:r>
          </w:p>
        </w:tc>
        <w:tc>
          <w:tcPr>
            <w:tcW w:w="1418"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22 860,2</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22 860,2</w:t>
            </w:r>
          </w:p>
        </w:tc>
        <w:tc>
          <w:tcPr>
            <w:tcW w:w="1560" w:type="dxa"/>
            <w:vAlign w:val="center"/>
          </w:tcPr>
          <w:p w:rsidR="00E4476E" w:rsidRPr="0013437B"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tcPr>
          <w:p w:rsidR="00E4476E" w:rsidRPr="008775E1" w:rsidRDefault="00E4476E" w:rsidP="001915EE">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Default="00E4476E" w:rsidP="001915EE">
            <w:pPr>
              <w:spacing w:after="0" w:line="240" w:lineRule="auto"/>
              <w:jc w:val="center"/>
              <w:rPr>
                <w:rFonts w:ascii="Times New Roman" w:hAnsi="Times New Roman" w:cs="Times New Roman"/>
                <w:sz w:val="24"/>
                <w:szCs w:val="24"/>
              </w:rPr>
            </w:pPr>
          </w:p>
        </w:tc>
        <w:tc>
          <w:tcPr>
            <w:tcW w:w="1560" w:type="dxa"/>
            <w:vAlign w:val="center"/>
          </w:tcPr>
          <w:p w:rsidR="00E4476E" w:rsidRDefault="00E4476E" w:rsidP="001915EE">
            <w:pPr>
              <w:spacing w:after="0" w:line="240" w:lineRule="auto"/>
              <w:jc w:val="center"/>
              <w:rPr>
                <w:rFonts w:ascii="Times New Roman" w:hAnsi="Times New Roman" w:cs="Times New Roman"/>
                <w:sz w:val="24"/>
                <w:szCs w:val="24"/>
              </w:rPr>
            </w:pPr>
          </w:p>
        </w:tc>
      </w:tr>
      <w:tr w:rsidR="00E4476E" w:rsidRPr="0013437B" w:rsidTr="001915EE">
        <w:tc>
          <w:tcPr>
            <w:tcW w:w="441"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3245" w:type="dxa"/>
            <w:vAlign w:val="center"/>
          </w:tcPr>
          <w:p w:rsidR="00E4476E" w:rsidRPr="008775E1" w:rsidRDefault="00E4476E" w:rsidP="001915EE">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E4476E" w:rsidRPr="0013437B"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Pr="00A87D3C" w:rsidRDefault="00E4476E" w:rsidP="001915EE">
            <w:pPr>
              <w:spacing w:after="0" w:line="240" w:lineRule="auto"/>
              <w:jc w:val="center"/>
              <w:rPr>
                <w:rFonts w:ascii="Times New Roman" w:hAnsi="Times New Roman" w:cs="Times New Roman"/>
                <w:i/>
                <w:sz w:val="24"/>
                <w:szCs w:val="24"/>
              </w:rPr>
            </w:pPr>
            <w:r w:rsidRPr="00A87D3C">
              <w:rPr>
                <w:rFonts w:ascii="Times New Roman" w:hAnsi="Times New Roman" w:cs="Times New Roman"/>
                <w:i/>
                <w:sz w:val="24"/>
                <w:szCs w:val="24"/>
              </w:rPr>
              <w:t>22 860,2</w:t>
            </w:r>
          </w:p>
        </w:tc>
        <w:tc>
          <w:tcPr>
            <w:tcW w:w="1417" w:type="dxa"/>
            <w:vAlign w:val="center"/>
          </w:tcPr>
          <w:p w:rsidR="00E4476E" w:rsidRPr="00A87D3C" w:rsidRDefault="00E4476E" w:rsidP="001915EE">
            <w:pPr>
              <w:spacing w:after="0" w:line="240" w:lineRule="auto"/>
              <w:jc w:val="center"/>
              <w:rPr>
                <w:rFonts w:ascii="Times New Roman" w:hAnsi="Times New Roman" w:cs="Times New Roman"/>
                <w:i/>
                <w:sz w:val="24"/>
                <w:szCs w:val="24"/>
              </w:rPr>
            </w:pPr>
            <w:r w:rsidRPr="00A87D3C">
              <w:rPr>
                <w:rFonts w:ascii="Times New Roman" w:hAnsi="Times New Roman" w:cs="Times New Roman"/>
                <w:i/>
                <w:sz w:val="24"/>
                <w:szCs w:val="24"/>
              </w:rPr>
              <w:t>22 860,2</w:t>
            </w:r>
          </w:p>
        </w:tc>
        <w:tc>
          <w:tcPr>
            <w:tcW w:w="1560" w:type="dxa"/>
            <w:vAlign w:val="center"/>
          </w:tcPr>
          <w:p w:rsidR="00E4476E" w:rsidRPr="00A87D3C" w:rsidRDefault="00E4476E" w:rsidP="001915EE">
            <w:pPr>
              <w:spacing w:after="0" w:line="240" w:lineRule="auto"/>
              <w:jc w:val="center"/>
              <w:rPr>
                <w:rFonts w:ascii="Times New Roman" w:hAnsi="Times New Roman" w:cs="Times New Roman"/>
                <w:i/>
                <w:sz w:val="24"/>
                <w:szCs w:val="24"/>
              </w:rPr>
            </w:pPr>
            <w:r w:rsidRPr="00A87D3C">
              <w:rPr>
                <w:rFonts w:ascii="Times New Roman" w:hAnsi="Times New Roman" w:cs="Times New Roman"/>
                <w:i/>
                <w:sz w:val="24"/>
                <w:szCs w:val="24"/>
              </w:rPr>
              <w:t>100,0</w:t>
            </w:r>
          </w:p>
        </w:tc>
      </w:tr>
    </w:tbl>
    <w:p w:rsidR="00E4476E" w:rsidRDefault="00E4476E" w:rsidP="00E4476E">
      <w:pPr>
        <w:pStyle w:val="ab"/>
        <w:spacing w:before="120"/>
        <w:rPr>
          <w:szCs w:val="28"/>
        </w:rPr>
      </w:pPr>
    </w:p>
    <w:p w:rsidR="00E4476E" w:rsidRDefault="00E4476E" w:rsidP="00E4476E">
      <w:pPr>
        <w:spacing w:before="120"/>
        <w:ind w:firstLine="709"/>
        <w:jc w:val="both"/>
        <w:rPr>
          <w:rFonts w:ascii="Times New Roman" w:eastAsia="Times New Roman" w:hAnsi="Times New Roman" w:cs="Times New Roman"/>
          <w:sz w:val="28"/>
        </w:rPr>
      </w:pPr>
      <w:r w:rsidRPr="00F82154">
        <w:rPr>
          <w:rFonts w:ascii="Times New Roman" w:eastAsia="Times New Roman" w:hAnsi="Times New Roman" w:cs="Times New Roman"/>
          <w:sz w:val="28"/>
        </w:rPr>
        <w:t>В рамках подпрограммы предусмотрен</w:t>
      </w:r>
      <w:r w:rsidRPr="00F82154">
        <w:rPr>
          <w:rFonts w:ascii="Times New Roman" w:hAnsi="Times New Roman" w:cs="Times New Roman"/>
          <w:sz w:val="28"/>
        </w:rPr>
        <w:t>а</w:t>
      </w:r>
      <w:r w:rsidRPr="00F82154">
        <w:rPr>
          <w:rFonts w:ascii="Times New Roman" w:eastAsia="Times New Roman" w:hAnsi="Times New Roman" w:cs="Times New Roman"/>
          <w:sz w:val="28"/>
        </w:rPr>
        <w:t xml:space="preserve"> </w:t>
      </w:r>
      <w:r>
        <w:rPr>
          <w:rFonts w:ascii="Times New Roman" w:eastAsia="Times New Roman" w:hAnsi="Times New Roman" w:cs="Times New Roman"/>
          <w:sz w:val="28"/>
        </w:rPr>
        <w:t>с</w:t>
      </w:r>
      <w:r w:rsidRPr="00A15948">
        <w:rPr>
          <w:rFonts w:ascii="Times New Roman" w:eastAsia="Times New Roman" w:hAnsi="Times New Roman" w:cs="Times New Roman"/>
          <w:sz w:val="28"/>
        </w:rPr>
        <w:t>убсидия на возмещение недополученных доходов, возникающих у перевозчиков при исполнении муниципальной программы пассажирских перевозок автомобильным транспортом по маршрутам с небольшой интенсивностью пассажиропотоков в условиях регулирования тарифов</w:t>
      </w:r>
      <w:r>
        <w:rPr>
          <w:rFonts w:ascii="Times New Roman" w:eastAsia="Times New Roman" w:hAnsi="Times New Roman" w:cs="Times New Roman"/>
          <w:sz w:val="28"/>
        </w:rPr>
        <w:t xml:space="preserve">. </w:t>
      </w:r>
    </w:p>
    <w:p w:rsidR="00E4476E" w:rsidRPr="00281755" w:rsidRDefault="00E4476E" w:rsidP="00E4476E">
      <w:pPr>
        <w:spacing w:before="120"/>
        <w:ind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B91D5A" w:rsidRDefault="00E4476E" w:rsidP="00E4476E">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Таблица</w:t>
      </w:r>
      <w:r w:rsidR="00E95668">
        <w:rPr>
          <w:rFonts w:ascii="Times New Roman" w:hAnsi="Times New Roman" w:cs="Times New Roman"/>
          <w:sz w:val="28"/>
          <w:szCs w:val="28"/>
        </w:rPr>
        <w:t xml:space="preserve"> </w:t>
      </w:r>
      <w:r>
        <w:rPr>
          <w:rFonts w:ascii="Times New Roman" w:hAnsi="Times New Roman" w:cs="Times New Roman"/>
          <w:sz w:val="28"/>
          <w:szCs w:val="28"/>
        </w:rPr>
        <w:t>71</w:t>
      </w:r>
    </w:p>
    <w:tbl>
      <w:tblPr>
        <w:tblW w:w="9606" w:type="dxa"/>
        <w:tblLayout w:type="fixed"/>
        <w:tblLook w:val="04A0" w:firstRow="1" w:lastRow="0" w:firstColumn="1" w:lastColumn="0" w:noHBand="0" w:noVBand="1"/>
      </w:tblPr>
      <w:tblGrid>
        <w:gridCol w:w="392"/>
        <w:gridCol w:w="5386"/>
        <w:gridCol w:w="1418"/>
        <w:gridCol w:w="1134"/>
        <w:gridCol w:w="1276"/>
      </w:tblGrid>
      <w:tr w:rsidR="00E4476E" w:rsidRPr="00AA1753"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8</w:t>
            </w:r>
            <w:r w:rsidRPr="00AA1753">
              <w:rPr>
                <w:rFonts w:ascii="Times New Roman" w:hAnsi="Times New Roman" w:cs="Times New Roman"/>
                <w:sz w:val="24"/>
                <w:szCs w:val="24"/>
              </w:rPr>
              <w:t xml:space="preserve"> год</w:t>
            </w:r>
          </w:p>
        </w:tc>
      </w:tr>
      <w:tr w:rsidR="00E4476E" w:rsidRPr="00AA1753" w:rsidTr="001915EE">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r>
      <w:tr w:rsidR="00E4476E" w:rsidRPr="00AA1753" w:rsidTr="001915EE">
        <w:trPr>
          <w:trHeight w:val="6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E4476E" w:rsidRPr="00AA1753" w:rsidTr="001915EE">
        <w:trPr>
          <w:trHeight w:val="316"/>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rsidR="00E4476E" w:rsidRPr="00667B34" w:rsidRDefault="00E4476E" w:rsidP="001915EE">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Транспортная подвижность населения</w:t>
            </w:r>
          </w:p>
        </w:tc>
        <w:tc>
          <w:tcPr>
            <w:tcW w:w="1418" w:type="dxa"/>
            <w:tcBorders>
              <w:top w:val="nil"/>
              <w:left w:val="nil"/>
              <w:bottom w:val="single" w:sz="4" w:space="0" w:color="auto"/>
              <w:right w:val="single" w:sz="4" w:space="0" w:color="auto"/>
            </w:tcBorders>
            <w:shd w:val="clear" w:color="auto" w:fill="auto"/>
            <w:noWrap/>
            <w:vAlign w:val="center"/>
            <w:hideMark/>
          </w:tcPr>
          <w:p w:rsidR="00E4476E" w:rsidRPr="00667B34" w:rsidRDefault="00E4476E" w:rsidP="001915EE">
            <w:pPr>
              <w:spacing w:after="0" w:line="240" w:lineRule="auto"/>
              <w:jc w:val="center"/>
              <w:rPr>
                <w:rFonts w:ascii="Times New Roman" w:hAnsi="Times New Roman" w:cs="Times New Roman"/>
                <w:sz w:val="24"/>
                <w:szCs w:val="24"/>
              </w:rPr>
            </w:pPr>
            <w:r w:rsidRPr="00667B34">
              <w:rPr>
                <w:rFonts w:ascii="Times New Roman" w:hAnsi="Times New Roman" w:cs="Times New Roman"/>
                <w:sz w:val="24"/>
                <w:szCs w:val="24"/>
              </w:rPr>
              <w:t>поездок/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4476E" w:rsidRPr="00830AD6" w:rsidRDefault="00E4476E" w:rsidP="001915EE">
            <w:pPr>
              <w:tabs>
                <w:tab w:val="left" w:pos="1134"/>
              </w:tabs>
              <w:spacing w:after="0"/>
              <w:jc w:val="center"/>
              <w:rPr>
                <w:rFonts w:ascii="Times New Roman" w:hAnsi="Times New Roman" w:cs="Times New Roman"/>
                <w:sz w:val="24"/>
                <w:szCs w:val="24"/>
              </w:rPr>
            </w:pPr>
            <w:r w:rsidRPr="00830AD6">
              <w:rPr>
                <w:rFonts w:ascii="Times New Roman" w:hAnsi="Times New Roman" w:cs="Times New Roman"/>
                <w:sz w:val="24"/>
                <w:szCs w:val="24"/>
              </w:rPr>
              <w:t>0,31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830AD6" w:rsidRDefault="00E4476E" w:rsidP="001915EE">
            <w:pPr>
              <w:tabs>
                <w:tab w:val="left" w:pos="1134"/>
              </w:tabs>
              <w:spacing w:after="0"/>
              <w:jc w:val="center"/>
              <w:rPr>
                <w:rFonts w:ascii="Times New Roman" w:hAnsi="Times New Roman" w:cs="Times New Roman"/>
                <w:sz w:val="24"/>
                <w:szCs w:val="24"/>
              </w:rPr>
            </w:pPr>
            <w:r w:rsidRPr="00830AD6">
              <w:rPr>
                <w:rFonts w:ascii="Times New Roman" w:hAnsi="Times New Roman" w:cs="Times New Roman"/>
                <w:sz w:val="24"/>
                <w:szCs w:val="24"/>
              </w:rPr>
              <w:t>0,31</w:t>
            </w:r>
          </w:p>
        </w:tc>
      </w:tr>
      <w:tr w:rsidR="00E4476E" w:rsidRPr="00AA1753" w:rsidTr="001915EE">
        <w:trPr>
          <w:trHeight w:val="459"/>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000000"/>
              <w:right w:val="single" w:sz="4" w:space="0" w:color="auto"/>
            </w:tcBorders>
            <w:shd w:val="clear" w:color="auto" w:fill="auto"/>
          </w:tcPr>
          <w:p w:rsidR="00E4476E" w:rsidRPr="00F82154" w:rsidRDefault="00E4476E" w:rsidP="001915EE">
            <w:pPr>
              <w:autoSpaceDE w:val="0"/>
              <w:autoSpaceDN w:val="0"/>
              <w:adjustRightInd w:val="0"/>
              <w:spacing w:after="0" w:line="240" w:lineRule="auto"/>
              <w:rPr>
                <w:rFonts w:asciiTheme="majorBidi" w:eastAsia="Calibri" w:hAnsiTheme="majorBidi" w:cstheme="majorBidi"/>
                <w:sz w:val="24"/>
                <w:szCs w:val="24"/>
              </w:rPr>
            </w:pPr>
            <w:r w:rsidRPr="00F82154">
              <w:rPr>
                <w:rFonts w:asciiTheme="majorBidi" w:eastAsia="Calibri" w:hAnsiTheme="majorBidi" w:cstheme="majorBidi"/>
                <w:sz w:val="24"/>
                <w:szCs w:val="24"/>
              </w:rPr>
              <w:t>Количество перевезенных пассажиров</w:t>
            </w:r>
          </w:p>
        </w:tc>
        <w:tc>
          <w:tcPr>
            <w:tcW w:w="1418" w:type="dxa"/>
            <w:tcBorders>
              <w:top w:val="single" w:sz="4" w:space="0" w:color="auto"/>
              <w:left w:val="nil"/>
              <w:right w:val="single" w:sz="4" w:space="0" w:color="auto"/>
            </w:tcBorders>
            <w:shd w:val="clear" w:color="auto" w:fill="auto"/>
            <w:noWrap/>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83,6</w:t>
            </w:r>
          </w:p>
        </w:tc>
        <w:tc>
          <w:tcPr>
            <w:tcW w:w="1276" w:type="dxa"/>
            <w:tcBorders>
              <w:top w:val="single" w:sz="4" w:space="0" w:color="auto"/>
              <w:left w:val="single" w:sz="4" w:space="0" w:color="auto"/>
              <w:right w:val="single" w:sz="4" w:space="0" w:color="auto"/>
            </w:tcBorders>
            <w:shd w:val="clear" w:color="auto" w:fill="auto"/>
            <w:noWrap/>
            <w:vAlign w:val="center"/>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83,6</w:t>
            </w:r>
          </w:p>
        </w:tc>
      </w:tr>
      <w:tr w:rsidR="00E4476E" w:rsidRPr="00AA1753" w:rsidTr="001915EE">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rsidR="00E4476E" w:rsidRPr="00667B34" w:rsidRDefault="00E4476E" w:rsidP="001915EE">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Количество муниципальных маршрутов регулярных перевозок городского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19</w:t>
            </w:r>
            <w:r w:rsidR="00934108">
              <w:rPr>
                <w:rFonts w:ascii="Times New Roman" w:hAnsi="Times New Roman" w:cs="Times New Roman"/>
                <w:sz w:val="24"/>
                <w:szCs w:val="24"/>
              </w:rPr>
              <w:t xml:space="preserve"> </w:t>
            </w:r>
            <w:r w:rsidRPr="00830AD6">
              <w:rPr>
                <w:rFonts w:ascii="Times New Roman" w:hAnsi="Times New Roman" w:cs="Times New Roman"/>
                <w:sz w:val="24"/>
                <w:szCs w:val="24"/>
              </w:rPr>
              <w:t>972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19</w:t>
            </w:r>
            <w:r w:rsidR="00934108">
              <w:rPr>
                <w:rFonts w:ascii="Times New Roman" w:hAnsi="Times New Roman" w:cs="Times New Roman"/>
                <w:sz w:val="24"/>
                <w:szCs w:val="24"/>
              </w:rPr>
              <w:t xml:space="preserve"> </w:t>
            </w:r>
            <w:r w:rsidRPr="00830AD6">
              <w:rPr>
                <w:rFonts w:ascii="Times New Roman" w:hAnsi="Times New Roman" w:cs="Times New Roman"/>
                <w:sz w:val="24"/>
                <w:szCs w:val="24"/>
              </w:rPr>
              <w:t>972</w:t>
            </w:r>
          </w:p>
        </w:tc>
      </w:tr>
      <w:tr w:rsidR="00E4476E" w:rsidRPr="00AA1753" w:rsidTr="001915EE">
        <w:trPr>
          <w:trHeight w:val="876"/>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AA1753"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center"/>
            <w:hideMark/>
          </w:tcPr>
          <w:p w:rsidR="00E4476E" w:rsidRPr="00667B34" w:rsidRDefault="00E4476E" w:rsidP="001915EE">
            <w:pPr>
              <w:autoSpaceDE w:val="0"/>
              <w:autoSpaceDN w:val="0"/>
              <w:adjustRightInd w:val="0"/>
              <w:spacing w:after="0" w:line="240" w:lineRule="auto"/>
              <w:jc w:val="both"/>
              <w:rPr>
                <w:rFonts w:ascii="Times New Roman" w:eastAsia="Calibri" w:hAnsi="Times New Roman" w:cs="Times New Roman"/>
                <w:sz w:val="24"/>
                <w:szCs w:val="24"/>
              </w:rPr>
            </w:pPr>
            <w:r w:rsidRPr="00667B34">
              <w:rPr>
                <w:rFonts w:ascii="Times New Roman" w:hAnsi="Times New Roman" w:cs="Times New Roman"/>
                <w:sz w:val="24"/>
                <w:szCs w:val="24"/>
              </w:rPr>
              <w:t>Количество муниципальных маршрутов регулярных перевозок пригородного и междугородного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AA1753"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5823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830AD6" w:rsidRDefault="00E4476E" w:rsidP="001915EE">
            <w:pPr>
              <w:spacing w:after="0"/>
              <w:jc w:val="center"/>
              <w:rPr>
                <w:rFonts w:ascii="Times New Roman" w:hAnsi="Times New Roman" w:cs="Times New Roman"/>
                <w:sz w:val="24"/>
                <w:szCs w:val="24"/>
              </w:rPr>
            </w:pPr>
            <w:r w:rsidRPr="00830AD6">
              <w:rPr>
                <w:rFonts w:ascii="Times New Roman" w:hAnsi="Times New Roman" w:cs="Times New Roman"/>
                <w:sz w:val="24"/>
                <w:szCs w:val="24"/>
              </w:rPr>
              <w:t>5823</w:t>
            </w:r>
          </w:p>
        </w:tc>
      </w:tr>
    </w:tbl>
    <w:p w:rsidR="00E4476E" w:rsidRDefault="00E4476E" w:rsidP="00E4476E">
      <w:pPr>
        <w:spacing w:after="0"/>
        <w:ind w:firstLine="709"/>
        <w:jc w:val="both"/>
        <w:rPr>
          <w:rFonts w:ascii="Times New Roman" w:hAnsi="Times New Roman" w:cs="Times New Roman"/>
          <w:sz w:val="28"/>
          <w:szCs w:val="28"/>
        </w:rPr>
      </w:pPr>
    </w:p>
    <w:p w:rsidR="00E4476E" w:rsidRDefault="00E4476E" w:rsidP="00E4476E">
      <w:pPr>
        <w:spacing w:after="0"/>
        <w:ind w:firstLine="709"/>
        <w:jc w:val="both"/>
        <w:rPr>
          <w:rFonts w:ascii="Times New Roman" w:hAnsi="Times New Roman" w:cs="Times New Roman"/>
          <w:sz w:val="28"/>
          <w:szCs w:val="28"/>
        </w:rPr>
      </w:pPr>
      <w:r w:rsidRPr="000C2F78">
        <w:rPr>
          <w:rFonts w:ascii="Times New Roman" w:hAnsi="Times New Roman" w:cs="Times New Roman"/>
          <w:sz w:val="28"/>
          <w:szCs w:val="28"/>
        </w:rPr>
        <w:t xml:space="preserve">Снижение значения показателей связано с неблагоприятными климатическими и дорожными условиями, а также с возросшим переходом населения на использование личного автотранспорта.  </w:t>
      </w:r>
    </w:p>
    <w:p w:rsidR="00E4476E" w:rsidRPr="00B91D5A" w:rsidRDefault="00E4476E" w:rsidP="00E4476E">
      <w:pPr>
        <w:spacing w:after="0"/>
        <w:ind w:firstLine="709"/>
        <w:jc w:val="both"/>
        <w:rPr>
          <w:rFonts w:ascii="Times New Roman" w:hAnsi="Times New Roman" w:cs="Times New Roman"/>
          <w:sz w:val="28"/>
          <w:szCs w:val="28"/>
        </w:rPr>
      </w:pPr>
    </w:p>
    <w:p w:rsidR="00E4476E" w:rsidRPr="00B67637"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Развитие местного самоуправления</w:t>
      </w:r>
    </w:p>
    <w:p w:rsidR="00E4476E" w:rsidRPr="00B67637" w:rsidRDefault="00E4476E" w:rsidP="00E4476E">
      <w:pPr>
        <w:pStyle w:val="a7"/>
        <w:spacing w:after="0" w:line="240" w:lineRule="auto"/>
        <w:ind w:left="0" w:firstLine="851"/>
        <w:jc w:val="both"/>
        <w:rPr>
          <w:rFonts w:ascii="Times New Roman" w:hAnsi="Times New Roman" w:cs="Times New Roman"/>
          <w:sz w:val="28"/>
          <w:szCs w:val="28"/>
        </w:rPr>
      </w:pPr>
    </w:p>
    <w:p w:rsidR="00E4476E" w:rsidRPr="00B67637" w:rsidRDefault="00E4476E" w:rsidP="00E4476E">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В целом по муниципальной программе «Развитие местного самоуправления» (далее – Программа) расходы исполнены в сумме </w:t>
      </w:r>
      <w:r>
        <w:rPr>
          <w:rFonts w:ascii="Times New Roman" w:hAnsi="Times New Roman" w:cs="Times New Roman"/>
          <w:sz w:val="28"/>
          <w:szCs w:val="28"/>
        </w:rPr>
        <w:t>21 187,8</w:t>
      </w:r>
      <w:r w:rsidRPr="00B67637">
        <w:rPr>
          <w:rFonts w:ascii="Times New Roman" w:hAnsi="Times New Roman" w:cs="Times New Roman"/>
          <w:sz w:val="28"/>
          <w:szCs w:val="28"/>
        </w:rPr>
        <w:t> тыс. рублей.</w:t>
      </w:r>
    </w:p>
    <w:p w:rsidR="00E4476E" w:rsidRPr="00B67637" w:rsidRDefault="00E4476E" w:rsidP="00E4476E">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B67637" w:rsidRDefault="00E4476E" w:rsidP="00E4476E">
      <w:pPr>
        <w:pStyle w:val="ab"/>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560"/>
        <w:gridCol w:w="1559"/>
        <w:gridCol w:w="1560"/>
      </w:tblGrid>
      <w:tr w:rsidR="00E4476E" w:rsidRPr="00B67637" w:rsidTr="001915EE">
        <w:tc>
          <w:tcPr>
            <w:tcW w:w="426"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B67637" w:rsidTr="001915EE">
        <w:trPr>
          <w:trHeight w:val="259"/>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8</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559"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blHeader/>
        </w:trPr>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560" w:type="dxa"/>
            <w:vAlign w:val="center"/>
          </w:tcPr>
          <w:p w:rsidR="00E4476E" w:rsidRPr="00A15948" w:rsidRDefault="00E4476E" w:rsidP="001915EE">
            <w:pPr>
              <w:spacing w:after="0"/>
              <w:jc w:val="center"/>
              <w:rPr>
                <w:sz w:val="24"/>
                <w:szCs w:val="24"/>
              </w:rPr>
            </w:pPr>
            <w:r w:rsidRPr="00A15948">
              <w:rPr>
                <w:rFonts w:ascii="Times New Roman" w:hAnsi="Times New Roman" w:cs="Times New Roman"/>
                <w:sz w:val="24"/>
                <w:szCs w:val="24"/>
              </w:rPr>
              <w:t>21 187,8</w:t>
            </w:r>
          </w:p>
        </w:tc>
        <w:tc>
          <w:tcPr>
            <w:tcW w:w="1559" w:type="dxa"/>
            <w:vAlign w:val="center"/>
          </w:tcPr>
          <w:p w:rsidR="00E4476E" w:rsidRPr="00A15948" w:rsidRDefault="00E4476E" w:rsidP="001915EE">
            <w:pPr>
              <w:spacing w:after="0"/>
              <w:jc w:val="center"/>
              <w:rPr>
                <w:sz w:val="24"/>
                <w:szCs w:val="24"/>
              </w:rPr>
            </w:pPr>
            <w:r w:rsidRPr="00A15948">
              <w:rPr>
                <w:rFonts w:ascii="Times New Roman" w:hAnsi="Times New Roman" w:cs="Times New Roman"/>
                <w:sz w:val="24"/>
                <w:szCs w:val="24"/>
              </w:rPr>
              <w:t>21 187,8</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1560" w:type="dxa"/>
            <w:vAlign w:val="center"/>
          </w:tcPr>
          <w:p w:rsidR="00E4476E" w:rsidRPr="00A15948" w:rsidRDefault="00E4476E" w:rsidP="001915EE">
            <w:pPr>
              <w:spacing w:after="0" w:line="240" w:lineRule="auto"/>
              <w:jc w:val="center"/>
              <w:rPr>
                <w:sz w:val="24"/>
                <w:szCs w:val="24"/>
              </w:rPr>
            </w:pPr>
            <w:r w:rsidRPr="00A15948">
              <w:rPr>
                <w:rFonts w:ascii="Times New Roman" w:hAnsi="Times New Roman" w:cs="Times New Roman"/>
                <w:sz w:val="24"/>
                <w:szCs w:val="24"/>
              </w:rPr>
              <w:t>21 187,8</w:t>
            </w:r>
          </w:p>
        </w:tc>
        <w:tc>
          <w:tcPr>
            <w:tcW w:w="1559" w:type="dxa"/>
            <w:vAlign w:val="center"/>
          </w:tcPr>
          <w:p w:rsidR="00E4476E" w:rsidRPr="00A15948" w:rsidRDefault="00E4476E" w:rsidP="001915EE">
            <w:pPr>
              <w:spacing w:after="0" w:line="240" w:lineRule="auto"/>
              <w:jc w:val="center"/>
              <w:rPr>
                <w:sz w:val="24"/>
                <w:szCs w:val="24"/>
              </w:rPr>
            </w:pPr>
            <w:r w:rsidRPr="00A15948">
              <w:rPr>
                <w:rFonts w:ascii="Times New Roman" w:hAnsi="Times New Roman" w:cs="Times New Roman"/>
                <w:sz w:val="24"/>
                <w:szCs w:val="24"/>
              </w:rPr>
              <w:t>21 187,8</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E4476E" w:rsidRPr="00A15948" w:rsidRDefault="00E4476E" w:rsidP="001915EE">
            <w:pPr>
              <w:spacing w:line="240" w:lineRule="auto"/>
              <w:jc w:val="center"/>
              <w:rPr>
                <w:sz w:val="24"/>
                <w:szCs w:val="24"/>
              </w:rPr>
            </w:pPr>
          </w:p>
        </w:tc>
        <w:tc>
          <w:tcPr>
            <w:tcW w:w="1559" w:type="dxa"/>
            <w:vAlign w:val="center"/>
          </w:tcPr>
          <w:p w:rsidR="00E4476E" w:rsidRPr="00A15948" w:rsidRDefault="00E4476E" w:rsidP="001915EE">
            <w:pPr>
              <w:spacing w:line="240" w:lineRule="auto"/>
              <w:jc w:val="center"/>
              <w:rPr>
                <w:sz w:val="24"/>
                <w:szCs w:val="24"/>
              </w:rPr>
            </w:pPr>
          </w:p>
        </w:tc>
        <w:tc>
          <w:tcPr>
            <w:tcW w:w="1560"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B67637" w:rsidRDefault="00E4476E" w:rsidP="001915EE">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bottom"/>
          </w:tcPr>
          <w:p w:rsidR="00E4476E" w:rsidRPr="00A15948" w:rsidRDefault="00E4476E" w:rsidP="001915EE">
            <w:pPr>
              <w:spacing w:after="0" w:line="240" w:lineRule="auto"/>
              <w:jc w:val="center"/>
              <w:rPr>
                <w:i/>
                <w:sz w:val="24"/>
                <w:szCs w:val="24"/>
              </w:rPr>
            </w:pPr>
            <w:r w:rsidRPr="00A15948">
              <w:rPr>
                <w:rFonts w:ascii="Times New Roman" w:hAnsi="Times New Roman" w:cs="Times New Roman"/>
                <w:i/>
                <w:sz w:val="24"/>
                <w:szCs w:val="24"/>
              </w:rPr>
              <w:t>21 187,8</w:t>
            </w:r>
          </w:p>
        </w:tc>
        <w:tc>
          <w:tcPr>
            <w:tcW w:w="1559" w:type="dxa"/>
            <w:vAlign w:val="bottom"/>
          </w:tcPr>
          <w:p w:rsidR="00E4476E" w:rsidRPr="00A15948" w:rsidRDefault="00E4476E" w:rsidP="001915EE">
            <w:pPr>
              <w:spacing w:after="0" w:line="240" w:lineRule="auto"/>
              <w:jc w:val="center"/>
              <w:rPr>
                <w:i/>
                <w:sz w:val="24"/>
                <w:szCs w:val="24"/>
              </w:rPr>
            </w:pPr>
            <w:r w:rsidRPr="00A15948">
              <w:rPr>
                <w:rFonts w:ascii="Times New Roman" w:hAnsi="Times New Roman" w:cs="Times New Roman"/>
                <w:i/>
                <w:sz w:val="24"/>
                <w:szCs w:val="24"/>
              </w:rPr>
              <w:t>21 187,8</w:t>
            </w:r>
          </w:p>
        </w:tc>
        <w:tc>
          <w:tcPr>
            <w:tcW w:w="1560" w:type="dxa"/>
            <w:vAlign w:val="center"/>
          </w:tcPr>
          <w:p w:rsidR="00E4476E" w:rsidRPr="00B67637"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w:t>
            </w:r>
            <w:r w:rsidRPr="00B67637">
              <w:rPr>
                <w:rFonts w:ascii="Times New Roman" w:hAnsi="Times New Roman" w:cs="Times New Roman"/>
                <w:i/>
                <w:sz w:val="24"/>
                <w:szCs w:val="24"/>
              </w:rPr>
              <w:t>,</w:t>
            </w:r>
            <w:r>
              <w:rPr>
                <w:rFonts w:ascii="Times New Roman" w:hAnsi="Times New Roman" w:cs="Times New Roman"/>
                <w:i/>
                <w:sz w:val="24"/>
                <w:szCs w:val="24"/>
              </w:rPr>
              <w:t>0</w:t>
            </w:r>
          </w:p>
        </w:tc>
      </w:tr>
    </w:tbl>
    <w:p w:rsidR="00E4476E" w:rsidRPr="00B67637" w:rsidRDefault="00E4476E" w:rsidP="00E4476E">
      <w:pPr>
        <w:spacing w:before="120" w:after="0"/>
        <w:ind w:firstLine="720"/>
        <w:jc w:val="both"/>
        <w:rPr>
          <w:rFonts w:ascii="Times New Roman" w:eastAsia="Times New Roman" w:hAnsi="Times New Roman" w:cs="Times New Roman"/>
          <w:sz w:val="24"/>
          <w:szCs w:val="24"/>
        </w:rPr>
      </w:pPr>
    </w:p>
    <w:p w:rsidR="00E4476E" w:rsidRPr="00B67637" w:rsidRDefault="00E4476E" w:rsidP="00E4476E">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1. «Создание условий для обеспечения населения района услугами торговли»</w:t>
      </w:r>
      <w:r>
        <w:rPr>
          <w:rFonts w:ascii="Times New Roman" w:hAnsi="Times New Roman" w:cs="Times New Roman"/>
          <w:sz w:val="28"/>
          <w:szCs w:val="28"/>
        </w:rPr>
        <w:t>:</w:t>
      </w:r>
    </w:p>
    <w:p w:rsidR="00E4476E" w:rsidRPr="00B67637" w:rsidRDefault="00E4476E" w:rsidP="00E4476E">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559"/>
        <w:gridCol w:w="1701"/>
        <w:gridCol w:w="1701"/>
        <w:gridCol w:w="1560"/>
      </w:tblGrid>
      <w:tr w:rsidR="00E4476E" w:rsidRPr="00B67637" w:rsidTr="001915EE">
        <w:tc>
          <w:tcPr>
            <w:tcW w:w="426"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559"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402"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B67637" w:rsidTr="001915EE">
        <w:trPr>
          <w:trHeight w:val="259"/>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8</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blHeader/>
        </w:trPr>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559"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20 472,9</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21 428,1</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559"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Default="00E4476E" w:rsidP="001915EE">
            <w:pPr>
              <w:spacing w:after="0"/>
              <w:jc w:val="center"/>
            </w:pPr>
            <w:r w:rsidRPr="004136A3">
              <w:rPr>
                <w:rFonts w:ascii="Times New Roman" w:hAnsi="Times New Roman" w:cs="Times New Roman"/>
                <w:sz w:val="24"/>
                <w:szCs w:val="24"/>
              </w:rPr>
              <w:t>20 472,9</w:t>
            </w:r>
          </w:p>
        </w:tc>
        <w:tc>
          <w:tcPr>
            <w:tcW w:w="1701" w:type="dxa"/>
            <w:vAlign w:val="center"/>
          </w:tcPr>
          <w:p w:rsidR="00E4476E" w:rsidRDefault="00E4476E" w:rsidP="001915EE">
            <w:pPr>
              <w:spacing w:after="0"/>
              <w:jc w:val="center"/>
            </w:pPr>
            <w:r w:rsidRPr="004136A3">
              <w:rPr>
                <w:rFonts w:ascii="Times New Roman" w:hAnsi="Times New Roman" w:cs="Times New Roman"/>
                <w:sz w:val="24"/>
                <w:szCs w:val="24"/>
              </w:rPr>
              <w:t>20 472,9</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559"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Default="00E4476E" w:rsidP="001915EE">
            <w:pPr>
              <w:jc w:val="center"/>
            </w:pPr>
          </w:p>
        </w:tc>
        <w:tc>
          <w:tcPr>
            <w:tcW w:w="1701" w:type="dxa"/>
            <w:vAlign w:val="center"/>
          </w:tcPr>
          <w:p w:rsidR="00E4476E" w:rsidRDefault="00E4476E" w:rsidP="001915EE">
            <w:pPr>
              <w:jc w:val="center"/>
            </w:pPr>
          </w:p>
        </w:tc>
        <w:tc>
          <w:tcPr>
            <w:tcW w:w="1560"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B67637" w:rsidRDefault="00E4476E" w:rsidP="001915EE">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559"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D05788" w:rsidRDefault="00E4476E" w:rsidP="001915EE">
            <w:pPr>
              <w:spacing w:after="0"/>
              <w:jc w:val="center"/>
              <w:rPr>
                <w:i/>
              </w:rPr>
            </w:pPr>
            <w:r w:rsidRPr="00D05788">
              <w:rPr>
                <w:rFonts w:ascii="Times New Roman" w:hAnsi="Times New Roman" w:cs="Times New Roman"/>
                <w:i/>
                <w:sz w:val="24"/>
                <w:szCs w:val="24"/>
              </w:rPr>
              <w:t>20 472,9</w:t>
            </w:r>
          </w:p>
        </w:tc>
        <w:tc>
          <w:tcPr>
            <w:tcW w:w="1701" w:type="dxa"/>
            <w:vAlign w:val="center"/>
          </w:tcPr>
          <w:p w:rsidR="00E4476E" w:rsidRPr="00D05788" w:rsidRDefault="00E4476E" w:rsidP="001915EE">
            <w:pPr>
              <w:spacing w:after="0"/>
              <w:jc w:val="center"/>
              <w:rPr>
                <w:i/>
              </w:rPr>
            </w:pPr>
            <w:r w:rsidRPr="00D05788">
              <w:rPr>
                <w:rFonts w:ascii="Times New Roman" w:hAnsi="Times New Roman" w:cs="Times New Roman"/>
                <w:i/>
                <w:sz w:val="24"/>
                <w:szCs w:val="24"/>
              </w:rPr>
              <w:t>20 472,9</w:t>
            </w:r>
          </w:p>
        </w:tc>
        <w:tc>
          <w:tcPr>
            <w:tcW w:w="1560" w:type="dxa"/>
            <w:vAlign w:val="center"/>
          </w:tcPr>
          <w:p w:rsidR="00E4476E" w:rsidRPr="00F449B1" w:rsidRDefault="00E4476E" w:rsidP="001915EE">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Pr="00B67637"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B67637">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з</w:t>
      </w:r>
      <w:r w:rsidRPr="00F3259B">
        <w:rPr>
          <w:rFonts w:ascii="Times New Roman" w:eastAsia="Times New Roman" w:hAnsi="Times New Roman" w:cs="Times New Roman"/>
          <w:sz w:val="28"/>
          <w:szCs w:val="28"/>
        </w:rPr>
        <w:t>авоз продовольственных товаров</w:t>
      </w:r>
      <w:r>
        <w:rPr>
          <w:rFonts w:ascii="Times New Roman" w:eastAsia="Times New Roman" w:hAnsi="Times New Roman" w:cs="Times New Roman"/>
          <w:sz w:val="28"/>
          <w:szCs w:val="28"/>
        </w:rPr>
        <w:t xml:space="preserve"> осуществляется за счет с</w:t>
      </w:r>
      <w:r w:rsidRPr="00F3259B">
        <w:rPr>
          <w:rFonts w:ascii="Times New Roman" w:hAnsi="Times New Roman" w:cs="Times New Roman"/>
          <w:sz w:val="28"/>
          <w:szCs w:val="28"/>
        </w:rPr>
        <w:t>убсиди</w:t>
      </w:r>
      <w:r>
        <w:rPr>
          <w:rFonts w:ascii="Times New Roman" w:hAnsi="Times New Roman" w:cs="Times New Roman"/>
          <w:sz w:val="28"/>
          <w:szCs w:val="28"/>
        </w:rPr>
        <w:t>и</w:t>
      </w:r>
      <w:r w:rsidRPr="00F3259B">
        <w:rPr>
          <w:rFonts w:ascii="Times New Roman" w:hAnsi="Times New Roman" w:cs="Times New Roman"/>
          <w:sz w:val="28"/>
          <w:szCs w:val="28"/>
        </w:rPr>
        <w:t xml:space="preserve"> на возмещение затрат, связанных с реализацией населению района продуктов питания в части затрат по доставке в Северо-Енисейский район указанных продуктов (включая транспортно-заготовительные расходы)</w:t>
      </w:r>
      <w:r>
        <w:rPr>
          <w:rFonts w:ascii="Times New Roman" w:hAnsi="Times New Roman" w:cs="Times New Roman"/>
          <w:sz w:val="28"/>
          <w:szCs w:val="28"/>
        </w:rPr>
        <w:t xml:space="preserve"> в сумме 20 472,9 тыс. рублей</w:t>
      </w:r>
      <w:r>
        <w:rPr>
          <w:rFonts w:ascii="Times New Roman" w:eastAsia="Times New Roman" w:hAnsi="Times New Roman" w:cs="Times New Roman"/>
          <w:bCs/>
          <w:color w:val="000000" w:themeColor="text1"/>
          <w:sz w:val="28"/>
          <w:szCs w:val="28"/>
        </w:rPr>
        <w:t>.</w:t>
      </w:r>
    </w:p>
    <w:p w:rsidR="00E4476E" w:rsidRPr="00B67637" w:rsidRDefault="00E4476E" w:rsidP="00E4476E">
      <w:pPr>
        <w:pStyle w:val="a7"/>
        <w:spacing w:after="0" w:line="240" w:lineRule="auto"/>
        <w:ind w:left="0" w:firstLine="851"/>
        <w:jc w:val="both"/>
        <w:rPr>
          <w:rFonts w:ascii="Times New Roman" w:hAnsi="Times New Roman" w:cs="Times New Roman"/>
          <w:sz w:val="28"/>
          <w:szCs w:val="28"/>
        </w:rPr>
      </w:pPr>
    </w:p>
    <w:p w:rsidR="00E4476E" w:rsidRPr="00B67637" w:rsidRDefault="00E4476E" w:rsidP="00E4476E">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B67637" w:rsidRDefault="00E4476E" w:rsidP="00E4476E">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Pr>
          <w:rFonts w:ascii="Times New Roman" w:hAnsi="Times New Roman" w:cs="Times New Roman"/>
          <w:sz w:val="28"/>
          <w:szCs w:val="28"/>
        </w:rPr>
        <w:t>74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86"/>
        <w:gridCol w:w="1418"/>
        <w:gridCol w:w="1276"/>
        <w:gridCol w:w="1275"/>
      </w:tblGrid>
      <w:tr w:rsidR="00E4476E" w:rsidRPr="00B67637" w:rsidTr="001915EE">
        <w:trPr>
          <w:trHeight w:val="537"/>
        </w:trPr>
        <w:tc>
          <w:tcPr>
            <w:tcW w:w="426"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lastRenderedPageBreak/>
              <w:t>№</w:t>
            </w:r>
          </w:p>
        </w:tc>
        <w:tc>
          <w:tcPr>
            <w:tcW w:w="5386"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8</w:t>
            </w:r>
            <w:r w:rsidRPr="00B67637">
              <w:rPr>
                <w:rFonts w:ascii="Times New Roman" w:hAnsi="Times New Roman" w:cs="Times New Roman"/>
                <w:sz w:val="24"/>
                <w:szCs w:val="24"/>
              </w:rPr>
              <w:t xml:space="preserve"> год</w:t>
            </w:r>
          </w:p>
        </w:tc>
      </w:tr>
      <w:tr w:rsidR="00E4476E" w:rsidRPr="00B67637" w:rsidTr="001915EE">
        <w:trPr>
          <w:trHeight w:val="276"/>
        </w:trPr>
        <w:tc>
          <w:tcPr>
            <w:tcW w:w="426"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5386"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r>
      <w:tr w:rsidR="00E4476E" w:rsidRPr="00B67637" w:rsidTr="001915EE">
        <w:trPr>
          <w:trHeight w:val="315"/>
        </w:trPr>
        <w:tc>
          <w:tcPr>
            <w:tcW w:w="426"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5386"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275" w:type="dxa"/>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E4476E" w:rsidRPr="00B67637" w:rsidTr="001915EE">
        <w:trPr>
          <w:trHeight w:val="396"/>
        </w:trPr>
        <w:tc>
          <w:tcPr>
            <w:tcW w:w="426" w:type="dxa"/>
            <w:shd w:val="clear" w:color="auto" w:fill="auto"/>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5386" w:type="dxa"/>
            <w:shd w:val="clear" w:color="auto" w:fill="auto"/>
            <w:vAlign w:val="bottom"/>
            <w:hideMark/>
          </w:tcPr>
          <w:p w:rsidR="00E4476E" w:rsidRPr="00B67637" w:rsidRDefault="00E4476E" w:rsidP="001915EE">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sz w:val="24"/>
                <w:szCs w:val="24"/>
              </w:rPr>
              <w:t xml:space="preserve">Завоз продовольственных товаров (продуктов питания) всех видов наименований, включенных в потребительскую корзину для основных социально-демографических групп населения, установленных приложением № 2 Закону Красноярского края от 24.10.2013 N 5-1683 "О потребительской корзине в Красноярском крае" район для реализации населению района по минимальным ценам </w:t>
            </w:r>
          </w:p>
        </w:tc>
        <w:tc>
          <w:tcPr>
            <w:tcW w:w="1418" w:type="dxa"/>
            <w:shd w:val="clear" w:color="auto" w:fill="auto"/>
            <w:noWrap/>
            <w:vAlign w:val="center"/>
            <w:hideMark/>
          </w:tcPr>
          <w:p w:rsidR="00E4476E" w:rsidRPr="00B67637" w:rsidRDefault="00E4476E" w:rsidP="001915EE">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t>тонн</w:t>
            </w:r>
          </w:p>
        </w:tc>
        <w:tc>
          <w:tcPr>
            <w:tcW w:w="1276" w:type="dxa"/>
            <w:shd w:val="clear" w:color="auto" w:fill="auto"/>
            <w:noWrap/>
            <w:vAlign w:val="center"/>
          </w:tcPr>
          <w:p w:rsidR="00E4476E" w:rsidRPr="00556368"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1 115,7</w:t>
            </w:r>
          </w:p>
        </w:tc>
        <w:tc>
          <w:tcPr>
            <w:tcW w:w="1275" w:type="dxa"/>
            <w:shd w:val="clear" w:color="auto" w:fill="auto"/>
            <w:noWrap/>
            <w:vAlign w:val="center"/>
          </w:tcPr>
          <w:p w:rsidR="00E4476E" w:rsidRPr="00556368"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1 115,7</w:t>
            </w:r>
          </w:p>
        </w:tc>
      </w:tr>
    </w:tbl>
    <w:p w:rsidR="00E4476E" w:rsidRPr="00B67637" w:rsidRDefault="00E4476E" w:rsidP="00E4476E">
      <w:pPr>
        <w:pStyle w:val="a7"/>
        <w:spacing w:after="0" w:line="240" w:lineRule="auto"/>
        <w:ind w:left="0" w:firstLine="851"/>
        <w:jc w:val="both"/>
        <w:rPr>
          <w:rFonts w:ascii="Times New Roman" w:hAnsi="Times New Roman" w:cs="Times New Roman"/>
          <w:sz w:val="28"/>
          <w:szCs w:val="28"/>
        </w:rPr>
      </w:pPr>
    </w:p>
    <w:p w:rsidR="00E4476E" w:rsidRPr="00B67637" w:rsidRDefault="00E4476E" w:rsidP="00E4476E">
      <w:pPr>
        <w:spacing w:after="0"/>
        <w:ind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4 «Развитие сельского хозяйства на территории Северо-Енисейского района»</w:t>
      </w:r>
      <w:r>
        <w:rPr>
          <w:rFonts w:ascii="Times New Roman" w:hAnsi="Times New Roman" w:cs="Times New Roman"/>
          <w:sz w:val="28"/>
          <w:szCs w:val="28"/>
        </w:rPr>
        <w:t>:</w:t>
      </w:r>
    </w:p>
    <w:p w:rsidR="00E4476E" w:rsidRPr="00B67637" w:rsidRDefault="00E4476E" w:rsidP="00E4476E">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560"/>
      </w:tblGrid>
      <w:tr w:rsidR="00E4476E" w:rsidRPr="00B67637" w:rsidTr="001915EE">
        <w:tc>
          <w:tcPr>
            <w:tcW w:w="426"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B67637" w:rsidTr="001915EE">
        <w:trPr>
          <w:trHeight w:val="259"/>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8</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rPr>
        <w:tc>
          <w:tcPr>
            <w:tcW w:w="426"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E4476E" w:rsidRPr="00B67637"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B67637" w:rsidTr="001915EE">
        <w:trPr>
          <w:trHeight w:val="138"/>
          <w:tblHeader/>
        </w:trPr>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714,9</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714,9</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1418"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714,9</w:t>
            </w: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714,9</w:t>
            </w:r>
          </w:p>
        </w:tc>
        <w:tc>
          <w:tcPr>
            <w:tcW w:w="1560" w:type="dxa"/>
            <w:vAlign w:val="center"/>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1560"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B67637" w:rsidTr="001915EE">
        <w:tc>
          <w:tcPr>
            <w:tcW w:w="426" w:type="dxa"/>
            <w:vAlign w:val="center"/>
          </w:tcPr>
          <w:p w:rsidR="00E4476E" w:rsidRPr="00B67637"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B67637" w:rsidRDefault="00E4476E" w:rsidP="001915EE">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E4476E" w:rsidRPr="00B67637"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E4476E" w:rsidRPr="008F0F1E" w:rsidRDefault="00E4476E" w:rsidP="001915EE">
            <w:pPr>
              <w:spacing w:after="0" w:line="240" w:lineRule="auto"/>
              <w:jc w:val="center"/>
              <w:rPr>
                <w:rFonts w:ascii="Times New Roman" w:hAnsi="Times New Roman" w:cs="Times New Roman"/>
                <w:i/>
                <w:sz w:val="24"/>
                <w:szCs w:val="24"/>
              </w:rPr>
            </w:pPr>
            <w:r w:rsidRPr="008F0F1E">
              <w:rPr>
                <w:rFonts w:ascii="Times New Roman" w:hAnsi="Times New Roman" w:cs="Times New Roman"/>
                <w:i/>
                <w:sz w:val="24"/>
                <w:szCs w:val="24"/>
              </w:rPr>
              <w:t>714,9</w:t>
            </w:r>
          </w:p>
        </w:tc>
        <w:tc>
          <w:tcPr>
            <w:tcW w:w="1701" w:type="dxa"/>
            <w:vAlign w:val="center"/>
          </w:tcPr>
          <w:p w:rsidR="00E4476E" w:rsidRPr="008F0F1E" w:rsidRDefault="00E4476E" w:rsidP="001915EE">
            <w:pPr>
              <w:spacing w:after="0" w:line="240" w:lineRule="auto"/>
              <w:jc w:val="center"/>
              <w:rPr>
                <w:rFonts w:ascii="Times New Roman" w:hAnsi="Times New Roman" w:cs="Times New Roman"/>
                <w:i/>
                <w:sz w:val="24"/>
                <w:szCs w:val="24"/>
              </w:rPr>
            </w:pPr>
            <w:r w:rsidRPr="008F0F1E">
              <w:rPr>
                <w:rFonts w:ascii="Times New Roman" w:hAnsi="Times New Roman" w:cs="Times New Roman"/>
                <w:i/>
                <w:sz w:val="24"/>
                <w:szCs w:val="24"/>
              </w:rPr>
              <w:t>714,9</w:t>
            </w:r>
          </w:p>
        </w:tc>
        <w:tc>
          <w:tcPr>
            <w:tcW w:w="1560" w:type="dxa"/>
            <w:vAlign w:val="center"/>
          </w:tcPr>
          <w:p w:rsidR="00E4476E" w:rsidRPr="00F449B1" w:rsidRDefault="00E4476E" w:rsidP="001915EE">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E4476E"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Pr="00B67637"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B67637">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Pr="00B67637" w:rsidRDefault="00E4476E" w:rsidP="00E4476E">
      <w:pPr>
        <w:pStyle w:val="a7"/>
        <w:numPr>
          <w:ilvl w:val="0"/>
          <w:numId w:val="14"/>
        </w:numPr>
        <w:spacing w:after="0"/>
        <w:ind w:left="0" w:firstLine="709"/>
        <w:jc w:val="both"/>
        <w:rPr>
          <w:rFonts w:ascii="Times New Roman" w:eastAsia="Times New Roman" w:hAnsi="Times New Roman" w:cs="Times New Roman"/>
          <w:bCs/>
          <w:color w:val="000000" w:themeColor="text1"/>
          <w:sz w:val="28"/>
          <w:szCs w:val="28"/>
        </w:rPr>
      </w:pPr>
      <w:r>
        <w:rPr>
          <w:rFonts w:ascii="Times New Roman" w:hAnsi="Times New Roman" w:cs="Times New Roman"/>
          <w:sz w:val="28"/>
          <w:szCs w:val="28"/>
        </w:rPr>
        <w:t>в</w:t>
      </w:r>
      <w:r w:rsidRPr="008F0F1E">
        <w:rPr>
          <w:rFonts w:ascii="Times New Roman" w:hAnsi="Times New Roman" w:cs="Times New Roman"/>
          <w:sz w:val="28"/>
          <w:szCs w:val="28"/>
        </w:rPr>
        <w:t>озмещение части затрат гражданам, ведущим подсобное хозяйство на территории Северо-Енисейского района</w:t>
      </w:r>
      <w:r w:rsidRPr="00C2653B">
        <w:rPr>
          <w:rFonts w:ascii="Times New Roman" w:hAnsi="Times New Roman" w:cs="Times New Roman"/>
          <w:sz w:val="28"/>
          <w:szCs w:val="28"/>
        </w:rPr>
        <w:t xml:space="preserve"> </w:t>
      </w:r>
      <w:r w:rsidRPr="00B67637">
        <w:rPr>
          <w:rFonts w:ascii="Times New Roman" w:hAnsi="Times New Roman" w:cs="Times New Roman"/>
          <w:sz w:val="28"/>
          <w:szCs w:val="28"/>
        </w:rPr>
        <w:t xml:space="preserve">в сумме </w:t>
      </w:r>
      <w:r>
        <w:rPr>
          <w:rFonts w:ascii="Times New Roman" w:hAnsi="Times New Roman" w:cs="Times New Roman"/>
          <w:sz w:val="28"/>
          <w:szCs w:val="28"/>
        </w:rPr>
        <w:t>714,9</w:t>
      </w:r>
      <w:r w:rsidRPr="00B67637">
        <w:rPr>
          <w:rFonts w:ascii="Times New Roman" w:hAnsi="Times New Roman" w:cs="Times New Roman"/>
          <w:sz w:val="28"/>
          <w:szCs w:val="28"/>
        </w:rPr>
        <w:t xml:space="preserve"> тыс. рублей</w:t>
      </w:r>
      <w:r w:rsidRPr="00B67637">
        <w:rPr>
          <w:rFonts w:ascii="Times New Roman" w:eastAsia="Times New Roman" w:hAnsi="Times New Roman" w:cs="Times New Roman"/>
          <w:bCs/>
          <w:color w:val="000000" w:themeColor="text1"/>
          <w:sz w:val="28"/>
          <w:szCs w:val="28"/>
        </w:rPr>
        <w:t>;</w:t>
      </w:r>
    </w:p>
    <w:p w:rsidR="00E4476E" w:rsidRPr="00B67637" w:rsidRDefault="00E4476E" w:rsidP="00E4476E">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B67637" w:rsidRDefault="00E4476E" w:rsidP="00E4476E">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Pr>
          <w:rFonts w:ascii="Times New Roman" w:hAnsi="Times New Roman" w:cs="Times New Roman"/>
          <w:sz w:val="28"/>
          <w:szCs w:val="28"/>
        </w:rPr>
        <w:t>76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134"/>
      </w:tblGrid>
      <w:tr w:rsidR="00E4476E" w:rsidRPr="00B67637" w:rsidTr="001915EE">
        <w:trPr>
          <w:trHeight w:val="537"/>
        </w:trPr>
        <w:tc>
          <w:tcPr>
            <w:tcW w:w="675"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268" w:type="dxa"/>
            <w:gridSpan w:val="2"/>
            <w:vMerge w:val="restart"/>
            <w:shd w:val="clear" w:color="auto" w:fill="auto"/>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8</w:t>
            </w:r>
            <w:r w:rsidRPr="00B67637">
              <w:rPr>
                <w:rFonts w:ascii="Times New Roman" w:hAnsi="Times New Roman" w:cs="Times New Roman"/>
                <w:sz w:val="24"/>
                <w:szCs w:val="24"/>
              </w:rPr>
              <w:t xml:space="preserve"> год</w:t>
            </w:r>
          </w:p>
        </w:tc>
      </w:tr>
      <w:tr w:rsidR="00E4476E" w:rsidRPr="00B67637" w:rsidTr="001915EE">
        <w:trPr>
          <w:trHeight w:val="276"/>
        </w:trPr>
        <w:tc>
          <w:tcPr>
            <w:tcW w:w="675"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5245"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2268" w:type="dxa"/>
            <w:gridSpan w:val="2"/>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r>
      <w:tr w:rsidR="00E4476E" w:rsidRPr="00B67637" w:rsidTr="001915EE">
        <w:trPr>
          <w:trHeight w:val="315"/>
        </w:trPr>
        <w:tc>
          <w:tcPr>
            <w:tcW w:w="675"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5245"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B67637" w:rsidRDefault="00E4476E" w:rsidP="001915EE">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134" w:type="dxa"/>
            <w:shd w:val="clear" w:color="auto" w:fill="auto"/>
            <w:noWrap/>
            <w:vAlign w:val="center"/>
            <w:hideMark/>
          </w:tcPr>
          <w:p w:rsidR="00E4476E" w:rsidRPr="00B67637" w:rsidRDefault="00E4476E" w:rsidP="001915EE">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1</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Численность населения (граждане, ведущие личные подсобные хозяйства) занятого производством сельскохозяйственной продукции</w:t>
            </w:r>
          </w:p>
        </w:tc>
        <w:tc>
          <w:tcPr>
            <w:tcW w:w="1418" w:type="dxa"/>
            <w:shd w:val="clear" w:color="auto" w:fill="auto"/>
            <w:noWrap/>
            <w:vAlign w:val="center"/>
            <w:hideMark/>
          </w:tcPr>
          <w:p w:rsidR="00E4476E" w:rsidRPr="00B67637" w:rsidRDefault="00E4476E" w:rsidP="001915EE">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t>ед.</w:t>
            </w: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2011</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2011</w:t>
            </w: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2</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продукции растениеводства в личных подсобных хозяйствах на территории Северо-Енисейского района</w:t>
            </w:r>
          </w:p>
        </w:tc>
        <w:tc>
          <w:tcPr>
            <w:tcW w:w="1418" w:type="dxa"/>
            <w:shd w:val="clear" w:color="auto" w:fill="auto"/>
            <w:noWrap/>
            <w:vAlign w:val="center"/>
            <w:hideMark/>
          </w:tcPr>
          <w:p w:rsidR="00E4476E" w:rsidRPr="00B67637" w:rsidRDefault="00E4476E" w:rsidP="001915EE">
            <w:pPr>
              <w:jc w:val="center"/>
              <w:rPr>
                <w:rFonts w:ascii="Times New Roman" w:hAnsi="Times New Roman" w:cs="Times New Roman"/>
              </w:rPr>
            </w:pPr>
            <w:r w:rsidRPr="00B67637">
              <w:rPr>
                <w:rFonts w:ascii="Times New Roman" w:hAnsi="Times New Roman" w:cs="Times New Roman"/>
                <w:sz w:val="24"/>
                <w:szCs w:val="24"/>
              </w:rPr>
              <w:t>тонн</w:t>
            </w: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761,4</w:t>
            </w:r>
          </w:p>
        </w:tc>
        <w:tc>
          <w:tcPr>
            <w:tcW w:w="1134" w:type="dxa"/>
            <w:shd w:val="clear" w:color="auto" w:fill="auto"/>
            <w:noWrap/>
            <w:vAlign w:val="center"/>
          </w:tcPr>
          <w:p w:rsidR="00E4476E" w:rsidRPr="00774617" w:rsidRDefault="00E4476E" w:rsidP="001915EE">
            <w:pPr>
              <w:spacing w:after="0" w:line="240" w:lineRule="auto"/>
              <w:ind w:left="-56"/>
              <w:jc w:val="center"/>
              <w:rPr>
                <w:rFonts w:ascii="Times New Roman" w:eastAsia="Times New Roman" w:hAnsi="Times New Roman" w:cs="Times New Roman"/>
              </w:rPr>
            </w:pPr>
            <w:r w:rsidRPr="00774617">
              <w:rPr>
                <w:rFonts w:ascii="Times New Roman" w:eastAsia="Times New Roman" w:hAnsi="Times New Roman" w:cs="Times New Roman"/>
              </w:rPr>
              <w:t>761,4</w:t>
            </w:r>
          </w:p>
        </w:tc>
      </w:tr>
      <w:tr w:rsidR="00E4476E" w:rsidRPr="00B67637" w:rsidTr="001915EE">
        <w:trPr>
          <w:trHeight w:val="396"/>
        </w:trPr>
        <w:tc>
          <w:tcPr>
            <w:tcW w:w="675" w:type="dxa"/>
            <w:shd w:val="clear" w:color="auto" w:fill="auto"/>
            <w:vAlign w:val="center"/>
          </w:tcPr>
          <w:p w:rsidR="00E4476E" w:rsidRPr="00B67637" w:rsidRDefault="00E4476E" w:rsidP="001915E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2.1</w:t>
            </w:r>
          </w:p>
        </w:tc>
        <w:tc>
          <w:tcPr>
            <w:tcW w:w="5245" w:type="dxa"/>
            <w:shd w:val="clear" w:color="auto" w:fill="auto"/>
            <w:vAlign w:val="center"/>
          </w:tcPr>
          <w:p w:rsidR="00E4476E" w:rsidRPr="00B67637" w:rsidRDefault="00E4476E" w:rsidP="001915EE">
            <w:pPr>
              <w:spacing w:after="0" w:line="240" w:lineRule="auto"/>
              <w:rPr>
                <w:rFonts w:ascii="Times New Roman" w:eastAsia="Times New Roman" w:hAnsi="Times New Roman" w:cs="Times New Roman"/>
              </w:rPr>
            </w:pPr>
            <w:r>
              <w:rPr>
                <w:rFonts w:ascii="Times New Roman" w:eastAsia="Times New Roman" w:hAnsi="Times New Roman" w:cs="Times New Roman"/>
              </w:rPr>
              <w:t>Производство картофеля</w:t>
            </w:r>
          </w:p>
        </w:tc>
        <w:tc>
          <w:tcPr>
            <w:tcW w:w="1418" w:type="dxa"/>
            <w:shd w:val="clear" w:color="auto" w:fill="auto"/>
            <w:noWrap/>
            <w:vAlign w:val="center"/>
          </w:tcPr>
          <w:p w:rsidR="00E4476E" w:rsidRPr="00B67637" w:rsidRDefault="00E4476E" w:rsidP="001915EE">
            <w:pPr>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611,9</w:t>
            </w:r>
          </w:p>
        </w:tc>
        <w:tc>
          <w:tcPr>
            <w:tcW w:w="1134" w:type="dxa"/>
            <w:shd w:val="clear" w:color="auto" w:fill="auto"/>
            <w:noWrap/>
            <w:vAlign w:val="center"/>
          </w:tcPr>
          <w:p w:rsidR="00E4476E" w:rsidRPr="00774617" w:rsidRDefault="00E4476E" w:rsidP="001915EE">
            <w:pPr>
              <w:spacing w:after="0" w:line="240" w:lineRule="auto"/>
              <w:ind w:left="-56"/>
              <w:jc w:val="center"/>
              <w:rPr>
                <w:rFonts w:ascii="Times New Roman" w:eastAsia="Times New Roman" w:hAnsi="Times New Roman" w:cs="Times New Roman"/>
              </w:rPr>
            </w:pPr>
            <w:r w:rsidRPr="00774617">
              <w:rPr>
                <w:rFonts w:ascii="Times New Roman" w:eastAsia="Times New Roman" w:hAnsi="Times New Roman" w:cs="Times New Roman"/>
              </w:rPr>
              <w:t>611,9</w:t>
            </w:r>
          </w:p>
        </w:tc>
      </w:tr>
      <w:tr w:rsidR="00E4476E" w:rsidRPr="00B67637" w:rsidTr="001915EE">
        <w:trPr>
          <w:trHeight w:val="396"/>
        </w:trPr>
        <w:tc>
          <w:tcPr>
            <w:tcW w:w="675" w:type="dxa"/>
            <w:shd w:val="clear" w:color="auto" w:fill="auto"/>
            <w:vAlign w:val="center"/>
          </w:tcPr>
          <w:p w:rsidR="00E4476E" w:rsidRPr="00B67637" w:rsidRDefault="00E4476E" w:rsidP="001915EE">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5245" w:type="dxa"/>
            <w:shd w:val="clear" w:color="auto" w:fill="auto"/>
            <w:vAlign w:val="center"/>
          </w:tcPr>
          <w:p w:rsidR="00E4476E" w:rsidRPr="00B67637" w:rsidRDefault="00E4476E" w:rsidP="001915EE">
            <w:pPr>
              <w:spacing w:after="0" w:line="240" w:lineRule="auto"/>
              <w:rPr>
                <w:rFonts w:ascii="Times New Roman" w:eastAsia="Times New Roman" w:hAnsi="Times New Roman" w:cs="Times New Roman"/>
              </w:rPr>
            </w:pPr>
            <w:r>
              <w:rPr>
                <w:rFonts w:ascii="Times New Roman" w:eastAsia="Times New Roman" w:hAnsi="Times New Roman" w:cs="Times New Roman"/>
              </w:rPr>
              <w:t>Производство овощей</w:t>
            </w:r>
          </w:p>
        </w:tc>
        <w:tc>
          <w:tcPr>
            <w:tcW w:w="1418" w:type="dxa"/>
            <w:shd w:val="clear" w:color="auto" w:fill="auto"/>
            <w:noWrap/>
            <w:vAlign w:val="center"/>
          </w:tcPr>
          <w:p w:rsidR="00E4476E" w:rsidRPr="00B67637" w:rsidRDefault="00E4476E" w:rsidP="001915EE">
            <w:pPr>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149,5</w:t>
            </w:r>
          </w:p>
        </w:tc>
        <w:tc>
          <w:tcPr>
            <w:tcW w:w="1134" w:type="dxa"/>
            <w:shd w:val="clear" w:color="auto" w:fill="auto"/>
            <w:noWrap/>
            <w:vAlign w:val="center"/>
          </w:tcPr>
          <w:p w:rsidR="00E4476E" w:rsidRPr="00774617" w:rsidRDefault="00E4476E" w:rsidP="001915EE">
            <w:pPr>
              <w:spacing w:after="0" w:line="240" w:lineRule="auto"/>
              <w:ind w:left="-56"/>
              <w:jc w:val="center"/>
              <w:rPr>
                <w:rFonts w:ascii="Times New Roman" w:eastAsia="Times New Roman" w:hAnsi="Times New Roman" w:cs="Times New Roman"/>
              </w:rPr>
            </w:pPr>
            <w:r w:rsidRPr="00774617">
              <w:rPr>
                <w:rFonts w:ascii="Times New Roman" w:eastAsia="Times New Roman" w:hAnsi="Times New Roman" w:cs="Times New Roman"/>
              </w:rPr>
              <w:t>149,5</w:t>
            </w: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rPr>
              <w:t>Производство продукции животноводства в личных подсобных хозяйствах на территории Северо-Енисейского района</w:t>
            </w:r>
          </w:p>
        </w:tc>
        <w:tc>
          <w:tcPr>
            <w:tcW w:w="1418" w:type="dxa"/>
            <w:shd w:val="clear" w:color="auto" w:fill="auto"/>
            <w:noWrap/>
            <w:vAlign w:val="center"/>
            <w:hideMark/>
          </w:tcPr>
          <w:p w:rsidR="00E4476E" w:rsidRPr="00B67637" w:rsidRDefault="00E4476E" w:rsidP="001915EE">
            <w:pPr>
              <w:jc w:val="center"/>
              <w:rPr>
                <w:rFonts w:ascii="Times New Roman" w:hAnsi="Times New Roman" w:cs="Times New Roman"/>
              </w:rPr>
            </w:pP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sz w:val="24"/>
                <w:szCs w:val="24"/>
                <w:highlight w:val="yellow"/>
              </w:rPr>
            </w:pP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sz w:val="24"/>
                <w:szCs w:val="24"/>
                <w:highlight w:val="yellow"/>
              </w:rPr>
            </w:pP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3.1.</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скота и птицы на убой</w:t>
            </w:r>
          </w:p>
        </w:tc>
        <w:tc>
          <w:tcPr>
            <w:tcW w:w="1418" w:type="dxa"/>
            <w:shd w:val="clear" w:color="auto" w:fill="auto"/>
            <w:noWrap/>
            <w:vAlign w:val="center"/>
            <w:hideMark/>
          </w:tcPr>
          <w:p w:rsidR="00E4476E" w:rsidRPr="00B67637" w:rsidRDefault="00E4476E" w:rsidP="001915EE">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86</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86</w:t>
            </w: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3.2.</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молока</w:t>
            </w:r>
          </w:p>
        </w:tc>
        <w:tc>
          <w:tcPr>
            <w:tcW w:w="1418" w:type="dxa"/>
            <w:shd w:val="clear" w:color="auto" w:fill="auto"/>
            <w:noWrap/>
            <w:vAlign w:val="center"/>
            <w:hideMark/>
          </w:tcPr>
          <w:p w:rsidR="00E4476E" w:rsidRPr="00B67637" w:rsidRDefault="00E4476E" w:rsidP="001915EE">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448</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448</w:t>
            </w:r>
          </w:p>
        </w:tc>
      </w:tr>
      <w:tr w:rsidR="00E4476E" w:rsidRPr="00B67637" w:rsidTr="001915EE">
        <w:trPr>
          <w:trHeight w:val="396"/>
        </w:trPr>
        <w:tc>
          <w:tcPr>
            <w:tcW w:w="675" w:type="dxa"/>
            <w:shd w:val="clear" w:color="auto" w:fill="auto"/>
            <w:vAlign w:val="center"/>
            <w:hideMark/>
          </w:tcPr>
          <w:p w:rsidR="00E4476E" w:rsidRPr="00B67637" w:rsidRDefault="00E4476E" w:rsidP="001915EE">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3.3.</w:t>
            </w:r>
          </w:p>
        </w:tc>
        <w:tc>
          <w:tcPr>
            <w:tcW w:w="5245" w:type="dxa"/>
            <w:shd w:val="clear" w:color="auto" w:fill="auto"/>
            <w:vAlign w:val="center"/>
            <w:hideMark/>
          </w:tcPr>
          <w:p w:rsidR="00E4476E" w:rsidRPr="00B67637" w:rsidRDefault="00E4476E" w:rsidP="001915EE">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яиц</w:t>
            </w:r>
          </w:p>
        </w:tc>
        <w:tc>
          <w:tcPr>
            <w:tcW w:w="1418" w:type="dxa"/>
            <w:shd w:val="clear" w:color="auto" w:fill="auto"/>
            <w:noWrap/>
            <w:vAlign w:val="center"/>
            <w:hideMark/>
          </w:tcPr>
          <w:p w:rsidR="00E4476E" w:rsidRPr="00B67637" w:rsidRDefault="00E4476E" w:rsidP="001915EE">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тыс.</w:t>
            </w:r>
            <w:r>
              <w:rPr>
                <w:rFonts w:ascii="Times New Roman" w:eastAsia="Times New Roman" w:hAnsi="Times New Roman" w:cs="Times New Roman"/>
              </w:rPr>
              <w:t xml:space="preserve"> </w:t>
            </w:r>
            <w:r w:rsidRPr="00B67637">
              <w:rPr>
                <w:rFonts w:ascii="Times New Roman" w:eastAsia="Times New Roman" w:hAnsi="Times New Roman" w:cs="Times New Roman"/>
              </w:rPr>
              <w:t>шт.</w:t>
            </w:r>
          </w:p>
        </w:tc>
        <w:tc>
          <w:tcPr>
            <w:tcW w:w="1134" w:type="dxa"/>
            <w:shd w:val="clear" w:color="auto" w:fill="auto"/>
            <w:noWrap/>
            <w:vAlign w:val="center"/>
            <w:hideMark/>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61</w:t>
            </w:r>
          </w:p>
        </w:tc>
        <w:tc>
          <w:tcPr>
            <w:tcW w:w="1134" w:type="dxa"/>
            <w:shd w:val="clear" w:color="auto" w:fill="auto"/>
            <w:noWrap/>
            <w:vAlign w:val="center"/>
          </w:tcPr>
          <w:p w:rsidR="00E4476E" w:rsidRPr="00774617" w:rsidRDefault="00E4476E" w:rsidP="001915EE">
            <w:pPr>
              <w:spacing w:after="0" w:line="240" w:lineRule="auto"/>
              <w:jc w:val="center"/>
              <w:rPr>
                <w:rFonts w:ascii="Times New Roman" w:eastAsia="Times New Roman" w:hAnsi="Times New Roman" w:cs="Times New Roman"/>
              </w:rPr>
            </w:pPr>
            <w:r w:rsidRPr="00774617">
              <w:rPr>
                <w:rFonts w:ascii="Times New Roman" w:eastAsia="Times New Roman" w:hAnsi="Times New Roman" w:cs="Times New Roman"/>
              </w:rPr>
              <w:t>61</w:t>
            </w:r>
          </w:p>
        </w:tc>
      </w:tr>
    </w:tbl>
    <w:p w:rsidR="00E4476E" w:rsidRPr="00B67637" w:rsidRDefault="00E4476E" w:rsidP="00E4476E">
      <w:pPr>
        <w:pStyle w:val="a7"/>
        <w:spacing w:after="0" w:line="240" w:lineRule="auto"/>
        <w:ind w:left="0" w:firstLine="851"/>
        <w:jc w:val="both"/>
        <w:rPr>
          <w:rFonts w:ascii="Times New Roman" w:hAnsi="Times New Roman" w:cs="Times New Roman"/>
          <w:sz w:val="28"/>
          <w:szCs w:val="28"/>
        </w:rPr>
      </w:pPr>
    </w:p>
    <w:p w:rsidR="00E4476E" w:rsidRPr="00796D78" w:rsidRDefault="00E4476E" w:rsidP="00E4476E">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За 201</w:t>
      </w:r>
      <w:r>
        <w:rPr>
          <w:rFonts w:ascii="Times New Roman" w:hAnsi="Times New Roman" w:cs="Times New Roman"/>
          <w:sz w:val="28"/>
          <w:szCs w:val="28"/>
        </w:rPr>
        <w:t>8</w:t>
      </w:r>
      <w:r w:rsidRPr="00B67637">
        <w:rPr>
          <w:rFonts w:ascii="Times New Roman" w:hAnsi="Times New Roman" w:cs="Times New Roman"/>
          <w:sz w:val="28"/>
          <w:szCs w:val="28"/>
        </w:rPr>
        <w:t xml:space="preserve"> год, за муниципальной поддержкой на развитие сельского хозяйства на территории Северо-Енисейского района в рамках действия подпрограммы «Развитие сельского хозяйства на территории Северо-Енисейского </w:t>
      </w:r>
      <w:r w:rsidRPr="00796D78">
        <w:rPr>
          <w:rFonts w:ascii="Times New Roman" w:hAnsi="Times New Roman" w:cs="Times New Roman"/>
          <w:sz w:val="28"/>
          <w:szCs w:val="28"/>
        </w:rPr>
        <w:t xml:space="preserve">района» поступило </w:t>
      </w:r>
      <w:r w:rsidRPr="008275BA">
        <w:rPr>
          <w:rFonts w:ascii="Times New Roman" w:hAnsi="Times New Roman" w:cs="Times New Roman"/>
          <w:sz w:val="28"/>
          <w:szCs w:val="28"/>
        </w:rPr>
        <w:t>24</w:t>
      </w:r>
      <w:r w:rsidRPr="007B5F1E">
        <w:rPr>
          <w:rFonts w:ascii="Times New Roman" w:hAnsi="Times New Roman" w:cs="Times New Roman"/>
          <w:color w:val="FF0000"/>
          <w:sz w:val="28"/>
          <w:szCs w:val="28"/>
        </w:rPr>
        <w:t xml:space="preserve"> </w:t>
      </w:r>
      <w:r w:rsidRPr="00796D78">
        <w:rPr>
          <w:rFonts w:ascii="Times New Roman" w:hAnsi="Times New Roman" w:cs="Times New Roman"/>
          <w:sz w:val="28"/>
          <w:szCs w:val="28"/>
        </w:rPr>
        <w:t>обращени</w:t>
      </w:r>
      <w:r>
        <w:rPr>
          <w:rFonts w:ascii="Times New Roman" w:hAnsi="Times New Roman" w:cs="Times New Roman"/>
          <w:sz w:val="28"/>
          <w:szCs w:val="28"/>
        </w:rPr>
        <w:t>я</w:t>
      </w:r>
      <w:r w:rsidRPr="00796D78">
        <w:rPr>
          <w:rFonts w:ascii="Times New Roman" w:hAnsi="Times New Roman" w:cs="Times New Roman"/>
          <w:sz w:val="28"/>
          <w:szCs w:val="28"/>
        </w:rPr>
        <w:t xml:space="preserve"> граждан, ведущих сельскохозяйственную деятельность на территории района, из них:</w:t>
      </w:r>
    </w:p>
    <w:p w:rsidR="00E4476E" w:rsidRPr="00796D78" w:rsidRDefault="00E4476E" w:rsidP="00E447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796D78">
        <w:rPr>
          <w:rFonts w:ascii="Times New Roman" w:hAnsi="Times New Roman" w:cs="Times New Roman"/>
          <w:sz w:val="28"/>
          <w:szCs w:val="28"/>
        </w:rPr>
        <w:t xml:space="preserve"> жител</w:t>
      </w:r>
      <w:r>
        <w:rPr>
          <w:rFonts w:ascii="Times New Roman" w:hAnsi="Times New Roman" w:cs="Times New Roman"/>
          <w:sz w:val="28"/>
          <w:szCs w:val="28"/>
        </w:rPr>
        <w:t>я</w:t>
      </w:r>
      <w:r w:rsidRPr="00796D78">
        <w:rPr>
          <w:rFonts w:ascii="Times New Roman" w:hAnsi="Times New Roman" w:cs="Times New Roman"/>
          <w:sz w:val="28"/>
          <w:szCs w:val="28"/>
        </w:rPr>
        <w:t xml:space="preserve"> района, обратились за муниципальной поддержкой, в виде возмещения части затрат гражданам, ведущим подсобное хозяйство на территории Северо-Енисейского района, которым выделены денежные средства в размере </w:t>
      </w:r>
      <w:r w:rsidRPr="008275BA">
        <w:rPr>
          <w:rFonts w:ascii="Times New Roman" w:hAnsi="Times New Roman" w:cs="Times New Roman"/>
          <w:sz w:val="28"/>
          <w:szCs w:val="28"/>
        </w:rPr>
        <w:t>50</w:t>
      </w:r>
      <w:r w:rsidR="00934108">
        <w:rPr>
          <w:rFonts w:ascii="Times New Roman" w:hAnsi="Times New Roman" w:cs="Times New Roman"/>
          <w:sz w:val="28"/>
          <w:szCs w:val="28"/>
        </w:rPr>
        <w:t xml:space="preserve"> </w:t>
      </w:r>
      <w:r w:rsidRPr="008275BA">
        <w:rPr>
          <w:rFonts w:ascii="Times New Roman" w:hAnsi="Times New Roman" w:cs="Times New Roman"/>
          <w:sz w:val="28"/>
          <w:szCs w:val="28"/>
        </w:rPr>
        <w:t xml:space="preserve">% от </w:t>
      </w:r>
      <w:r w:rsidRPr="00796D78">
        <w:rPr>
          <w:rFonts w:ascii="Times New Roman" w:hAnsi="Times New Roman" w:cs="Times New Roman"/>
          <w:sz w:val="28"/>
          <w:szCs w:val="28"/>
        </w:rPr>
        <w:t xml:space="preserve">понесенных затрат  в общей сумме </w:t>
      </w:r>
      <w:r>
        <w:rPr>
          <w:rFonts w:ascii="Times New Roman" w:hAnsi="Times New Roman" w:cs="Times New Roman"/>
          <w:sz w:val="28"/>
          <w:szCs w:val="28"/>
        </w:rPr>
        <w:t>714,9</w:t>
      </w:r>
      <w:r w:rsidRPr="00BF1D17">
        <w:rPr>
          <w:rFonts w:ascii="Times New Roman" w:hAnsi="Times New Roman" w:cs="Times New Roman"/>
          <w:sz w:val="28"/>
          <w:szCs w:val="28"/>
        </w:rPr>
        <w:t xml:space="preserve"> тыс</w:t>
      </w:r>
      <w:r w:rsidRPr="00796D78">
        <w:rPr>
          <w:rFonts w:ascii="Times New Roman" w:hAnsi="Times New Roman" w:cs="Times New Roman"/>
          <w:sz w:val="28"/>
          <w:szCs w:val="28"/>
        </w:rPr>
        <w:t>. рублей.</w:t>
      </w:r>
    </w:p>
    <w:p w:rsidR="00E4476E" w:rsidRPr="00B67637" w:rsidRDefault="00E4476E" w:rsidP="00E4476E">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Данные денежные средства были направлены</w:t>
      </w:r>
      <w:r w:rsidRPr="00B67637">
        <w:rPr>
          <w:rFonts w:ascii="Times New Roman" w:hAnsi="Times New Roman" w:cs="Times New Roman"/>
          <w:sz w:val="28"/>
          <w:szCs w:val="28"/>
        </w:rPr>
        <w:t xml:space="preserve"> гражданами на увеличение и развитие своих личных подсобных хозяйств, что позволило им реализовать излишки сельскохозяйственной продукции населению района в большем количестве, а именно молоко (коровье и козье), творог, сметана, яйца (кур и перепелов), картофель и разнообразные овощи.</w:t>
      </w:r>
    </w:p>
    <w:p w:rsidR="00E4476E" w:rsidRPr="00B67637" w:rsidRDefault="00E4476E" w:rsidP="00E4476E">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В настоящее время проекты успешно реализованы</w:t>
      </w:r>
      <w:r w:rsidRPr="00B67637">
        <w:rPr>
          <w:rFonts w:ascii="Times New Roman" w:hAnsi="Times New Roman" w:cs="Times New Roman"/>
          <w:sz w:val="28"/>
          <w:szCs w:val="28"/>
        </w:rPr>
        <w:t>.</w:t>
      </w:r>
    </w:p>
    <w:p w:rsidR="00E4476E" w:rsidRDefault="00E4476E" w:rsidP="00E4476E">
      <w:pPr>
        <w:spacing w:after="0" w:line="240" w:lineRule="auto"/>
        <w:ind w:firstLine="851"/>
        <w:jc w:val="both"/>
        <w:rPr>
          <w:rFonts w:ascii="Times New Roman" w:hAnsi="Times New Roman"/>
          <w:sz w:val="28"/>
          <w:szCs w:val="28"/>
        </w:rPr>
      </w:pPr>
    </w:p>
    <w:p w:rsidR="00E4476E" w:rsidRDefault="00E4476E" w:rsidP="00E4476E">
      <w:pPr>
        <w:spacing w:after="0" w:line="240" w:lineRule="auto"/>
        <w:ind w:firstLine="851"/>
        <w:jc w:val="both"/>
        <w:rPr>
          <w:rFonts w:ascii="Times New Roman" w:hAnsi="Times New Roman"/>
          <w:sz w:val="28"/>
          <w:szCs w:val="28"/>
        </w:rPr>
      </w:pPr>
    </w:p>
    <w:p w:rsidR="00E4476E" w:rsidRPr="00E228DA"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Создание условий для обеспечения доступным и комфортным жильем граждан Северо-Енисейского района</w:t>
      </w:r>
    </w:p>
    <w:p w:rsidR="00E4476E" w:rsidRPr="00E228DA" w:rsidRDefault="00E4476E" w:rsidP="00E4476E">
      <w:pPr>
        <w:pStyle w:val="a7"/>
        <w:spacing w:after="0" w:line="240" w:lineRule="auto"/>
        <w:ind w:left="0" w:firstLine="851"/>
        <w:jc w:val="center"/>
        <w:rPr>
          <w:rFonts w:ascii="Times New Roman" w:hAnsi="Times New Roman" w:cs="Times New Roman"/>
          <w:b/>
          <w:sz w:val="28"/>
          <w:szCs w:val="28"/>
        </w:rPr>
      </w:pPr>
    </w:p>
    <w:p w:rsidR="00E4476E" w:rsidRPr="00B91D5A" w:rsidRDefault="00E4476E" w:rsidP="00E4476E">
      <w:pPr>
        <w:pStyle w:val="ab"/>
        <w:spacing w:before="120"/>
        <w:ind w:left="0" w:firstLine="709"/>
        <w:jc w:val="both"/>
        <w:rPr>
          <w:rFonts w:ascii="Times New Roman" w:hAnsi="Times New Roman" w:cs="Times New Roman"/>
          <w:sz w:val="28"/>
          <w:szCs w:val="28"/>
        </w:rPr>
      </w:pPr>
      <w:r w:rsidRPr="00E228DA">
        <w:rPr>
          <w:rFonts w:ascii="Times New Roman" w:hAnsi="Times New Roman" w:cs="Times New Roman"/>
          <w:sz w:val="28"/>
          <w:szCs w:val="28"/>
        </w:rPr>
        <w:t>В целом по муниципальной программе «Создание</w:t>
      </w:r>
      <w:r w:rsidRPr="00B91D5A">
        <w:rPr>
          <w:rFonts w:ascii="Times New Roman" w:hAnsi="Times New Roman" w:cs="Times New Roman"/>
          <w:sz w:val="28"/>
          <w:szCs w:val="28"/>
        </w:rPr>
        <w:t xml:space="preserve"> условий для обеспечения доступным и комфортным жильем для граждан Северо-Енисейского района» (далее – Программа) расходы исполнены в сумме </w:t>
      </w:r>
      <w:r>
        <w:rPr>
          <w:rFonts w:ascii="Times New Roman" w:hAnsi="Times New Roman" w:cs="Times New Roman"/>
          <w:sz w:val="28"/>
          <w:szCs w:val="28"/>
        </w:rPr>
        <w:t xml:space="preserve">143 447,6 </w:t>
      </w:r>
      <w:r w:rsidRPr="00B91D5A">
        <w:rPr>
          <w:rFonts w:ascii="Times New Roman" w:hAnsi="Times New Roman" w:cs="Times New Roman"/>
          <w:sz w:val="28"/>
          <w:szCs w:val="28"/>
        </w:rPr>
        <w:t xml:space="preserve">тыс. рублей </w:t>
      </w:r>
      <w:r>
        <w:rPr>
          <w:rFonts w:ascii="Times New Roman" w:hAnsi="Times New Roman" w:cs="Times New Roman"/>
          <w:sz w:val="28"/>
          <w:szCs w:val="28"/>
        </w:rPr>
        <w:t>исполнение составило</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96,3 </w:t>
      </w:r>
      <w:r w:rsidRPr="00B91D5A">
        <w:rPr>
          <w:rFonts w:ascii="Times New Roman" w:hAnsi="Times New Roman" w:cs="Times New Roman"/>
          <w:sz w:val="28"/>
          <w:szCs w:val="28"/>
        </w:rPr>
        <w:t>% от</w:t>
      </w:r>
      <w:r>
        <w:rPr>
          <w:rFonts w:ascii="Times New Roman" w:hAnsi="Times New Roman" w:cs="Times New Roman"/>
          <w:sz w:val="28"/>
          <w:szCs w:val="28"/>
        </w:rPr>
        <w:t xml:space="preserve"> плановых назначений</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149 031,2 </w:t>
      </w:r>
      <w:r w:rsidRPr="00B91D5A">
        <w:rPr>
          <w:rFonts w:ascii="Times New Roman" w:hAnsi="Times New Roman" w:cs="Times New Roman"/>
          <w:sz w:val="28"/>
          <w:szCs w:val="28"/>
        </w:rPr>
        <w:t>тыс. рублей).</w:t>
      </w:r>
    </w:p>
    <w:p w:rsidR="00E4476E" w:rsidRPr="00B91D5A" w:rsidRDefault="00E4476E" w:rsidP="00E4476E">
      <w:pPr>
        <w:pStyle w:val="ab"/>
        <w:spacing w:before="120"/>
        <w:ind w:left="0" w:firstLine="709"/>
        <w:jc w:val="both"/>
        <w:rPr>
          <w:rFonts w:ascii="Times New Roman" w:hAnsi="Times New Roman" w:cs="Times New Roman"/>
          <w:sz w:val="28"/>
          <w:szCs w:val="28"/>
        </w:rPr>
      </w:pPr>
      <w:r w:rsidRPr="00B91D5A">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B91D5A" w:rsidRDefault="00E4476E" w:rsidP="00E4476E">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 xml:space="preserve">Таблица </w:t>
      </w:r>
      <w:r w:rsidR="00E95668">
        <w:rPr>
          <w:rFonts w:ascii="Times New Roman" w:hAnsi="Times New Roman" w:cs="Times New Roman"/>
          <w:sz w:val="28"/>
          <w:szCs w:val="28"/>
        </w:rPr>
        <w:t>77</w:t>
      </w:r>
    </w:p>
    <w:tbl>
      <w:tblPr>
        <w:tblW w:w="9560" w:type="dxa"/>
        <w:tblInd w:w="108" w:type="dxa"/>
        <w:tblLook w:val="04A0" w:firstRow="1" w:lastRow="0" w:firstColumn="1" w:lastColumn="0" w:noHBand="0" w:noVBand="1"/>
      </w:tblPr>
      <w:tblGrid>
        <w:gridCol w:w="504"/>
        <w:gridCol w:w="3324"/>
        <w:gridCol w:w="1297"/>
        <w:gridCol w:w="1396"/>
        <w:gridCol w:w="1617"/>
        <w:gridCol w:w="1422"/>
      </w:tblGrid>
      <w:tr w:rsidR="00E4476E" w:rsidRPr="00131A82" w:rsidTr="001915EE">
        <w:trPr>
          <w:trHeight w:val="281"/>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303"/>
        </w:trPr>
        <w:tc>
          <w:tcPr>
            <w:tcW w:w="504" w:type="dxa"/>
            <w:vMerge/>
            <w:tcBorders>
              <w:left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422" w:type="dxa"/>
            <w:vMerge/>
            <w:tcBorders>
              <w:left w:val="nil"/>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65"/>
        </w:trPr>
        <w:tc>
          <w:tcPr>
            <w:tcW w:w="504" w:type="dxa"/>
            <w:vMerge/>
            <w:tcBorders>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52"/>
        </w:trPr>
        <w:tc>
          <w:tcPr>
            <w:tcW w:w="504" w:type="dxa"/>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top w:val="single" w:sz="4" w:space="0" w:color="auto"/>
              <w:left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149 031,2</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143 447,6</w:t>
            </w:r>
          </w:p>
        </w:tc>
        <w:tc>
          <w:tcPr>
            <w:tcW w:w="1422"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96,3</w:t>
            </w:r>
          </w:p>
        </w:tc>
      </w:tr>
      <w:tr w:rsidR="00E4476E" w:rsidRPr="00131A82" w:rsidTr="001915EE">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22"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xml:space="preserve"> </w:t>
            </w:r>
            <w:r>
              <w:rPr>
                <w:rFonts w:ascii="Times New Roman" w:hAnsi="Times New Roman" w:cs="Times New Roman"/>
                <w:i/>
                <w:sz w:val="24"/>
                <w:szCs w:val="24"/>
              </w:rPr>
              <w:t xml:space="preserve">краевой </w:t>
            </w:r>
            <w:r w:rsidRPr="00131A82">
              <w:rPr>
                <w:rFonts w:ascii="Times New Roman" w:hAnsi="Times New Roman" w:cs="Times New Roman"/>
                <w:i/>
                <w:sz w:val="24"/>
                <w:szCs w:val="24"/>
              </w:rPr>
              <w:t>бюджет</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0F56A5" w:rsidRDefault="00E4476E" w:rsidP="001915EE">
            <w:pPr>
              <w:spacing w:after="0" w:line="240" w:lineRule="auto"/>
              <w:jc w:val="center"/>
              <w:rPr>
                <w:rFonts w:ascii="Times New Roman" w:hAnsi="Times New Roman" w:cs="Times New Roman"/>
                <w:i/>
                <w:sz w:val="24"/>
                <w:szCs w:val="24"/>
              </w:rPr>
            </w:pPr>
            <w:r w:rsidRPr="000F56A5">
              <w:rPr>
                <w:rFonts w:ascii="Times New Roman" w:hAnsi="Times New Roman" w:cs="Times New Roman"/>
                <w:i/>
                <w:sz w:val="24"/>
                <w:szCs w:val="24"/>
              </w:rPr>
              <w:t>926,4</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0F56A5" w:rsidRDefault="00E4476E" w:rsidP="001915EE">
            <w:pPr>
              <w:spacing w:after="0" w:line="240" w:lineRule="auto"/>
              <w:jc w:val="center"/>
              <w:rPr>
                <w:rFonts w:ascii="Times New Roman" w:hAnsi="Times New Roman" w:cs="Times New Roman"/>
                <w:i/>
                <w:sz w:val="24"/>
                <w:szCs w:val="24"/>
              </w:rPr>
            </w:pPr>
            <w:r w:rsidRPr="000F56A5">
              <w:rPr>
                <w:rFonts w:ascii="Times New Roman" w:hAnsi="Times New Roman" w:cs="Times New Roman"/>
                <w:i/>
                <w:sz w:val="24"/>
                <w:szCs w:val="24"/>
              </w:rPr>
              <w:t>893,1</w:t>
            </w:r>
          </w:p>
        </w:tc>
        <w:tc>
          <w:tcPr>
            <w:tcW w:w="1422" w:type="dxa"/>
            <w:tcBorders>
              <w:top w:val="single" w:sz="4" w:space="0" w:color="auto"/>
              <w:left w:val="nil"/>
              <w:bottom w:val="single" w:sz="4" w:space="0" w:color="auto"/>
              <w:right w:val="single" w:sz="4" w:space="0" w:color="auto"/>
            </w:tcBorders>
            <w:vAlign w:val="center"/>
          </w:tcPr>
          <w:p w:rsidR="00E4476E" w:rsidRPr="000F56A5"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96,4</w:t>
            </w:r>
          </w:p>
        </w:tc>
      </w:tr>
      <w:tr w:rsidR="00E4476E" w:rsidRPr="00131A82" w:rsidTr="001915EE">
        <w:trPr>
          <w:trHeight w:val="223"/>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xml:space="preserve"> 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0F56A5" w:rsidRDefault="00E4476E" w:rsidP="001915EE">
            <w:pPr>
              <w:spacing w:after="0" w:line="240" w:lineRule="auto"/>
              <w:jc w:val="center"/>
              <w:rPr>
                <w:rFonts w:ascii="Times New Roman" w:hAnsi="Times New Roman" w:cs="Times New Roman"/>
                <w:i/>
                <w:sz w:val="24"/>
                <w:szCs w:val="24"/>
              </w:rPr>
            </w:pPr>
            <w:r w:rsidRPr="000F56A5">
              <w:rPr>
                <w:rFonts w:ascii="Times New Roman" w:hAnsi="Times New Roman" w:cs="Times New Roman"/>
                <w:i/>
                <w:sz w:val="24"/>
                <w:szCs w:val="24"/>
              </w:rPr>
              <w:t>148 104,8</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0F56A5" w:rsidRDefault="00E4476E" w:rsidP="001915EE">
            <w:pPr>
              <w:spacing w:after="0" w:line="240" w:lineRule="auto"/>
              <w:jc w:val="center"/>
              <w:rPr>
                <w:rFonts w:ascii="Times New Roman" w:hAnsi="Times New Roman" w:cs="Times New Roman"/>
                <w:i/>
                <w:sz w:val="24"/>
                <w:szCs w:val="24"/>
              </w:rPr>
            </w:pPr>
            <w:r w:rsidRPr="000F56A5">
              <w:rPr>
                <w:rFonts w:ascii="Times New Roman" w:hAnsi="Times New Roman" w:cs="Times New Roman"/>
                <w:i/>
                <w:sz w:val="24"/>
                <w:szCs w:val="24"/>
              </w:rPr>
              <w:t>142 554,5</w:t>
            </w:r>
          </w:p>
        </w:tc>
        <w:tc>
          <w:tcPr>
            <w:tcW w:w="1422" w:type="dxa"/>
            <w:tcBorders>
              <w:top w:val="single" w:sz="4" w:space="0" w:color="auto"/>
              <w:left w:val="nil"/>
              <w:bottom w:val="single" w:sz="4" w:space="0" w:color="auto"/>
              <w:right w:val="single" w:sz="4" w:space="0" w:color="auto"/>
            </w:tcBorders>
            <w:vAlign w:val="center"/>
          </w:tcPr>
          <w:p w:rsidR="00E4476E" w:rsidRPr="000F56A5" w:rsidRDefault="00E4476E" w:rsidP="001915EE">
            <w:pPr>
              <w:spacing w:after="0" w:line="240" w:lineRule="auto"/>
              <w:jc w:val="center"/>
              <w:rPr>
                <w:rFonts w:ascii="Times New Roman" w:hAnsi="Times New Roman" w:cs="Times New Roman"/>
                <w:i/>
                <w:sz w:val="24"/>
                <w:szCs w:val="24"/>
              </w:rPr>
            </w:pPr>
            <w:r w:rsidRPr="000F56A5">
              <w:rPr>
                <w:rFonts w:ascii="Times New Roman" w:hAnsi="Times New Roman" w:cs="Times New Roman"/>
                <w:i/>
                <w:sz w:val="24"/>
                <w:szCs w:val="24"/>
              </w:rPr>
              <w:t>96,3</w:t>
            </w:r>
          </w:p>
        </w:tc>
      </w:tr>
      <w:tr w:rsidR="00E4476E" w:rsidRPr="00131A82" w:rsidTr="001915EE">
        <w:trPr>
          <w:trHeight w:val="228"/>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149 031,2</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143 447,6</w:t>
            </w:r>
          </w:p>
        </w:tc>
        <w:tc>
          <w:tcPr>
            <w:tcW w:w="1422"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96,3</w:t>
            </w:r>
          </w:p>
        </w:tc>
      </w:tr>
    </w:tbl>
    <w:p w:rsidR="00E4476E" w:rsidRPr="00131A82" w:rsidRDefault="00E4476E" w:rsidP="00E4476E">
      <w:pPr>
        <w:pStyle w:val="ab"/>
        <w:rPr>
          <w:rFonts w:ascii="Times New Roman" w:hAnsi="Times New Roman" w:cs="Times New Roman"/>
          <w:szCs w:val="28"/>
        </w:rPr>
      </w:pPr>
    </w:p>
    <w:p w:rsidR="00E4476E" w:rsidRPr="00C73AEA" w:rsidRDefault="00E4476E" w:rsidP="00E4476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Подпрограмма 4</w:t>
      </w:r>
      <w:r>
        <w:rPr>
          <w:rFonts w:ascii="Times New Roman" w:hAnsi="Times New Roman" w:cs="Times New Roman"/>
          <w:sz w:val="28"/>
          <w:szCs w:val="28"/>
        </w:rPr>
        <w:t xml:space="preserve"> </w:t>
      </w:r>
      <w:r w:rsidRPr="00C73AEA">
        <w:rPr>
          <w:rFonts w:ascii="Times New Roman" w:hAnsi="Times New Roman" w:cs="Times New Roman"/>
          <w:sz w:val="28"/>
          <w:szCs w:val="28"/>
        </w:rPr>
        <w:t>«Развитие среднеэтажного и малоэтажного жилищного строительства в Северо-Енисейском районе»</w:t>
      </w:r>
      <w:r>
        <w:rPr>
          <w:rFonts w:ascii="Times New Roman" w:hAnsi="Times New Roman" w:cs="Times New Roman"/>
          <w:sz w:val="28"/>
          <w:szCs w:val="28"/>
        </w:rPr>
        <w:t>:</w:t>
      </w:r>
    </w:p>
    <w:p w:rsidR="00E4476E" w:rsidRPr="00C73AEA" w:rsidRDefault="00E4476E" w:rsidP="00E4476E">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E95668">
        <w:rPr>
          <w:rFonts w:ascii="Times New Roman" w:hAnsi="Times New Roman" w:cs="Times New Roman"/>
          <w:sz w:val="28"/>
          <w:szCs w:val="28"/>
        </w:rPr>
        <w:t>78</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E4476E" w:rsidRPr="00131A82" w:rsidTr="001915EE">
        <w:trPr>
          <w:trHeight w:val="281"/>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303"/>
        </w:trPr>
        <w:tc>
          <w:tcPr>
            <w:tcW w:w="504" w:type="dxa"/>
            <w:vMerge/>
            <w:tcBorders>
              <w:left w:val="single" w:sz="4" w:space="0" w:color="auto"/>
              <w:right w:val="single" w:sz="4" w:space="0" w:color="auto"/>
            </w:tcBorders>
          </w:tcPr>
          <w:p w:rsidR="00E4476E" w:rsidRPr="00131A82" w:rsidRDefault="00E4476E" w:rsidP="001915EE">
            <w:pPr>
              <w:spacing w:after="0"/>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643" w:type="dxa"/>
            <w:vMerge/>
            <w:tcBorders>
              <w:left w:val="nil"/>
              <w:right w:val="single" w:sz="4" w:space="0" w:color="auto"/>
            </w:tcBorders>
          </w:tcPr>
          <w:p w:rsidR="00E4476E" w:rsidRPr="00131A82" w:rsidRDefault="00E4476E" w:rsidP="001915EE">
            <w:pPr>
              <w:spacing w:after="0"/>
              <w:jc w:val="center"/>
              <w:rPr>
                <w:rFonts w:ascii="Times New Roman" w:hAnsi="Times New Roman" w:cs="Times New Roman"/>
                <w:sz w:val="24"/>
                <w:szCs w:val="24"/>
              </w:rPr>
            </w:pPr>
          </w:p>
        </w:tc>
      </w:tr>
      <w:tr w:rsidR="00E4476E" w:rsidRPr="00131A82" w:rsidTr="001915EE">
        <w:trPr>
          <w:trHeight w:val="265"/>
        </w:trPr>
        <w:tc>
          <w:tcPr>
            <w:tcW w:w="504" w:type="dxa"/>
            <w:vMerge/>
            <w:tcBorders>
              <w:left w:val="single" w:sz="4" w:space="0" w:color="auto"/>
              <w:bottom w:val="single" w:sz="4" w:space="0" w:color="auto"/>
              <w:right w:val="single" w:sz="4" w:space="0" w:color="auto"/>
            </w:tcBorders>
          </w:tcPr>
          <w:p w:rsidR="00E4476E" w:rsidRPr="00131A82" w:rsidRDefault="00E4476E" w:rsidP="001915EE">
            <w:pPr>
              <w:spacing w:after="0"/>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E4476E" w:rsidRPr="00131A82" w:rsidRDefault="00E4476E" w:rsidP="001915EE">
            <w:pPr>
              <w:spacing w:after="0"/>
              <w:jc w:val="center"/>
              <w:rPr>
                <w:rFonts w:ascii="Times New Roman" w:hAnsi="Times New Roman" w:cs="Times New Roman"/>
                <w:sz w:val="24"/>
                <w:szCs w:val="24"/>
              </w:rPr>
            </w:pPr>
          </w:p>
        </w:tc>
      </w:tr>
      <w:tr w:rsidR="00E4476E" w:rsidRPr="00131A82" w:rsidTr="001915EE">
        <w:trPr>
          <w:trHeight w:val="562"/>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99 972,4</w:t>
            </w:r>
          </w:p>
        </w:tc>
        <w:tc>
          <w:tcPr>
            <w:tcW w:w="1617"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96 038,2</w:t>
            </w:r>
          </w:p>
        </w:tc>
        <w:tc>
          <w:tcPr>
            <w:tcW w:w="1643" w:type="dxa"/>
            <w:tcBorders>
              <w:left w:val="nil"/>
              <w:bottom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96</w:t>
            </w:r>
            <w:r w:rsidRPr="00131A82">
              <w:rPr>
                <w:rFonts w:ascii="Times New Roman" w:hAnsi="Times New Roman" w:cs="Times New Roman"/>
                <w:sz w:val="24"/>
                <w:szCs w:val="24"/>
              </w:rPr>
              <w:t>,</w:t>
            </w:r>
            <w:r>
              <w:rPr>
                <w:rFonts w:ascii="Times New Roman" w:hAnsi="Times New Roman" w:cs="Times New Roman"/>
                <w:sz w:val="24"/>
                <w:szCs w:val="24"/>
              </w:rPr>
              <w:t>1</w:t>
            </w: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p>
        </w:tc>
      </w:tr>
      <w:tr w:rsidR="00E4476E" w:rsidRPr="00710AAE"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i/>
                <w:sz w:val="24"/>
                <w:szCs w:val="24"/>
              </w:rPr>
              <w:t xml:space="preserve"> бюджета района</w:t>
            </w:r>
          </w:p>
        </w:tc>
        <w:tc>
          <w:tcPr>
            <w:tcW w:w="1297"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710AAE" w:rsidRDefault="00E4476E" w:rsidP="001915EE">
            <w:pPr>
              <w:spacing w:after="0"/>
              <w:jc w:val="center"/>
              <w:rPr>
                <w:rFonts w:ascii="Times New Roman" w:hAnsi="Times New Roman" w:cs="Times New Roman"/>
                <w:i/>
                <w:sz w:val="24"/>
                <w:szCs w:val="24"/>
              </w:rPr>
            </w:pPr>
            <w:r w:rsidRPr="00710AAE">
              <w:rPr>
                <w:rFonts w:ascii="Times New Roman" w:hAnsi="Times New Roman" w:cs="Times New Roman"/>
                <w:i/>
                <w:sz w:val="24"/>
                <w:szCs w:val="24"/>
              </w:rPr>
              <w:t>99 972,4</w:t>
            </w:r>
          </w:p>
        </w:tc>
        <w:tc>
          <w:tcPr>
            <w:tcW w:w="1617" w:type="dxa"/>
            <w:tcBorders>
              <w:top w:val="single" w:sz="4" w:space="0" w:color="auto"/>
              <w:left w:val="nil"/>
              <w:right w:val="single" w:sz="4" w:space="0" w:color="auto"/>
            </w:tcBorders>
            <w:shd w:val="clear" w:color="auto" w:fill="auto"/>
            <w:vAlign w:val="center"/>
          </w:tcPr>
          <w:p w:rsidR="00E4476E" w:rsidRPr="00710AAE" w:rsidRDefault="00E4476E" w:rsidP="001915EE">
            <w:pPr>
              <w:spacing w:after="0"/>
              <w:jc w:val="center"/>
              <w:rPr>
                <w:rFonts w:ascii="Times New Roman" w:hAnsi="Times New Roman" w:cs="Times New Roman"/>
                <w:i/>
                <w:sz w:val="24"/>
                <w:szCs w:val="24"/>
              </w:rPr>
            </w:pPr>
            <w:r w:rsidRPr="00710AAE">
              <w:rPr>
                <w:rFonts w:ascii="Times New Roman" w:hAnsi="Times New Roman" w:cs="Times New Roman"/>
                <w:i/>
                <w:sz w:val="24"/>
                <w:szCs w:val="24"/>
              </w:rPr>
              <w:t>96 038,2</w:t>
            </w:r>
          </w:p>
        </w:tc>
        <w:tc>
          <w:tcPr>
            <w:tcW w:w="1643" w:type="dxa"/>
            <w:tcBorders>
              <w:left w:val="nil"/>
              <w:bottom w:val="single" w:sz="4" w:space="0" w:color="auto"/>
              <w:right w:val="single" w:sz="4" w:space="0" w:color="auto"/>
            </w:tcBorders>
          </w:tcPr>
          <w:p w:rsidR="00E4476E" w:rsidRPr="00710AAE" w:rsidRDefault="00E4476E" w:rsidP="001915EE">
            <w:pPr>
              <w:spacing w:after="0"/>
              <w:jc w:val="center"/>
              <w:rPr>
                <w:i/>
              </w:rPr>
            </w:pPr>
            <w:r w:rsidRPr="00710AAE">
              <w:rPr>
                <w:rFonts w:ascii="Times New Roman" w:hAnsi="Times New Roman" w:cs="Times New Roman"/>
                <w:i/>
                <w:sz w:val="24"/>
                <w:szCs w:val="24"/>
              </w:rPr>
              <w:t>96,1</w:t>
            </w:r>
          </w:p>
        </w:tc>
      </w:tr>
      <w:tr w:rsidR="00E4476E" w:rsidRPr="00131A82" w:rsidTr="001915EE">
        <w:trPr>
          <w:trHeight w:val="265"/>
        </w:trPr>
        <w:tc>
          <w:tcPr>
            <w:tcW w:w="504" w:type="dxa"/>
            <w:tcBorders>
              <w:top w:val="single" w:sz="4" w:space="0" w:color="auto"/>
              <w:left w:val="single" w:sz="4" w:space="0" w:color="auto"/>
              <w:bottom w:val="single" w:sz="4" w:space="0" w:color="auto"/>
              <w:right w:val="single" w:sz="4" w:space="0" w:color="auto"/>
            </w:tcBorders>
          </w:tcPr>
          <w:p w:rsidR="00E4476E" w:rsidRPr="00131A82" w:rsidRDefault="00E4476E" w:rsidP="001915EE">
            <w:pPr>
              <w:spacing w:after="0"/>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99 972,4</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jc w:val="center"/>
              <w:rPr>
                <w:rFonts w:ascii="Times New Roman" w:hAnsi="Times New Roman" w:cs="Times New Roman"/>
                <w:sz w:val="24"/>
                <w:szCs w:val="24"/>
              </w:rPr>
            </w:pPr>
            <w:r>
              <w:rPr>
                <w:rFonts w:ascii="Times New Roman" w:hAnsi="Times New Roman" w:cs="Times New Roman"/>
                <w:sz w:val="24"/>
                <w:szCs w:val="24"/>
              </w:rPr>
              <w:t>96 038,2</w:t>
            </w:r>
          </w:p>
        </w:tc>
        <w:tc>
          <w:tcPr>
            <w:tcW w:w="1643" w:type="dxa"/>
            <w:tcBorders>
              <w:top w:val="single" w:sz="4" w:space="0" w:color="auto"/>
              <w:left w:val="nil"/>
              <w:bottom w:val="single" w:sz="4" w:space="0" w:color="auto"/>
              <w:right w:val="single" w:sz="4" w:space="0" w:color="auto"/>
            </w:tcBorders>
          </w:tcPr>
          <w:p w:rsidR="00E4476E" w:rsidRDefault="00E4476E" w:rsidP="001915EE">
            <w:pPr>
              <w:spacing w:after="0"/>
              <w:jc w:val="center"/>
            </w:pPr>
            <w:r w:rsidRPr="006C6D30">
              <w:rPr>
                <w:rFonts w:ascii="Times New Roman" w:hAnsi="Times New Roman" w:cs="Times New Roman"/>
                <w:sz w:val="24"/>
                <w:szCs w:val="24"/>
              </w:rPr>
              <w:t>96,1</w:t>
            </w:r>
          </w:p>
        </w:tc>
      </w:tr>
    </w:tbl>
    <w:p w:rsidR="00E4476E" w:rsidRDefault="00E4476E" w:rsidP="00E4476E">
      <w:pPr>
        <w:pStyle w:val="ab"/>
        <w:spacing w:before="120"/>
        <w:ind w:left="0" w:firstLine="709"/>
        <w:jc w:val="both"/>
        <w:rPr>
          <w:rFonts w:ascii="Times New Roman" w:hAnsi="Times New Roman" w:cs="Times New Roman"/>
          <w:sz w:val="28"/>
          <w:szCs w:val="28"/>
        </w:rPr>
      </w:pPr>
    </w:p>
    <w:p w:rsidR="00E4476E" w:rsidRPr="00C73AEA" w:rsidRDefault="00E4476E" w:rsidP="00E4476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E4476E" w:rsidRPr="00C73AEA" w:rsidRDefault="00E4476E" w:rsidP="00E4476E">
      <w:pPr>
        <w:pStyle w:val="ab"/>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E95668">
        <w:rPr>
          <w:rFonts w:ascii="Times New Roman" w:hAnsi="Times New Roman" w:cs="Times New Roman"/>
          <w:sz w:val="28"/>
          <w:szCs w:val="28"/>
        </w:rPr>
        <w:t>79</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3"/>
        <w:gridCol w:w="1368"/>
        <w:gridCol w:w="1332"/>
        <w:gridCol w:w="1533"/>
      </w:tblGrid>
      <w:tr w:rsidR="00E4476E" w:rsidRPr="00131A82" w:rsidTr="001915EE">
        <w:trPr>
          <w:trHeight w:val="276"/>
        </w:trPr>
        <w:tc>
          <w:tcPr>
            <w:tcW w:w="5373"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8"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5" w:type="dxa"/>
            <w:gridSpan w:val="2"/>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r w:rsidRPr="00131A82">
              <w:rPr>
                <w:rFonts w:ascii="Times New Roman" w:hAnsi="Times New Roman" w:cs="Times New Roman"/>
                <w:sz w:val="24"/>
                <w:szCs w:val="24"/>
              </w:rPr>
              <w:t>год</w:t>
            </w:r>
          </w:p>
        </w:tc>
      </w:tr>
      <w:tr w:rsidR="00E4476E" w:rsidRPr="00131A82" w:rsidTr="001915EE">
        <w:trPr>
          <w:trHeight w:val="276"/>
        </w:trPr>
        <w:tc>
          <w:tcPr>
            <w:tcW w:w="5373"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68"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32"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33"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4D2CE5" w:rsidTr="001915EE">
        <w:tc>
          <w:tcPr>
            <w:tcW w:w="5373" w:type="dxa"/>
            <w:shd w:val="clear" w:color="auto" w:fill="auto"/>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количеству домов</w:t>
            </w:r>
          </w:p>
        </w:tc>
        <w:tc>
          <w:tcPr>
            <w:tcW w:w="1368"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E4476E" w:rsidRPr="00D219DC" w:rsidRDefault="00E4476E" w:rsidP="001915EE">
            <w:pPr>
              <w:autoSpaceDE w:val="0"/>
              <w:spacing w:after="0"/>
              <w:ind w:firstLine="8"/>
              <w:jc w:val="center"/>
              <w:rPr>
                <w:rFonts w:ascii="Times New Roman" w:eastAsia="Arial" w:hAnsi="Times New Roman" w:cs="Times New Roman"/>
                <w:sz w:val="24"/>
                <w:szCs w:val="24"/>
              </w:rPr>
            </w:pPr>
            <w:r w:rsidRPr="00D219DC">
              <w:rPr>
                <w:rFonts w:ascii="Times New Roman" w:eastAsia="Arial" w:hAnsi="Times New Roman" w:cs="Times New Roman"/>
                <w:sz w:val="24"/>
                <w:szCs w:val="24"/>
              </w:rPr>
              <w:t>41,6</w:t>
            </w:r>
          </w:p>
        </w:tc>
        <w:tc>
          <w:tcPr>
            <w:tcW w:w="1533" w:type="dxa"/>
            <w:vAlign w:val="center"/>
          </w:tcPr>
          <w:p w:rsidR="00E4476E" w:rsidRPr="00D219DC" w:rsidRDefault="00E4476E" w:rsidP="001915EE">
            <w:pPr>
              <w:spacing w:after="0" w:line="240" w:lineRule="auto"/>
              <w:jc w:val="center"/>
              <w:rPr>
                <w:rFonts w:ascii="Times New Roman" w:hAnsi="Times New Roman" w:cs="Times New Roman"/>
                <w:sz w:val="24"/>
                <w:szCs w:val="24"/>
              </w:rPr>
            </w:pPr>
            <w:r w:rsidRPr="00D219DC">
              <w:rPr>
                <w:rFonts w:ascii="Times New Roman" w:hAnsi="Times New Roman" w:cs="Times New Roman"/>
                <w:sz w:val="24"/>
                <w:szCs w:val="24"/>
              </w:rPr>
              <w:t>41,6</w:t>
            </w:r>
          </w:p>
        </w:tc>
      </w:tr>
      <w:tr w:rsidR="00E4476E" w:rsidRPr="004D2CE5" w:rsidTr="001915EE">
        <w:tc>
          <w:tcPr>
            <w:tcW w:w="5373" w:type="dxa"/>
            <w:shd w:val="clear" w:color="auto" w:fill="auto"/>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общей площади жилья</w:t>
            </w:r>
          </w:p>
        </w:tc>
        <w:tc>
          <w:tcPr>
            <w:tcW w:w="1368"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E4476E" w:rsidRPr="00D219DC" w:rsidRDefault="00E4476E" w:rsidP="001915EE">
            <w:pPr>
              <w:autoSpaceDE w:val="0"/>
              <w:spacing w:after="0"/>
              <w:ind w:firstLine="8"/>
              <w:jc w:val="center"/>
              <w:rPr>
                <w:rFonts w:ascii="Times New Roman" w:eastAsia="Arial" w:hAnsi="Times New Roman" w:cs="Times New Roman"/>
                <w:sz w:val="24"/>
                <w:szCs w:val="24"/>
              </w:rPr>
            </w:pPr>
            <w:r w:rsidRPr="00D219DC">
              <w:rPr>
                <w:rFonts w:ascii="Times New Roman" w:eastAsia="Arial" w:hAnsi="Times New Roman" w:cs="Times New Roman"/>
                <w:sz w:val="24"/>
                <w:szCs w:val="24"/>
              </w:rPr>
              <w:t>12,6</w:t>
            </w:r>
          </w:p>
        </w:tc>
        <w:tc>
          <w:tcPr>
            <w:tcW w:w="1533" w:type="dxa"/>
            <w:vAlign w:val="center"/>
          </w:tcPr>
          <w:p w:rsidR="00E4476E" w:rsidRPr="00D219DC" w:rsidRDefault="00E4476E" w:rsidP="001915EE">
            <w:pPr>
              <w:spacing w:after="0" w:line="240" w:lineRule="auto"/>
              <w:jc w:val="center"/>
              <w:rPr>
                <w:rFonts w:ascii="Times New Roman" w:hAnsi="Times New Roman" w:cs="Times New Roman"/>
                <w:sz w:val="24"/>
                <w:szCs w:val="24"/>
              </w:rPr>
            </w:pPr>
            <w:r w:rsidRPr="00D219DC">
              <w:rPr>
                <w:rFonts w:ascii="Times New Roman" w:hAnsi="Times New Roman" w:cs="Times New Roman"/>
                <w:sz w:val="24"/>
                <w:szCs w:val="24"/>
              </w:rPr>
              <w:t>12,6</w:t>
            </w:r>
          </w:p>
        </w:tc>
      </w:tr>
      <w:tr w:rsidR="00E4476E" w:rsidRPr="004D2CE5" w:rsidTr="001915EE">
        <w:tc>
          <w:tcPr>
            <w:tcW w:w="5373" w:type="dxa"/>
            <w:shd w:val="clear" w:color="auto" w:fill="auto"/>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построенных среднеэтажных и малоэтажных жилых домов в населенных пунктах района</w:t>
            </w:r>
          </w:p>
        </w:tc>
        <w:tc>
          <w:tcPr>
            <w:tcW w:w="1368"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32" w:type="dxa"/>
            <w:vAlign w:val="center"/>
          </w:tcPr>
          <w:p w:rsidR="00E4476E" w:rsidRPr="00D219DC"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33" w:type="dxa"/>
            <w:vAlign w:val="center"/>
          </w:tcPr>
          <w:p w:rsidR="00E4476E" w:rsidRPr="00D219DC" w:rsidRDefault="00E4476E" w:rsidP="001915EE">
            <w:pPr>
              <w:spacing w:after="0" w:line="240" w:lineRule="auto"/>
              <w:jc w:val="center"/>
              <w:rPr>
                <w:rFonts w:ascii="Times New Roman" w:hAnsi="Times New Roman" w:cs="Times New Roman"/>
                <w:sz w:val="24"/>
                <w:szCs w:val="24"/>
              </w:rPr>
            </w:pPr>
            <w:r w:rsidRPr="00D219DC">
              <w:rPr>
                <w:rFonts w:ascii="Times New Roman" w:hAnsi="Times New Roman" w:cs="Times New Roman"/>
                <w:sz w:val="24"/>
                <w:szCs w:val="24"/>
              </w:rPr>
              <w:t>2</w:t>
            </w:r>
          </w:p>
        </w:tc>
      </w:tr>
      <w:tr w:rsidR="00E4476E" w:rsidRPr="004D2CE5" w:rsidTr="001915EE">
        <w:tc>
          <w:tcPr>
            <w:tcW w:w="5373" w:type="dxa"/>
            <w:shd w:val="clear" w:color="auto" w:fill="auto"/>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Площадь построенных среднеэтажных и малоэтажных жилых домов в населенных пунктах района</w:t>
            </w:r>
          </w:p>
        </w:tc>
        <w:tc>
          <w:tcPr>
            <w:tcW w:w="1368"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r>
              <w:rPr>
                <w:rFonts w:ascii="Times New Roman" w:hAnsi="Times New Roman" w:cs="Times New Roman"/>
                <w:sz w:val="24"/>
                <w:szCs w:val="24"/>
              </w:rPr>
              <w:t xml:space="preserve"> </w:t>
            </w:r>
            <w:r w:rsidRPr="00131A82">
              <w:rPr>
                <w:rFonts w:ascii="Times New Roman" w:hAnsi="Times New Roman" w:cs="Times New Roman"/>
                <w:sz w:val="24"/>
                <w:szCs w:val="24"/>
              </w:rPr>
              <w:t>м</w:t>
            </w:r>
          </w:p>
        </w:tc>
        <w:tc>
          <w:tcPr>
            <w:tcW w:w="1332" w:type="dxa"/>
            <w:vAlign w:val="center"/>
          </w:tcPr>
          <w:p w:rsidR="00E4476E" w:rsidRPr="00D219DC"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441,8</w:t>
            </w:r>
          </w:p>
        </w:tc>
        <w:tc>
          <w:tcPr>
            <w:tcW w:w="1533" w:type="dxa"/>
            <w:vAlign w:val="center"/>
          </w:tcPr>
          <w:p w:rsidR="00E4476E" w:rsidRPr="00D219DC" w:rsidRDefault="00E4476E" w:rsidP="001915EE">
            <w:pPr>
              <w:spacing w:after="0" w:line="240" w:lineRule="auto"/>
              <w:ind w:left="360"/>
              <w:rPr>
                <w:rFonts w:ascii="Times New Roman" w:hAnsi="Times New Roman" w:cs="Times New Roman"/>
                <w:sz w:val="24"/>
                <w:szCs w:val="24"/>
              </w:rPr>
            </w:pPr>
            <w:r w:rsidRPr="00D219DC">
              <w:rPr>
                <w:rFonts w:ascii="Times New Roman" w:hAnsi="Times New Roman" w:cs="Times New Roman"/>
                <w:sz w:val="24"/>
                <w:szCs w:val="24"/>
              </w:rPr>
              <w:t>441,8</w:t>
            </w:r>
          </w:p>
        </w:tc>
      </w:tr>
    </w:tbl>
    <w:p w:rsidR="00E4476E" w:rsidRPr="00C73AEA" w:rsidRDefault="00E4476E" w:rsidP="00E4476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мероприятия:</w:t>
      </w:r>
    </w:p>
    <w:p w:rsidR="00E4476E" w:rsidRPr="00C73AEA" w:rsidRDefault="00E4476E" w:rsidP="00E4476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lastRenderedPageBreak/>
        <w:t xml:space="preserve">- </w:t>
      </w:r>
      <w:r>
        <w:rPr>
          <w:rFonts w:ascii="Times New Roman" w:hAnsi="Times New Roman" w:cs="Times New Roman"/>
          <w:sz w:val="28"/>
          <w:szCs w:val="28"/>
        </w:rPr>
        <w:t>в</w:t>
      </w:r>
      <w:r w:rsidRPr="00710AAE">
        <w:rPr>
          <w:rFonts w:ascii="Times New Roman" w:hAnsi="Times New Roman" w:cs="Times New Roman"/>
          <w:sz w:val="28"/>
          <w:szCs w:val="28"/>
        </w:rPr>
        <w:t>ыполнение лабораторных исследований, инструментальных измерений, тепловизионных испытаний, не включенных в сметную стоимость строительства объект</w:t>
      </w:r>
      <w:r>
        <w:rPr>
          <w:rFonts w:ascii="Times New Roman" w:hAnsi="Times New Roman" w:cs="Times New Roman"/>
          <w:sz w:val="28"/>
          <w:szCs w:val="28"/>
        </w:rPr>
        <w:t xml:space="preserve">ов </w:t>
      </w:r>
      <w:r w:rsidRPr="00F50D2A">
        <w:rPr>
          <w:rFonts w:ascii="Times New Roman" w:hAnsi="Times New Roman" w:cs="Times New Roman"/>
          <w:sz w:val="28"/>
          <w:szCs w:val="28"/>
        </w:rPr>
        <w:t>Северо-Енисейск</w:t>
      </w:r>
      <w:r>
        <w:rPr>
          <w:rFonts w:ascii="Times New Roman" w:hAnsi="Times New Roman" w:cs="Times New Roman"/>
          <w:sz w:val="28"/>
          <w:szCs w:val="28"/>
        </w:rPr>
        <w:t xml:space="preserve">ого района </w:t>
      </w:r>
      <w:r w:rsidRPr="00C73AEA">
        <w:rPr>
          <w:rFonts w:ascii="Times New Roman" w:hAnsi="Times New Roman" w:cs="Times New Roman"/>
          <w:sz w:val="28"/>
          <w:szCs w:val="28"/>
        </w:rPr>
        <w:t xml:space="preserve">в сумме </w:t>
      </w:r>
      <w:r>
        <w:rPr>
          <w:rFonts w:ascii="Times New Roman" w:hAnsi="Times New Roman" w:cs="Times New Roman"/>
          <w:sz w:val="28"/>
          <w:szCs w:val="28"/>
        </w:rPr>
        <w:t>603,6</w:t>
      </w:r>
      <w:r w:rsidRPr="00C73AEA">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C73AEA">
        <w:rPr>
          <w:rFonts w:ascii="Times New Roman" w:hAnsi="Times New Roman" w:cs="Times New Roman"/>
          <w:sz w:val="28"/>
          <w:szCs w:val="28"/>
        </w:rPr>
        <w:t xml:space="preserve"> </w:t>
      </w:r>
      <w:r>
        <w:rPr>
          <w:rFonts w:ascii="Times New Roman" w:hAnsi="Times New Roman" w:cs="Times New Roman"/>
          <w:sz w:val="28"/>
          <w:szCs w:val="28"/>
        </w:rPr>
        <w:t>6</w:t>
      </w:r>
      <w:r w:rsidRPr="00C73AEA">
        <w:rPr>
          <w:rFonts w:ascii="Times New Roman" w:hAnsi="Times New Roman" w:cs="Times New Roman"/>
          <w:sz w:val="28"/>
          <w:szCs w:val="28"/>
        </w:rPr>
        <w:t>0,</w:t>
      </w:r>
      <w:r>
        <w:rPr>
          <w:rFonts w:ascii="Times New Roman" w:hAnsi="Times New Roman" w:cs="Times New Roman"/>
          <w:sz w:val="28"/>
          <w:szCs w:val="28"/>
        </w:rPr>
        <w:t>1</w:t>
      </w:r>
      <w:r w:rsidRPr="00C73AEA">
        <w:rPr>
          <w:rFonts w:ascii="Times New Roman" w:hAnsi="Times New Roman" w:cs="Times New Roman"/>
          <w:sz w:val="28"/>
          <w:szCs w:val="28"/>
        </w:rPr>
        <w:t>%</w:t>
      </w:r>
      <w:r>
        <w:rPr>
          <w:rFonts w:ascii="Times New Roman" w:hAnsi="Times New Roman" w:cs="Times New Roman"/>
          <w:sz w:val="28"/>
          <w:szCs w:val="28"/>
        </w:rPr>
        <w:t xml:space="preserve"> </w:t>
      </w:r>
      <w:r w:rsidRPr="00B91D5A">
        <w:rPr>
          <w:rFonts w:ascii="Times New Roman" w:hAnsi="Times New Roman" w:cs="Times New Roman"/>
          <w:sz w:val="28"/>
          <w:szCs w:val="28"/>
        </w:rPr>
        <w:t>% от</w:t>
      </w:r>
      <w:r>
        <w:rPr>
          <w:rFonts w:ascii="Times New Roman" w:hAnsi="Times New Roman" w:cs="Times New Roman"/>
          <w:sz w:val="28"/>
          <w:szCs w:val="28"/>
        </w:rPr>
        <w:t xml:space="preserve"> плановых назначений (1 003,6 тыс. рублей)</w:t>
      </w:r>
      <w:r w:rsidRPr="00C73AEA">
        <w:rPr>
          <w:rFonts w:ascii="Times New Roman" w:hAnsi="Times New Roman" w:cs="Times New Roman"/>
          <w:sz w:val="28"/>
          <w:szCs w:val="28"/>
        </w:rPr>
        <w:t>;</w:t>
      </w:r>
    </w:p>
    <w:p w:rsidR="00E4476E" w:rsidRDefault="00E4476E" w:rsidP="00E4476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с</w:t>
      </w:r>
      <w:r w:rsidRPr="00F50D2A">
        <w:rPr>
          <w:rFonts w:ascii="Times New Roman" w:hAnsi="Times New Roman" w:cs="Times New Roman"/>
          <w:sz w:val="28"/>
          <w:szCs w:val="28"/>
        </w:rPr>
        <w:t xml:space="preserve">троительство </w:t>
      </w:r>
      <w:r>
        <w:rPr>
          <w:rFonts w:ascii="Times New Roman" w:hAnsi="Times New Roman" w:cs="Times New Roman"/>
          <w:sz w:val="28"/>
          <w:szCs w:val="28"/>
        </w:rPr>
        <w:t>4</w:t>
      </w:r>
      <w:r w:rsidRPr="00F50D2A">
        <w:rPr>
          <w:rFonts w:ascii="Times New Roman" w:hAnsi="Times New Roman" w:cs="Times New Roman"/>
          <w:sz w:val="28"/>
          <w:szCs w:val="28"/>
        </w:rPr>
        <w:t xml:space="preserve"> квартирного дома, ул. </w:t>
      </w:r>
      <w:r>
        <w:rPr>
          <w:rFonts w:ascii="Times New Roman" w:hAnsi="Times New Roman" w:cs="Times New Roman"/>
          <w:sz w:val="28"/>
          <w:szCs w:val="28"/>
        </w:rPr>
        <w:t>Лесная</w:t>
      </w:r>
      <w:r w:rsidRPr="00F50D2A">
        <w:rPr>
          <w:rFonts w:ascii="Times New Roman" w:hAnsi="Times New Roman" w:cs="Times New Roman"/>
          <w:sz w:val="28"/>
          <w:szCs w:val="28"/>
        </w:rPr>
        <w:t xml:space="preserve"> (стр. № 2), п</w:t>
      </w:r>
      <w:r>
        <w:rPr>
          <w:rFonts w:ascii="Times New Roman" w:hAnsi="Times New Roman" w:cs="Times New Roman"/>
          <w:sz w:val="28"/>
          <w:szCs w:val="28"/>
        </w:rPr>
        <w:t>.</w:t>
      </w:r>
      <w:r w:rsidRPr="00F50D2A">
        <w:rPr>
          <w:rFonts w:ascii="Times New Roman" w:hAnsi="Times New Roman" w:cs="Times New Roman"/>
          <w:sz w:val="28"/>
          <w:szCs w:val="28"/>
        </w:rPr>
        <w:t xml:space="preserve"> </w:t>
      </w:r>
      <w:r>
        <w:rPr>
          <w:rFonts w:ascii="Times New Roman" w:hAnsi="Times New Roman" w:cs="Times New Roman"/>
          <w:sz w:val="28"/>
          <w:szCs w:val="28"/>
        </w:rPr>
        <w:t xml:space="preserve">Вельмо </w:t>
      </w:r>
      <w:r w:rsidRPr="00C73AEA">
        <w:rPr>
          <w:rFonts w:ascii="Times New Roman" w:hAnsi="Times New Roman" w:cs="Times New Roman"/>
          <w:sz w:val="28"/>
          <w:szCs w:val="28"/>
        </w:rPr>
        <w:t xml:space="preserve">в сумме </w:t>
      </w:r>
      <w:r>
        <w:rPr>
          <w:rFonts w:ascii="Times New Roman" w:hAnsi="Times New Roman" w:cs="Times New Roman"/>
          <w:sz w:val="28"/>
          <w:szCs w:val="28"/>
        </w:rPr>
        <w:t>1 143,8</w:t>
      </w:r>
      <w:r w:rsidRPr="00C73AEA">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Default="00E4476E" w:rsidP="00E4476E">
      <w:pPr>
        <w:pStyle w:val="ab"/>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710AAE">
        <w:rPr>
          <w:rFonts w:ascii="Times New Roman" w:hAnsi="Times New Roman" w:cs="Times New Roman"/>
          <w:sz w:val="28"/>
          <w:szCs w:val="28"/>
        </w:rPr>
        <w:t>адастровые работы, не включенные в сметную стоимость строительства объект</w:t>
      </w:r>
      <w:r>
        <w:rPr>
          <w:rFonts w:ascii="Times New Roman" w:hAnsi="Times New Roman" w:cs="Times New Roman"/>
          <w:sz w:val="28"/>
          <w:szCs w:val="28"/>
        </w:rPr>
        <w:t>ов</w:t>
      </w:r>
      <w:r w:rsidRPr="00710AAE">
        <w:rPr>
          <w:rFonts w:ascii="Times New Roman" w:hAnsi="Times New Roman" w:cs="Times New Roman"/>
          <w:sz w:val="28"/>
          <w:szCs w:val="28"/>
        </w:rPr>
        <w:t xml:space="preserve"> капитального строительства</w:t>
      </w:r>
      <w:r>
        <w:rPr>
          <w:rFonts w:ascii="Times New Roman" w:hAnsi="Times New Roman" w:cs="Times New Roman"/>
          <w:sz w:val="28"/>
          <w:szCs w:val="28"/>
        </w:rPr>
        <w:t xml:space="preserve"> в Северо-Енисейском районе в сумме 880,0 тыс. рублей;</w:t>
      </w:r>
    </w:p>
    <w:p w:rsidR="00E4476E" w:rsidRDefault="00E4476E" w:rsidP="00E4476E">
      <w:pPr>
        <w:pStyle w:val="ab"/>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710AAE">
        <w:rPr>
          <w:rFonts w:ascii="Times New Roman" w:hAnsi="Times New Roman" w:cs="Times New Roman"/>
          <w:sz w:val="28"/>
          <w:szCs w:val="28"/>
        </w:rPr>
        <w:t>одготовка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«8 квартирный дом», ул. Новая, 9А,</w:t>
      </w:r>
      <w:r>
        <w:rPr>
          <w:rFonts w:ascii="Times New Roman" w:hAnsi="Times New Roman" w:cs="Times New Roman"/>
          <w:sz w:val="28"/>
          <w:szCs w:val="28"/>
        </w:rPr>
        <w:t xml:space="preserve"> 9Б,</w:t>
      </w:r>
      <w:r w:rsidRPr="00710AAE">
        <w:rPr>
          <w:rFonts w:ascii="Times New Roman" w:hAnsi="Times New Roman" w:cs="Times New Roman"/>
          <w:sz w:val="28"/>
          <w:szCs w:val="28"/>
        </w:rPr>
        <w:t xml:space="preserve"> п. Брянка</w:t>
      </w:r>
      <w:r>
        <w:rPr>
          <w:rFonts w:ascii="Times New Roman" w:hAnsi="Times New Roman" w:cs="Times New Roman"/>
          <w:sz w:val="28"/>
          <w:szCs w:val="28"/>
        </w:rPr>
        <w:t xml:space="preserve"> в сумме 705,7 тыс. рублей;</w:t>
      </w:r>
    </w:p>
    <w:p w:rsidR="00E4476E" w:rsidRDefault="00E4476E" w:rsidP="00E4476E">
      <w:pPr>
        <w:pStyle w:val="ab"/>
        <w:ind w:left="0" w:firstLine="709"/>
        <w:jc w:val="both"/>
        <w:rPr>
          <w:rFonts w:ascii="Times New Roman" w:hAnsi="Times New Roman" w:cs="Times New Roman"/>
          <w:sz w:val="28"/>
          <w:szCs w:val="28"/>
        </w:rPr>
      </w:pPr>
      <w:r>
        <w:rPr>
          <w:rFonts w:ascii="Times New Roman" w:hAnsi="Times New Roman" w:cs="Times New Roman"/>
          <w:sz w:val="28"/>
          <w:szCs w:val="28"/>
        </w:rPr>
        <w:t>- р</w:t>
      </w:r>
      <w:r w:rsidRPr="00CF1A6D">
        <w:rPr>
          <w:rFonts w:ascii="Times New Roman" w:hAnsi="Times New Roman" w:cs="Times New Roman"/>
          <w:sz w:val="28"/>
          <w:szCs w:val="28"/>
        </w:rPr>
        <w:t>асходы на получение технических условий для технологического присоединения к сетям электроснабжения для строительство объектов муниципальной собственности Северо-Енисейского района</w:t>
      </w:r>
      <w:r>
        <w:rPr>
          <w:rFonts w:ascii="Times New Roman" w:hAnsi="Times New Roman" w:cs="Times New Roman"/>
          <w:sz w:val="28"/>
          <w:szCs w:val="28"/>
        </w:rPr>
        <w:t xml:space="preserve">  в сумме 50,2 тыс. рублей исполнение составило 66,8 % </w:t>
      </w:r>
      <w:r w:rsidRPr="00B91D5A">
        <w:rPr>
          <w:rFonts w:ascii="Times New Roman" w:hAnsi="Times New Roman" w:cs="Times New Roman"/>
          <w:sz w:val="28"/>
          <w:szCs w:val="28"/>
        </w:rPr>
        <w:t>от</w:t>
      </w:r>
      <w:r>
        <w:rPr>
          <w:rFonts w:ascii="Times New Roman" w:hAnsi="Times New Roman" w:cs="Times New Roman"/>
          <w:sz w:val="28"/>
          <w:szCs w:val="28"/>
        </w:rPr>
        <w:t xml:space="preserve"> плановых назначений (75,2 тыс. рублей);</w:t>
      </w:r>
    </w:p>
    <w:p w:rsidR="00E4476E" w:rsidRDefault="00E4476E" w:rsidP="00E4476E">
      <w:pPr>
        <w:pStyle w:val="ab"/>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CF1A6D">
        <w:rPr>
          <w:rFonts w:ascii="Times New Roman" w:hAnsi="Times New Roman" w:cs="Times New Roman"/>
          <w:sz w:val="28"/>
          <w:szCs w:val="28"/>
        </w:rPr>
        <w:t xml:space="preserve">троительство объекта капитального строительства «24-квартирный жилой дом по ул. Школьная (стр. №3) на территории микрорайона «Тарасовский» в </w:t>
      </w:r>
      <w:r w:rsidR="00C67979">
        <w:rPr>
          <w:rFonts w:ascii="Times New Roman" w:hAnsi="Times New Roman" w:cs="Times New Roman"/>
          <w:sz w:val="28"/>
          <w:szCs w:val="28"/>
        </w:rPr>
        <w:t>п.</w:t>
      </w:r>
      <w:r w:rsidRPr="00CF1A6D">
        <w:rPr>
          <w:rFonts w:ascii="Times New Roman" w:hAnsi="Times New Roman" w:cs="Times New Roman"/>
          <w:sz w:val="28"/>
          <w:szCs w:val="28"/>
        </w:rPr>
        <w:t xml:space="preserve"> Тея»</w:t>
      </w:r>
      <w:r>
        <w:rPr>
          <w:rFonts w:ascii="Times New Roman" w:hAnsi="Times New Roman" w:cs="Times New Roman"/>
          <w:sz w:val="28"/>
          <w:szCs w:val="28"/>
        </w:rPr>
        <w:t xml:space="preserve"> в сумме 78 249,7 тыс. рублей исполнение составило 95,7 % </w:t>
      </w:r>
      <w:r w:rsidRPr="00B91D5A">
        <w:rPr>
          <w:rFonts w:ascii="Times New Roman" w:hAnsi="Times New Roman" w:cs="Times New Roman"/>
          <w:sz w:val="28"/>
          <w:szCs w:val="28"/>
        </w:rPr>
        <w:t>от</w:t>
      </w:r>
      <w:r>
        <w:rPr>
          <w:rFonts w:ascii="Times New Roman" w:hAnsi="Times New Roman" w:cs="Times New Roman"/>
          <w:sz w:val="28"/>
          <w:szCs w:val="28"/>
        </w:rPr>
        <w:t xml:space="preserve"> плановых назначений (81 758,7 тыс. рублей);</w:t>
      </w:r>
    </w:p>
    <w:p w:rsidR="00E4476E" w:rsidRDefault="00E4476E" w:rsidP="00E4476E">
      <w:pPr>
        <w:pStyle w:val="ab"/>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CF1A6D">
        <w:rPr>
          <w:rFonts w:ascii="Times New Roman" w:hAnsi="Times New Roman" w:cs="Times New Roman"/>
          <w:sz w:val="28"/>
          <w:szCs w:val="28"/>
        </w:rPr>
        <w:t>троительство объекта капитального строительства «4 квартирный жилой дом по ул. Центральная (стр. № 4) в п. Вангаш»</w:t>
      </w:r>
      <w:r>
        <w:rPr>
          <w:rFonts w:ascii="Times New Roman" w:hAnsi="Times New Roman" w:cs="Times New Roman"/>
          <w:sz w:val="28"/>
          <w:szCs w:val="28"/>
        </w:rPr>
        <w:t xml:space="preserve"> в сумме 14 405,3 тыс. рублей.</w:t>
      </w:r>
    </w:p>
    <w:p w:rsidR="00E4476E" w:rsidRDefault="00E4476E" w:rsidP="00E4476E">
      <w:pPr>
        <w:pStyle w:val="ab"/>
        <w:ind w:left="0" w:firstLine="709"/>
        <w:jc w:val="both"/>
        <w:rPr>
          <w:rFonts w:ascii="Times New Roman" w:hAnsi="Times New Roman" w:cs="Times New Roman"/>
          <w:sz w:val="28"/>
          <w:szCs w:val="28"/>
        </w:rPr>
      </w:pPr>
    </w:p>
    <w:p w:rsidR="00E4476E" w:rsidRPr="00C73AEA" w:rsidRDefault="00E4476E" w:rsidP="00E4476E">
      <w:pPr>
        <w:pStyle w:val="ab"/>
        <w:spacing w:before="120"/>
        <w:ind w:left="0" w:firstLine="709"/>
        <w:jc w:val="both"/>
        <w:rPr>
          <w:rFonts w:ascii="Times New Roman" w:hAnsi="Times New Roman" w:cs="Times New Roman"/>
          <w:sz w:val="28"/>
          <w:szCs w:val="28"/>
        </w:rPr>
      </w:pPr>
      <w:r w:rsidRPr="00F375F4">
        <w:rPr>
          <w:rFonts w:ascii="Times New Roman" w:hAnsi="Times New Roman" w:cs="Times New Roman"/>
          <w:sz w:val="28"/>
          <w:szCs w:val="28"/>
        </w:rPr>
        <w:t>Подпрограмма 5.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Pr>
          <w:rFonts w:ascii="Times New Roman" w:hAnsi="Times New Roman" w:cs="Times New Roman"/>
          <w:sz w:val="28"/>
          <w:szCs w:val="28"/>
        </w:rPr>
        <w:t>:</w:t>
      </w:r>
    </w:p>
    <w:p w:rsidR="00E4476E" w:rsidRPr="00C73AEA" w:rsidRDefault="00E4476E" w:rsidP="00E4476E">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E95668">
        <w:rPr>
          <w:rFonts w:ascii="Times New Roman" w:hAnsi="Times New Roman" w:cs="Times New Roman"/>
          <w:sz w:val="28"/>
          <w:szCs w:val="28"/>
        </w:rPr>
        <w:t>80</w:t>
      </w:r>
    </w:p>
    <w:tbl>
      <w:tblPr>
        <w:tblW w:w="9644" w:type="dxa"/>
        <w:tblInd w:w="108" w:type="dxa"/>
        <w:tblLook w:val="04A0" w:firstRow="1" w:lastRow="0" w:firstColumn="1" w:lastColumn="0" w:noHBand="0" w:noVBand="1"/>
      </w:tblPr>
      <w:tblGrid>
        <w:gridCol w:w="504"/>
        <w:gridCol w:w="3040"/>
        <w:gridCol w:w="1581"/>
        <w:gridCol w:w="1396"/>
        <w:gridCol w:w="1701"/>
        <w:gridCol w:w="1422"/>
      </w:tblGrid>
      <w:tr w:rsidR="00E4476E" w:rsidRPr="00131A82" w:rsidTr="001915EE">
        <w:trPr>
          <w:trHeight w:val="281"/>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40" w:type="dxa"/>
            <w:vMerge w:val="restart"/>
            <w:tcBorders>
              <w:top w:val="single" w:sz="4" w:space="0" w:color="auto"/>
              <w:left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81" w:type="dxa"/>
            <w:vMerge w:val="restart"/>
            <w:tcBorders>
              <w:top w:val="single" w:sz="4" w:space="0" w:color="auto"/>
              <w:left w:val="nil"/>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97" w:type="dxa"/>
            <w:gridSpan w:val="2"/>
            <w:tcBorders>
              <w:top w:val="single" w:sz="4" w:space="0" w:color="auto"/>
              <w:left w:val="nil"/>
              <w:bottom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22" w:type="dxa"/>
            <w:vMerge w:val="restart"/>
            <w:tcBorders>
              <w:top w:val="single" w:sz="4" w:space="0" w:color="auto"/>
              <w:left w:val="nil"/>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303"/>
        </w:trPr>
        <w:tc>
          <w:tcPr>
            <w:tcW w:w="504" w:type="dxa"/>
            <w:vMerge/>
            <w:tcBorders>
              <w:left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040" w:type="dxa"/>
            <w:vMerge/>
            <w:tcBorders>
              <w:left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581" w:type="dxa"/>
            <w:vMerge/>
            <w:tcBorders>
              <w:left w:val="nil"/>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3097" w:type="dxa"/>
            <w:gridSpan w:val="2"/>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422" w:type="dxa"/>
            <w:vMerge/>
            <w:tcBorders>
              <w:left w:val="nil"/>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65"/>
        </w:trPr>
        <w:tc>
          <w:tcPr>
            <w:tcW w:w="504" w:type="dxa"/>
            <w:vMerge/>
            <w:tcBorders>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040"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581" w:type="dxa"/>
            <w:vMerge/>
            <w:tcBorders>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562"/>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40"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81"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24 659,8</w:t>
            </w:r>
          </w:p>
        </w:tc>
        <w:tc>
          <w:tcPr>
            <w:tcW w:w="1701"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23 321,7</w:t>
            </w:r>
          </w:p>
        </w:tc>
        <w:tc>
          <w:tcPr>
            <w:tcW w:w="1422" w:type="dxa"/>
            <w:tcBorders>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94,6</w:t>
            </w: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81"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581"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CF1A6D" w:rsidRDefault="00E4476E" w:rsidP="001915EE">
            <w:pPr>
              <w:spacing w:after="0" w:line="240" w:lineRule="auto"/>
              <w:jc w:val="center"/>
              <w:rPr>
                <w:rFonts w:ascii="Times New Roman" w:hAnsi="Times New Roman" w:cs="Times New Roman"/>
                <w:i/>
                <w:sz w:val="24"/>
                <w:szCs w:val="24"/>
              </w:rPr>
            </w:pPr>
            <w:r w:rsidRPr="00CF1A6D">
              <w:rPr>
                <w:rFonts w:ascii="Times New Roman" w:hAnsi="Times New Roman" w:cs="Times New Roman"/>
                <w:i/>
                <w:sz w:val="24"/>
                <w:szCs w:val="24"/>
              </w:rPr>
              <w:t>24 659,8</w:t>
            </w:r>
          </w:p>
        </w:tc>
        <w:tc>
          <w:tcPr>
            <w:tcW w:w="1701" w:type="dxa"/>
            <w:tcBorders>
              <w:top w:val="single" w:sz="4" w:space="0" w:color="auto"/>
              <w:left w:val="nil"/>
              <w:right w:val="single" w:sz="4" w:space="0" w:color="auto"/>
            </w:tcBorders>
            <w:shd w:val="clear" w:color="auto" w:fill="auto"/>
            <w:vAlign w:val="center"/>
          </w:tcPr>
          <w:p w:rsidR="00E4476E" w:rsidRPr="00CF1A6D" w:rsidRDefault="00E4476E" w:rsidP="001915EE">
            <w:pPr>
              <w:spacing w:after="0" w:line="240" w:lineRule="auto"/>
              <w:jc w:val="center"/>
              <w:rPr>
                <w:rFonts w:ascii="Times New Roman" w:hAnsi="Times New Roman" w:cs="Times New Roman"/>
                <w:i/>
                <w:sz w:val="24"/>
                <w:szCs w:val="24"/>
              </w:rPr>
            </w:pPr>
            <w:r w:rsidRPr="00CF1A6D">
              <w:rPr>
                <w:rFonts w:ascii="Times New Roman" w:hAnsi="Times New Roman" w:cs="Times New Roman"/>
                <w:i/>
                <w:sz w:val="24"/>
                <w:szCs w:val="24"/>
              </w:rPr>
              <w:t>23 321,7</w:t>
            </w:r>
          </w:p>
        </w:tc>
        <w:tc>
          <w:tcPr>
            <w:tcW w:w="1422" w:type="dxa"/>
            <w:tcBorders>
              <w:left w:val="nil"/>
              <w:bottom w:val="single" w:sz="4" w:space="0" w:color="auto"/>
              <w:right w:val="single" w:sz="4" w:space="0" w:color="auto"/>
            </w:tcBorders>
            <w:vAlign w:val="center"/>
          </w:tcPr>
          <w:p w:rsidR="00E4476E" w:rsidRPr="00CF1A6D" w:rsidRDefault="00E4476E" w:rsidP="001915EE">
            <w:pPr>
              <w:spacing w:after="0" w:line="240" w:lineRule="auto"/>
              <w:jc w:val="center"/>
              <w:rPr>
                <w:rFonts w:ascii="Times New Roman" w:hAnsi="Times New Roman" w:cs="Times New Roman"/>
                <w:i/>
                <w:sz w:val="24"/>
                <w:szCs w:val="24"/>
              </w:rPr>
            </w:pPr>
            <w:r w:rsidRPr="00CF1A6D">
              <w:rPr>
                <w:rFonts w:ascii="Times New Roman" w:hAnsi="Times New Roman" w:cs="Times New Roman"/>
                <w:i/>
                <w:sz w:val="24"/>
                <w:szCs w:val="24"/>
              </w:rPr>
              <w:t>94,6</w:t>
            </w:r>
          </w:p>
        </w:tc>
      </w:tr>
      <w:tr w:rsidR="00E4476E" w:rsidRPr="00131A82" w:rsidTr="001915EE">
        <w:trPr>
          <w:trHeight w:val="265"/>
        </w:trPr>
        <w:tc>
          <w:tcPr>
            <w:tcW w:w="504" w:type="dxa"/>
            <w:tcBorders>
              <w:top w:val="single" w:sz="4" w:space="0" w:color="auto"/>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81"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24 659,8</w:t>
            </w:r>
          </w:p>
        </w:tc>
        <w:tc>
          <w:tcPr>
            <w:tcW w:w="1701"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23 321,7</w:t>
            </w:r>
          </w:p>
        </w:tc>
        <w:tc>
          <w:tcPr>
            <w:tcW w:w="1422"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94,6</w:t>
            </w:r>
          </w:p>
        </w:tc>
      </w:tr>
    </w:tbl>
    <w:p w:rsidR="00E4476E" w:rsidRDefault="00E4476E" w:rsidP="00E4476E">
      <w:pPr>
        <w:pStyle w:val="ab"/>
        <w:spacing w:before="120"/>
        <w:ind w:left="0" w:firstLine="709"/>
        <w:jc w:val="both"/>
        <w:rPr>
          <w:rFonts w:ascii="Times New Roman" w:hAnsi="Times New Roman" w:cs="Times New Roman"/>
          <w:sz w:val="28"/>
          <w:szCs w:val="28"/>
        </w:rPr>
      </w:pPr>
    </w:p>
    <w:p w:rsidR="00E4476E" w:rsidRPr="00C73AEA" w:rsidRDefault="00E4476E" w:rsidP="00E4476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E4476E" w:rsidRPr="00C73AEA" w:rsidRDefault="00E4476E" w:rsidP="00E4476E">
      <w:pPr>
        <w:pStyle w:val="ab"/>
        <w:ind w:left="0" w:firstLine="426"/>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E95668">
        <w:rPr>
          <w:rFonts w:ascii="Times New Roman" w:hAnsi="Times New Roman" w:cs="Times New Roman"/>
          <w:sz w:val="28"/>
          <w:szCs w:val="28"/>
        </w:rPr>
        <w:t>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398"/>
      </w:tblGrid>
      <w:tr w:rsidR="00E4476E" w:rsidRPr="00131A82" w:rsidTr="001915EE">
        <w:trPr>
          <w:trHeight w:val="276"/>
        </w:trPr>
        <w:tc>
          <w:tcPr>
            <w:tcW w:w="5373"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724" w:type="dxa"/>
            <w:gridSpan w:val="2"/>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276"/>
        </w:trPr>
        <w:tc>
          <w:tcPr>
            <w:tcW w:w="5373"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26"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398"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rPr>
          <w:trHeight w:val="276"/>
        </w:trPr>
        <w:tc>
          <w:tcPr>
            <w:tcW w:w="5373" w:type="dxa"/>
            <w:shd w:val="clear" w:color="auto" w:fill="auto"/>
            <w:vAlign w:val="center"/>
          </w:tcPr>
          <w:p w:rsidR="00E4476E" w:rsidRPr="00131A82" w:rsidRDefault="00E4476E" w:rsidP="001915EE">
            <w:pPr>
              <w:spacing w:after="0" w:line="240" w:lineRule="auto"/>
              <w:jc w:val="both"/>
              <w:rPr>
                <w:rFonts w:ascii="Times New Roman" w:hAnsi="Times New Roman" w:cs="Times New Roman"/>
                <w:sz w:val="24"/>
                <w:szCs w:val="24"/>
              </w:rPr>
            </w:pPr>
            <w:r w:rsidRPr="0031772F">
              <w:rPr>
                <w:rFonts w:ascii="Times New Roman" w:hAnsi="Times New Roman"/>
                <w:sz w:val="24"/>
                <w:szCs w:val="24"/>
              </w:rPr>
              <w:t>Количество многоквартирных жилых домов, расположенных на территории Северо-Енисейского района,  в которых выполнен капитальный ремонт общего имущества</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E4476E" w:rsidRPr="00B153B3" w:rsidRDefault="00E4476E" w:rsidP="001915EE">
            <w:pPr>
              <w:pStyle w:val="ConsPlusNormal"/>
              <w:ind w:firstLine="0"/>
              <w:jc w:val="center"/>
              <w:rPr>
                <w:rFonts w:ascii="Times New Roman" w:hAnsi="Times New Roman" w:cs="Times New Roman"/>
              </w:rPr>
            </w:pPr>
            <w:r w:rsidRPr="00B153B3">
              <w:rPr>
                <w:rFonts w:ascii="Times New Roman" w:hAnsi="Times New Roman" w:cs="Times New Roman"/>
              </w:rPr>
              <w:t>6</w:t>
            </w:r>
          </w:p>
        </w:tc>
        <w:tc>
          <w:tcPr>
            <w:tcW w:w="1398"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E4476E" w:rsidRPr="00131A82" w:rsidTr="001915EE">
        <w:tc>
          <w:tcPr>
            <w:tcW w:w="5373" w:type="dxa"/>
            <w:shd w:val="clear" w:color="auto" w:fill="auto"/>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капитально отремонтированных муниципальных жилых помещений, расположенных на территории Северо-Енисейского района</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E4476E" w:rsidRPr="00B153B3" w:rsidRDefault="00E4476E" w:rsidP="001915EE">
            <w:pPr>
              <w:pStyle w:val="ConsPlusNormal"/>
              <w:ind w:firstLine="0"/>
              <w:jc w:val="center"/>
              <w:rPr>
                <w:rFonts w:ascii="Times New Roman" w:hAnsi="Times New Roman" w:cs="Times New Roman"/>
              </w:rPr>
            </w:pPr>
            <w:r w:rsidRPr="00B153B3">
              <w:rPr>
                <w:rFonts w:ascii="Times New Roman" w:hAnsi="Times New Roman" w:cs="Times New Roman"/>
              </w:rPr>
              <w:t>11</w:t>
            </w:r>
          </w:p>
        </w:tc>
        <w:tc>
          <w:tcPr>
            <w:tcW w:w="1398" w:type="dxa"/>
            <w:vAlign w:val="center"/>
          </w:tcPr>
          <w:p w:rsidR="00E4476E" w:rsidRPr="00A26DE7"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bl>
    <w:p w:rsidR="00E4476E" w:rsidRDefault="00E4476E" w:rsidP="00E4476E">
      <w:pPr>
        <w:pStyle w:val="ab"/>
        <w:spacing w:before="120"/>
        <w:ind w:left="0" w:firstLine="709"/>
        <w:jc w:val="both"/>
        <w:rPr>
          <w:rFonts w:ascii="Times New Roman" w:hAnsi="Times New Roman" w:cs="Times New Roman"/>
          <w:sz w:val="28"/>
          <w:szCs w:val="28"/>
        </w:rPr>
      </w:pP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453051">
        <w:rPr>
          <w:rFonts w:ascii="Times New Roman" w:hAnsi="Times New Roman" w:cs="Times New Roman"/>
          <w:sz w:val="28"/>
          <w:szCs w:val="28"/>
        </w:rPr>
        <w:t xml:space="preserve">апитальный ремонт </w:t>
      </w:r>
      <w:r w:rsidRPr="00900243">
        <w:rPr>
          <w:rFonts w:ascii="Times New Roman" w:hAnsi="Times New Roman" w:cs="Times New Roman"/>
          <w:sz w:val="28"/>
          <w:szCs w:val="28"/>
        </w:rPr>
        <w:t>12 квартирного дома, ул. Донского, 55, кв. 10, гп Северо-Енисейский в части электромонтажных работ</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81,4</w:t>
      </w:r>
      <w:r w:rsidRPr="00C40114">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2</w:t>
      </w:r>
      <w:r w:rsidRPr="000B1C40">
        <w:rPr>
          <w:rFonts w:ascii="Times New Roman" w:hAnsi="Times New Roman" w:cs="Times New Roman"/>
          <w:sz w:val="28"/>
          <w:szCs w:val="28"/>
        </w:rPr>
        <w:t xml:space="preserve"> квартирного</w:t>
      </w:r>
      <w:r>
        <w:rPr>
          <w:rFonts w:ascii="Times New Roman" w:hAnsi="Times New Roman" w:cs="Times New Roman"/>
          <w:sz w:val="28"/>
          <w:szCs w:val="28"/>
        </w:rPr>
        <w:t xml:space="preserve"> </w:t>
      </w:r>
      <w:r w:rsidRPr="000B1C40">
        <w:rPr>
          <w:rFonts w:ascii="Times New Roman" w:hAnsi="Times New Roman" w:cs="Times New Roman"/>
          <w:sz w:val="28"/>
          <w:szCs w:val="28"/>
        </w:rPr>
        <w:t>дома, ул. На</w:t>
      </w:r>
      <w:r>
        <w:rPr>
          <w:rFonts w:ascii="Times New Roman" w:hAnsi="Times New Roman" w:cs="Times New Roman"/>
          <w:sz w:val="28"/>
          <w:szCs w:val="28"/>
        </w:rPr>
        <w:t>горн</w:t>
      </w:r>
      <w:r w:rsidRPr="000B1C40">
        <w:rPr>
          <w:rFonts w:ascii="Times New Roman" w:hAnsi="Times New Roman" w:cs="Times New Roman"/>
          <w:sz w:val="28"/>
          <w:szCs w:val="28"/>
        </w:rPr>
        <w:t xml:space="preserve">ая, </w:t>
      </w:r>
      <w:r>
        <w:rPr>
          <w:rFonts w:ascii="Times New Roman" w:hAnsi="Times New Roman" w:cs="Times New Roman"/>
          <w:sz w:val="28"/>
          <w:szCs w:val="28"/>
        </w:rPr>
        <w:t>5</w:t>
      </w:r>
      <w:r w:rsidRPr="000B1C40">
        <w:rPr>
          <w:rFonts w:ascii="Times New Roman" w:hAnsi="Times New Roman" w:cs="Times New Roman"/>
          <w:sz w:val="28"/>
          <w:szCs w:val="28"/>
        </w:rPr>
        <w:t xml:space="preserve">, гп Северо-Енисейский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695,3</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2</w:t>
      </w:r>
      <w:r w:rsidRPr="000B1C40">
        <w:rPr>
          <w:rFonts w:ascii="Times New Roman" w:hAnsi="Times New Roman" w:cs="Times New Roman"/>
          <w:sz w:val="28"/>
          <w:szCs w:val="28"/>
        </w:rPr>
        <w:t xml:space="preserve"> квартирного дома, ул. </w:t>
      </w:r>
      <w:r>
        <w:rPr>
          <w:rFonts w:ascii="Times New Roman" w:hAnsi="Times New Roman" w:cs="Times New Roman"/>
          <w:sz w:val="28"/>
          <w:szCs w:val="28"/>
        </w:rPr>
        <w:t>Фрунзе</w:t>
      </w:r>
      <w:r w:rsidRPr="000B1C40">
        <w:rPr>
          <w:rFonts w:ascii="Times New Roman" w:hAnsi="Times New Roman" w:cs="Times New Roman"/>
          <w:sz w:val="28"/>
          <w:szCs w:val="28"/>
        </w:rPr>
        <w:t>, 1</w:t>
      </w:r>
      <w:r>
        <w:rPr>
          <w:rFonts w:ascii="Times New Roman" w:hAnsi="Times New Roman" w:cs="Times New Roman"/>
          <w:sz w:val="28"/>
          <w:szCs w:val="28"/>
        </w:rPr>
        <w:t>0</w:t>
      </w:r>
      <w:r w:rsidRPr="000B1C40">
        <w:rPr>
          <w:rFonts w:ascii="Times New Roman" w:hAnsi="Times New Roman" w:cs="Times New Roman"/>
          <w:sz w:val="28"/>
          <w:szCs w:val="28"/>
        </w:rPr>
        <w:t>,</w:t>
      </w:r>
      <w:r>
        <w:rPr>
          <w:rFonts w:ascii="Times New Roman" w:hAnsi="Times New Roman" w:cs="Times New Roman"/>
          <w:sz w:val="28"/>
          <w:szCs w:val="28"/>
        </w:rPr>
        <w:t xml:space="preserve"> кв.2,</w:t>
      </w:r>
      <w:r w:rsidRPr="000B1C40">
        <w:rPr>
          <w:rFonts w:ascii="Times New Roman" w:hAnsi="Times New Roman" w:cs="Times New Roman"/>
          <w:sz w:val="28"/>
          <w:szCs w:val="28"/>
        </w:rPr>
        <w:t xml:space="preserve"> гп Северо-Енисейский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1 019,5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16</w:t>
      </w:r>
      <w:r w:rsidRPr="000B1C40">
        <w:rPr>
          <w:rFonts w:ascii="Times New Roman" w:hAnsi="Times New Roman" w:cs="Times New Roman"/>
          <w:sz w:val="28"/>
          <w:szCs w:val="28"/>
        </w:rPr>
        <w:t xml:space="preserve"> квартирного дома, ул. </w:t>
      </w:r>
      <w:r>
        <w:rPr>
          <w:rFonts w:ascii="Times New Roman" w:hAnsi="Times New Roman" w:cs="Times New Roman"/>
          <w:sz w:val="28"/>
          <w:szCs w:val="28"/>
        </w:rPr>
        <w:t>Школьная</w:t>
      </w:r>
      <w:r w:rsidRPr="000B1C40">
        <w:rPr>
          <w:rFonts w:ascii="Times New Roman" w:hAnsi="Times New Roman" w:cs="Times New Roman"/>
          <w:sz w:val="28"/>
          <w:szCs w:val="28"/>
        </w:rPr>
        <w:t xml:space="preserve">, </w:t>
      </w:r>
      <w:r>
        <w:rPr>
          <w:rFonts w:ascii="Times New Roman" w:hAnsi="Times New Roman" w:cs="Times New Roman"/>
          <w:sz w:val="28"/>
          <w:szCs w:val="28"/>
        </w:rPr>
        <w:t>1 А,</w:t>
      </w:r>
      <w:r w:rsidRPr="000B1C40">
        <w:rPr>
          <w:rFonts w:ascii="Times New Roman" w:hAnsi="Times New Roman" w:cs="Times New Roman"/>
          <w:sz w:val="28"/>
          <w:szCs w:val="28"/>
        </w:rPr>
        <w:t xml:space="preserve"> п. Тея</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394</w:t>
      </w:r>
      <w:r w:rsidRPr="00C40114">
        <w:rPr>
          <w:rFonts w:ascii="Times New Roman" w:hAnsi="Times New Roman" w:cs="Times New Roman"/>
          <w:sz w:val="28"/>
          <w:szCs w:val="28"/>
        </w:rPr>
        <w:t>,</w:t>
      </w:r>
      <w:r>
        <w:rPr>
          <w:rFonts w:ascii="Times New Roman" w:hAnsi="Times New Roman" w:cs="Times New Roman"/>
          <w:sz w:val="28"/>
          <w:szCs w:val="28"/>
        </w:rPr>
        <w:t>9</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2 квартирного дома, ул. </w:t>
      </w:r>
      <w:r>
        <w:rPr>
          <w:rFonts w:ascii="Times New Roman" w:hAnsi="Times New Roman" w:cs="Times New Roman"/>
          <w:sz w:val="28"/>
          <w:szCs w:val="28"/>
        </w:rPr>
        <w:t>Геологическая</w:t>
      </w:r>
      <w:r w:rsidRPr="000B1C40">
        <w:rPr>
          <w:rFonts w:ascii="Times New Roman" w:hAnsi="Times New Roman" w:cs="Times New Roman"/>
          <w:sz w:val="28"/>
          <w:szCs w:val="28"/>
        </w:rPr>
        <w:t xml:space="preserve">, </w:t>
      </w:r>
      <w:r>
        <w:rPr>
          <w:rFonts w:ascii="Times New Roman" w:hAnsi="Times New Roman" w:cs="Times New Roman"/>
          <w:sz w:val="28"/>
          <w:szCs w:val="28"/>
        </w:rPr>
        <w:t>9</w:t>
      </w:r>
      <w:r w:rsidRPr="000B1C40">
        <w:rPr>
          <w:rFonts w:ascii="Times New Roman" w:hAnsi="Times New Roman" w:cs="Times New Roman"/>
          <w:sz w:val="28"/>
          <w:szCs w:val="28"/>
        </w:rPr>
        <w:t xml:space="preserve">, кв. 1, п. Тея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268,3</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2</w:t>
      </w:r>
      <w:r w:rsidRPr="000B1C40">
        <w:rPr>
          <w:rFonts w:ascii="Times New Roman" w:hAnsi="Times New Roman" w:cs="Times New Roman"/>
          <w:sz w:val="28"/>
          <w:szCs w:val="28"/>
        </w:rPr>
        <w:t xml:space="preserve"> квартирного дома, ул. Юбилейная, 45, п. Новая Калами </w:t>
      </w:r>
      <w:r w:rsidRPr="00C40114">
        <w:rPr>
          <w:rFonts w:ascii="Times New Roman" w:hAnsi="Times New Roman" w:cs="Times New Roman"/>
          <w:sz w:val="28"/>
          <w:szCs w:val="28"/>
        </w:rPr>
        <w:t>в сумме</w:t>
      </w:r>
      <w:r>
        <w:rPr>
          <w:rFonts w:ascii="Times New Roman" w:hAnsi="Times New Roman" w:cs="Times New Roman"/>
          <w:sz w:val="28"/>
          <w:szCs w:val="28"/>
        </w:rPr>
        <w:t xml:space="preserve"> 7 850,7</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4</w:t>
      </w:r>
      <w:r w:rsidRPr="000B1C40">
        <w:rPr>
          <w:rFonts w:ascii="Times New Roman" w:hAnsi="Times New Roman" w:cs="Times New Roman"/>
          <w:sz w:val="28"/>
          <w:szCs w:val="28"/>
        </w:rPr>
        <w:t xml:space="preserve"> квартирного дома, ул. </w:t>
      </w:r>
      <w:r>
        <w:rPr>
          <w:rFonts w:ascii="Times New Roman" w:hAnsi="Times New Roman" w:cs="Times New Roman"/>
          <w:sz w:val="28"/>
          <w:szCs w:val="28"/>
        </w:rPr>
        <w:t>Нагорная</w:t>
      </w:r>
      <w:r w:rsidRPr="000B1C40">
        <w:rPr>
          <w:rFonts w:ascii="Times New Roman" w:hAnsi="Times New Roman" w:cs="Times New Roman"/>
          <w:sz w:val="28"/>
          <w:szCs w:val="28"/>
        </w:rPr>
        <w:t xml:space="preserve">, </w:t>
      </w:r>
      <w:r>
        <w:rPr>
          <w:rFonts w:ascii="Times New Roman" w:hAnsi="Times New Roman" w:cs="Times New Roman"/>
          <w:sz w:val="28"/>
          <w:szCs w:val="28"/>
        </w:rPr>
        <w:t>14</w:t>
      </w:r>
      <w:r w:rsidRPr="000B1C40">
        <w:rPr>
          <w:rFonts w:ascii="Times New Roman" w:hAnsi="Times New Roman" w:cs="Times New Roman"/>
          <w:sz w:val="28"/>
          <w:szCs w:val="28"/>
        </w:rPr>
        <w:t>, п. Новая Калами</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2 567,5</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капитальный ремонт 2</w:t>
      </w:r>
      <w:r w:rsidRPr="000B1C40">
        <w:rPr>
          <w:rFonts w:ascii="Times New Roman" w:hAnsi="Times New Roman" w:cs="Times New Roman"/>
          <w:sz w:val="28"/>
          <w:szCs w:val="28"/>
        </w:rPr>
        <w:t xml:space="preserve"> квартирного дома, ул. </w:t>
      </w:r>
      <w:r>
        <w:rPr>
          <w:rFonts w:ascii="Times New Roman" w:hAnsi="Times New Roman" w:cs="Times New Roman"/>
          <w:sz w:val="28"/>
          <w:szCs w:val="28"/>
        </w:rPr>
        <w:t>Лесная</w:t>
      </w:r>
      <w:r w:rsidRPr="000B1C40">
        <w:rPr>
          <w:rFonts w:ascii="Times New Roman" w:hAnsi="Times New Roman" w:cs="Times New Roman"/>
          <w:sz w:val="28"/>
          <w:szCs w:val="28"/>
        </w:rPr>
        <w:t xml:space="preserve">, 8, п. </w:t>
      </w:r>
      <w:r>
        <w:rPr>
          <w:rFonts w:ascii="Times New Roman" w:hAnsi="Times New Roman" w:cs="Times New Roman"/>
          <w:sz w:val="28"/>
          <w:szCs w:val="28"/>
        </w:rPr>
        <w:t>Брянка</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130,1</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2</w:t>
      </w:r>
      <w:r w:rsidRPr="000B1C40">
        <w:rPr>
          <w:rFonts w:ascii="Times New Roman" w:hAnsi="Times New Roman" w:cs="Times New Roman"/>
          <w:sz w:val="28"/>
          <w:szCs w:val="28"/>
        </w:rPr>
        <w:t xml:space="preserve"> квартирного дома, ул. </w:t>
      </w:r>
      <w:r>
        <w:rPr>
          <w:rFonts w:ascii="Times New Roman" w:hAnsi="Times New Roman" w:cs="Times New Roman"/>
          <w:sz w:val="28"/>
          <w:szCs w:val="28"/>
        </w:rPr>
        <w:t>Нагорная</w:t>
      </w:r>
      <w:r w:rsidRPr="000B1C40">
        <w:rPr>
          <w:rFonts w:ascii="Times New Roman" w:hAnsi="Times New Roman" w:cs="Times New Roman"/>
          <w:sz w:val="28"/>
          <w:szCs w:val="28"/>
        </w:rPr>
        <w:t xml:space="preserve">, </w:t>
      </w:r>
      <w:r>
        <w:rPr>
          <w:rFonts w:ascii="Times New Roman" w:hAnsi="Times New Roman" w:cs="Times New Roman"/>
          <w:sz w:val="28"/>
          <w:szCs w:val="28"/>
        </w:rPr>
        <w:t>26</w:t>
      </w:r>
      <w:r w:rsidRPr="000B1C40">
        <w:rPr>
          <w:rFonts w:ascii="Times New Roman" w:hAnsi="Times New Roman" w:cs="Times New Roman"/>
          <w:sz w:val="28"/>
          <w:szCs w:val="28"/>
        </w:rPr>
        <w:t>,</w:t>
      </w:r>
      <w:r>
        <w:rPr>
          <w:rFonts w:ascii="Times New Roman" w:hAnsi="Times New Roman" w:cs="Times New Roman"/>
          <w:sz w:val="28"/>
          <w:szCs w:val="28"/>
        </w:rPr>
        <w:t xml:space="preserve"> </w:t>
      </w:r>
      <w:r w:rsidRPr="000B1C40">
        <w:rPr>
          <w:rFonts w:ascii="Times New Roman" w:hAnsi="Times New Roman" w:cs="Times New Roman"/>
          <w:sz w:val="28"/>
          <w:szCs w:val="28"/>
        </w:rPr>
        <w:t xml:space="preserve">п. Брянка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2 152,9</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4</w:t>
      </w:r>
      <w:r w:rsidRPr="000B1C40">
        <w:rPr>
          <w:rFonts w:ascii="Times New Roman" w:hAnsi="Times New Roman" w:cs="Times New Roman"/>
          <w:sz w:val="28"/>
          <w:szCs w:val="28"/>
        </w:rPr>
        <w:t xml:space="preserve"> квартирного дома</w:t>
      </w:r>
      <w:r>
        <w:rPr>
          <w:rFonts w:ascii="Times New Roman" w:hAnsi="Times New Roman" w:cs="Times New Roman"/>
          <w:sz w:val="28"/>
          <w:szCs w:val="28"/>
        </w:rPr>
        <w:t>,</w:t>
      </w:r>
      <w:r w:rsidRPr="000B1C40">
        <w:rPr>
          <w:rFonts w:ascii="Times New Roman" w:hAnsi="Times New Roman" w:cs="Times New Roman"/>
          <w:sz w:val="28"/>
          <w:szCs w:val="28"/>
        </w:rPr>
        <w:t xml:space="preserve"> ул. </w:t>
      </w:r>
      <w:r>
        <w:rPr>
          <w:rFonts w:ascii="Times New Roman" w:hAnsi="Times New Roman" w:cs="Times New Roman"/>
          <w:sz w:val="28"/>
          <w:szCs w:val="28"/>
        </w:rPr>
        <w:t>Студенческая</w:t>
      </w:r>
      <w:r w:rsidRPr="000B1C40">
        <w:rPr>
          <w:rFonts w:ascii="Times New Roman" w:hAnsi="Times New Roman" w:cs="Times New Roman"/>
          <w:sz w:val="28"/>
          <w:szCs w:val="28"/>
        </w:rPr>
        <w:t>, 1</w:t>
      </w:r>
      <w:r>
        <w:rPr>
          <w:rFonts w:ascii="Times New Roman" w:hAnsi="Times New Roman" w:cs="Times New Roman"/>
          <w:sz w:val="28"/>
          <w:szCs w:val="28"/>
        </w:rPr>
        <w:t>2</w:t>
      </w:r>
      <w:r w:rsidRPr="000B1C40">
        <w:rPr>
          <w:rFonts w:ascii="Times New Roman" w:hAnsi="Times New Roman" w:cs="Times New Roman"/>
          <w:sz w:val="28"/>
          <w:szCs w:val="28"/>
        </w:rPr>
        <w:t xml:space="preserve">, кв. </w:t>
      </w:r>
      <w:r>
        <w:rPr>
          <w:rFonts w:ascii="Times New Roman" w:hAnsi="Times New Roman" w:cs="Times New Roman"/>
          <w:sz w:val="28"/>
          <w:szCs w:val="28"/>
        </w:rPr>
        <w:t>1,3,</w:t>
      </w:r>
      <w:r w:rsidRPr="000B1C40">
        <w:rPr>
          <w:rFonts w:ascii="Times New Roman" w:hAnsi="Times New Roman" w:cs="Times New Roman"/>
          <w:sz w:val="28"/>
          <w:szCs w:val="28"/>
        </w:rPr>
        <w:t>4</w:t>
      </w:r>
      <w:r>
        <w:rPr>
          <w:rFonts w:ascii="Times New Roman" w:hAnsi="Times New Roman" w:cs="Times New Roman"/>
          <w:sz w:val="28"/>
          <w:szCs w:val="28"/>
        </w:rPr>
        <w:t xml:space="preserve">, </w:t>
      </w:r>
      <w:r w:rsidRPr="000B1C40">
        <w:rPr>
          <w:rFonts w:ascii="Times New Roman" w:hAnsi="Times New Roman" w:cs="Times New Roman"/>
          <w:sz w:val="28"/>
          <w:szCs w:val="28"/>
        </w:rPr>
        <w:t xml:space="preserve">п </w:t>
      </w:r>
      <w:r>
        <w:rPr>
          <w:rFonts w:ascii="Times New Roman" w:hAnsi="Times New Roman" w:cs="Times New Roman"/>
          <w:sz w:val="28"/>
          <w:szCs w:val="28"/>
        </w:rPr>
        <w:t>Вангаш</w:t>
      </w:r>
      <w:r w:rsidRPr="000B1C40">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3 572,8</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w:t>
      </w:r>
      <w:r>
        <w:rPr>
          <w:rFonts w:ascii="Times New Roman" w:hAnsi="Times New Roman" w:cs="Times New Roman"/>
          <w:sz w:val="28"/>
          <w:szCs w:val="28"/>
        </w:rPr>
        <w:t>4</w:t>
      </w:r>
      <w:r w:rsidRPr="000B1C40">
        <w:rPr>
          <w:rFonts w:ascii="Times New Roman" w:hAnsi="Times New Roman" w:cs="Times New Roman"/>
          <w:sz w:val="28"/>
          <w:szCs w:val="28"/>
        </w:rPr>
        <w:t xml:space="preserve"> квартирного дома</w:t>
      </w:r>
      <w:r>
        <w:rPr>
          <w:rFonts w:ascii="Times New Roman" w:hAnsi="Times New Roman" w:cs="Times New Roman"/>
          <w:sz w:val="28"/>
          <w:szCs w:val="28"/>
        </w:rPr>
        <w:t>,</w:t>
      </w:r>
      <w:r w:rsidRPr="000B1C40">
        <w:rPr>
          <w:rFonts w:ascii="Times New Roman" w:hAnsi="Times New Roman" w:cs="Times New Roman"/>
          <w:sz w:val="28"/>
          <w:szCs w:val="28"/>
        </w:rPr>
        <w:t xml:space="preserve"> ул. </w:t>
      </w:r>
      <w:r>
        <w:rPr>
          <w:rFonts w:ascii="Times New Roman" w:hAnsi="Times New Roman" w:cs="Times New Roman"/>
          <w:sz w:val="28"/>
          <w:szCs w:val="28"/>
        </w:rPr>
        <w:t>Студенческая</w:t>
      </w:r>
      <w:r w:rsidRPr="000B1C40">
        <w:rPr>
          <w:rFonts w:ascii="Times New Roman" w:hAnsi="Times New Roman" w:cs="Times New Roman"/>
          <w:sz w:val="28"/>
          <w:szCs w:val="28"/>
        </w:rPr>
        <w:t xml:space="preserve">, </w:t>
      </w:r>
      <w:r>
        <w:rPr>
          <w:rFonts w:ascii="Times New Roman" w:hAnsi="Times New Roman" w:cs="Times New Roman"/>
          <w:sz w:val="28"/>
          <w:szCs w:val="28"/>
        </w:rPr>
        <w:t>1</w:t>
      </w:r>
      <w:r w:rsidRPr="000B1C40">
        <w:rPr>
          <w:rFonts w:ascii="Times New Roman" w:hAnsi="Times New Roman" w:cs="Times New Roman"/>
          <w:sz w:val="28"/>
          <w:szCs w:val="28"/>
        </w:rPr>
        <w:t xml:space="preserve">4, кв. </w:t>
      </w:r>
      <w:r>
        <w:rPr>
          <w:rFonts w:ascii="Times New Roman" w:hAnsi="Times New Roman" w:cs="Times New Roman"/>
          <w:sz w:val="28"/>
          <w:szCs w:val="28"/>
        </w:rPr>
        <w:t>1,3,4</w:t>
      </w:r>
      <w:r w:rsidRPr="000B1C40">
        <w:rPr>
          <w:rFonts w:ascii="Times New Roman" w:hAnsi="Times New Roman" w:cs="Times New Roman"/>
          <w:sz w:val="28"/>
          <w:szCs w:val="28"/>
        </w:rPr>
        <w:t xml:space="preserve">, п </w:t>
      </w:r>
      <w:r>
        <w:rPr>
          <w:rFonts w:ascii="Times New Roman" w:hAnsi="Times New Roman" w:cs="Times New Roman"/>
          <w:sz w:val="28"/>
          <w:szCs w:val="28"/>
        </w:rPr>
        <w:t>Вангаш</w:t>
      </w:r>
      <w:r w:rsidRPr="000B1C40">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3 304,1</w:t>
      </w:r>
      <w:r w:rsidRPr="00C40114">
        <w:rPr>
          <w:rFonts w:ascii="Times New Roman" w:hAnsi="Times New Roman" w:cs="Times New Roman"/>
          <w:sz w:val="28"/>
          <w:szCs w:val="28"/>
        </w:rPr>
        <w:t xml:space="preserve"> тыс. рублей;</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1D5A74">
        <w:rPr>
          <w:rFonts w:ascii="Times New Roman" w:hAnsi="Times New Roman" w:cs="Times New Roman"/>
          <w:sz w:val="28"/>
          <w:szCs w:val="28"/>
        </w:rPr>
        <w:t>рове</w:t>
      </w:r>
      <w:r>
        <w:rPr>
          <w:rFonts w:ascii="Times New Roman" w:hAnsi="Times New Roman" w:cs="Times New Roman"/>
          <w:sz w:val="28"/>
          <w:szCs w:val="28"/>
        </w:rPr>
        <w:t>ли</w:t>
      </w:r>
      <w:r w:rsidRPr="001D5A74">
        <w:rPr>
          <w:rFonts w:ascii="Times New Roman" w:hAnsi="Times New Roman" w:cs="Times New Roman"/>
          <w:sz w:val="28"/>
          <w:szCs w:val="28"/>
        </w:rPr>
        <w:t xml:space="preserve"> работ</w:t>
      </w:r>
      <w:r>
        <w:rPr>
          <w:rFonts w:ascii="Times New Roman" w:hAnsi="Times New Roman" w:cs="Times New Roman"/>
          <w:sz w:val="28"/>
          <w:szCs w:val="28"/>
        </w:rPr>
        <w:t>ы</w:t>
      </w:r>
      <w:r w:rsidRPr="001D5A74">
        <w:rPr>
          <w:rFonts w:ascii="Times New Roman" w:hAnsi="Times New Roman" w:cs="Times New Roman"/>
          <w:sz w:val="28"/>
          <w:szCs w:val="28"/>
        </w:rPr>
        <w:t xml:space="preserve"> по капитальному ремонту 2 квартирного дома, ул. Центральная, 19, кв. 1 п. Вангаш во исполнение решения Северо-Енисейского районного суда Красноярского края от 25.05.2016г. по гражданскому делу №2-2/2016г.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419,1</w:t>
      </w:r>
      <w:r w:rsidRPr="00C40114">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р</w:t>
      </w:r>
      <w:r w:rsidRPr="004E27BC">
        <w:rPr>
          <w:rFonts w:ascii="Times New Roman" w:hAnsi="Times New Roman" w:cs="Times New Roman"/>
          <w:sz w:val="28"/>
          <w:szCs w:val="28"/>
        </w:rPr>
        <w:t xml:space="preserve">асходы по подготовке проектов </w:t>
      </w:r>
      <w:r>
        <w:rPr>
          <w:rFonts w:ascii="Times New Roman" w:hAnsi="Times New Roman" w:cs="Times New Roman"/>
          <w:sz w:val="28"/>
          <w:szCs w:val="28"/>
        </w:rPr>
        <w:t xml:space="preserve">и расходы </w:t>
      </w:r>
      <w:r w:rsidRPr="004E27BC">
        <w:rPr>
          <w:rFonts w:ascii="Times New Roman" w:hAnsi="Times New Roman" w:cs="Times New Roman"/>
          <w:sz w:val="28"/>
          <w:szCs w:val="28"/>
        </w:rPr>
        <w:t xml:space="preserve">на проверку достоверности определения сметной стоимости капитальных ремонтов объектов </w:t>
      </w:r>
      <w:r>
        <w:rPr>
          <w:rFonts w:ascii="Times New Roman" w:hAnsi="Times New Roman" w:cs="Times New Roman"/>
          <w:sz w:val="28"/>
          <w:szCs w:val="28"/>
        </w:rPr>
        <w:t xml:space="preserve"> </w:t>
      </w:r>
      <w:r w:rsidRPr="004E27BC">
        <w:rPr>
          <w:rFonts w:ascii="Times New Roman" w:hAnsi="Times New Roman" w:cs="Times New Roman"/>
          <w:sz w:val="28"/>
          <w:szCs w:val="28"/>
        </w:rPr>
        <w:t>муниципальной собственности Северо-Енисейского района</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865,2</w:t>
      </w:r>
      <w:r w:rsidRPr="00C40114">
        <w:rPr>
          <w:rFonts w:ascii="Times New Roman" w:hAnsi="Times New Roman" w:cs="Times New Roman"/>
          <w:sz w:val="28"/>
          <w:szCs w:val="28"/>
        </w:rPr>
        <w:t xml:space="preserve"> тыс. рублей</w:t>
      </w:r>
      <w:r>
        <w:rPr>
          <w:rFonts w:ascii="Times New Roman" w:hAnsi="Times New Roman" w:cs="Times New Roman"/>
          <w:sz w:val="28"/>
          <w:szCs w:val="28"/>
        </w:rPr>
        <w:t xml:space="preserve">. </w:t>
      </w:r>
    </w:p>
    <w:p w:rsidR="00E4476E" w:rsidRPr="00C40114" w:rsidRDefault="00E4476E" w:rsidP="00E4476E">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6 </w:t>
      </w:r>
      <w:r w:rsidRPr="00C40114">
        <w:rPr>
          <w:rFonts w:ascii="Times New Roman" w:hAnsi="Times New Roman" w:cs="Times New Roman"/>
          <w:sz w:val="28"/>
          <w:szCs w:val="28"/>
        </w:rPr>
        <w:t>«Реализация мероприятий в области градостроительной деятельности на территории Северо-Енисейского района»</w:t>
      </w:r>
      <w:r>
        <w:rPr>
          <w:rFonts w:ascii="Times New Roman" w:hAnsi="Times New Roman" w:cs="Times New Roman"/>
          <w:sz w:val="28"/>
          <w:szCs w:val="28"/>
        </w:rPr>
        <w:t>:</w:t>
      </w:r>
    </w:p>
    <w:p w:rsidR="00E4476E" w:rsidRPr="00131A82" w:rsidRDefault="00E4476E" w:rsidP="00E4476E">
      <w:pPr>
        <w:pStyle w:val="ab"/>
        <w:spacing w:before="120"/>
        <w:jc w:val="right"/>
        <w:rPr>
          <w:rFonts w:ascii="Times New Roman" w:hAnsi="Times New Roman" w:cs="Times New Roman"/>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E95668">
        <w:rPr>
          <w:rFonts w:ascii="Times New Roman" w:hAnsi="Times New Roman" w:cs="Times New Roman"/>
          <w:sz w:val="28"/>
          <w:szCs w:val="28"/>
        </w:rPr>
        <w:t>2</w:t>
      </w:r>
    </w:p>
    <w:tbl>
      <w:tblPr>
        <w:tblW w:w="9560" w:type="dxa"/>
        <w:tblInd w:w="108" w:type="dxa"/>
        <w:tblLook w:val="04A0" w:firstRow="1" w:lastRow="0" w:firstColumn="1" w:lastColumn="0" w:noHBand="0" w:noVBand="1"/>
      </w:tblPr>
      <w:tblGrid>
        <w:gridCol w:w="504"/>
        <w:gridCol w:w="3182"/>
        <w:gridCol w:w="1439"/>
        <w:gridCol w:w="1396"/>
        <w:gridCol w:w="1617"/>
        <w:gridCol w:w="1422"/>
      </w:tblGrid>
      <w:tr w:rsidR="00E4476E" w:rsidRPr="00131A82" w:rsidTr="001915EE">
        <w:trPr>
          <w:trHeight w:val="281"/>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39" w:type="dxa"/>
            <w:vMerge w:val="restart"/>
            <w:tcBorders>
              <w:top w:val="single" w:sz="4" w:space="0" w:color="auto"/>
              <w:left w:val="nil"/>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303"/>
        </w:trPr>
        <w:tc>
          <w:tcPr>
            <w:tcW w:w="504" w:type="dxa"/>
            <w:vMerge/>
            <w:tcBorders>
              <w:left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439" w:type="dxa"/>
            <w:vMerge/>
            <w:tcBorders>
              <w:left w:val="nil"/>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422" w:type="dxa"/>
            <w:vMerge/>
            <w:tcBorders>
              <w:left w:val="nil"/>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65"/>
        </w:trPr>
        <w:tc>
          <w:tcPr>
            <w:tcW w:w="504" w:type="dxa"/>
            <w:vMerge/>
            <w:tcBorders>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439" w:type="dxa"/>
            <w:vMerge/>
            <w:tcBorders>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562"/>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39"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4 486,3</w:t>
            </w:r>
          </w:p>
        </w:tc>
        <w:tc>
          <w:tcPr>
            <w:tcW w:w="1617"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4 450,4</w:t>
            </w:r>
          </w:p>
        </w:tc>
        <w:tc>
          <w:tcPr>
            <w:tcW w:w="1422" w:type="dxa"/>
            <w:tcBorders>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w:t>
            </w: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39"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xml:space="preserve">- </w:t>
            </w:r>
            <w:r>
              <w:rPr>
                <w:rFonts w:ascii="Times New Roman" w:hAnsi="Times New Roman" w:cs="Times New Roman"/>
                <w:i/>
                <w:sz w:val="24"/>
                <w:szCs w:val="24"/>
              </w:rPr>
              <w:t xml:space="preserve">краевой </w:t>
            </w:r>
            <w:r w:rsidRPr="00131A82">
              <w:rPr>
                <w:rFonts w:ascii="Times New Roman" w:hAnsi="Times New Roman" w:cs="Times New Roman"/>
                <w:i/>
                <w:sz w:val="24"/>
                <w:szCs w:val="24"/>
              </w:rPr>
              <w:t>бюджет</w:t>
            </w:r>
          </w:p>
        </w:tc>
        <w:tc>
          <w:tcPr>
            <w:tcW w:w="1439"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C21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500,0</w:t>
            </w:r>
          </w:p>
        </w:tc>
        <w:tc>
          <w:tcPr>
            <w:tcW w:w="1617" w:type="dxa"/>
            <w:tcBorders>
              <w:top w:val="single" w:sz="4" w:space="0" w:color="auto"/>
              <w:left w:val="nil"/>
              <w:right w:val="single" w:sz="4" w:space="0" w:color="auto"/>
            </w:tcBorders>
            <w:shd w:val="clear" w:color="auto" w:fill="auto"/>
            <w:vAlign w:val="center"/>
          </w:tcPr>
          <w:p w:rsidR="00E4476E" w:rsidRPr="00C21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466,7</w:t>
            </w:r>
          </w:p>
        </w:tc>
        <w:tc>
          <w:tcPr>
            <w:tcW w:w="1422" w:type="dxa"/>
            <w:tcBorders>
              <w:left w:val="nil"/>
              <w:bottom w:val="single" w:sz="4" w:space="0" w:color="auto"/>
              <w:right w:val="single" w:sz="4" w:space="0" w:color="auto"/>
            </w:tcBorders>
            <w:vAlign w:val="center"/>
          </w:tcPr>
          <w:p w:rsidR="00E4476E" w:rsidRPr="00C21A9D" w:rsidRDefault="00E4476E" w:rsidP="001915EE">
            <w:pPr>
              <w:spacing w:after="0" w:line="240" w:lineRule="auto"/>
              <w:jc w:val="center"/>
              <w:rPr>
                <w:rFonts w:ascii="Times New Roman" w:hAnsi="Times New Roman" w:cs="Times New Roman"/>
                <w:i/>
                <w:sz w:val="24"/>
                <w:szCs w:val="24"/>
              </w:rPr>
            </w:pPr>
            <w:r w:rsidRPr="00C21A9D">
              <w:rPr>
                <w:rFonts w:ascii="Times New Roman" w:hAnsi="Times New Roman" w:cs="Times New Roman"/>
                <w:i/>
                <w:sz w:val="24"/>
                <w:szCs w:val="24"/>
              </w:rPr>
              <w:t>9</w:t>
            </w:r>
            <w:r>
              <w:rPr>
                <w:rFonts w:ascii="Times New Roman" w:hAnsi="Times New Roman" w:cs="Times New Roman"/>
                <w:i/>
                <w:sz w:val="24"/>
                <w:szCs w:val="24"/>
              </w:rPr>
              <w:t>3</w:t>
            </w:r>
            <w:r w:rsidRPr="00C21A9D">
              <w:rPr>
                <w:rFonts w:ascii="Times New Roman" w:hAnsi="Times New Roman" w:cs="Times New Roman"/>
                <w:i/>
                <w:sz w:val="24"/>
                <w:szCs w:val="24"/>
              </w:rPr>
              <w:t>,</w:t>
            </w:r>
            <w:r>
              <w:rPr>
                <w:rFonts w:ascii="Times New Roman" w:hAnsi="Times New Roman" w:cs="Times New Roman"/>
                <w:i/>
                <w:sz w:val="24"/>
                <w:szCs w:val="24"/>
              </w:rPr>
              <w:t>3</w:t>
            </w:r>
          </w:p>
        </w:tc>
      </w:tr>
      <w:tr w:rsidR="00E4476E" w:rsidRPr="00131A82" w:rsidTr="001915EE">
        <w:trPr>
          <w:trHeight w:val="311"/>
        </w:trPr>
        <w:tc>
          <w:tcPr>
            <w:tcW w:w="504"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439" w:type="dxa"/>
            <w:tcBorders>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C21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w:t>
            </w:r>
            <w:r w:rsidRPr="00C21A9D">
              <w:rPr>
                <w:rFonts w:ascii="Times New Roman" w:hAnsi="Times New Roman" w:cs="Times New Roman"/>
                <w:i/>
                <w:sz w:val="24"/>
                <w:szCs w:val="24"/>
              </w:rPr>
              <w:t> </w:t>
            </w:r>
            <w:r>
              <w:rPr>
                <w:rFonts w:ascii="Times New Roman" w:hAnsi="Times New Roman" w:cs="Times New Roman"/>
                <w:i/>
                <w:sz w:val="24"/>
                <w:szCs w:val="24"/>
              </w:rPr>
              <w:t>986</w:t>
            </w:r>
            <w:r w:rsidRPr="00C21A9D">
              <w:rPr>
                <w:rFonts w:ascii="Times New Roman" w:hAnsi="Times New Roman" w:cs="Times New Roman"/>
                <w:i/>
                <w:sz w:val="24"/>
                <w:szCs w:val="24"/>
              </w:rPr>
              <w:t>,</w:t>
            </w:r>
            <w:r>
              <w:rPr>
                <w:rFonts w:ascii="Times New Roman" w:hAnsi="Times New Roman" w:cs="Times New Roman"/>
                <w:i/>
                <w:sz w:val="24"/>
                <w:szCs w:val="24"/>
              </w:rPr>
              <w:t>3</w:t>
            </w:r>
          </w:p>
        </w:tc>
        <w:tc>
          <w:tcPr>
            <w:tcW w:w="1617" w:type="dxa"/>
            <w:tcBorders>
              <w:top w:val="single" w:sz="4" w:space="0" w:color="auto"/>
              <w:left w:val="nil"/>
              <w:right w:val="single" w:sz="4" w:space="0" w:color="auto"/>
            </w:tcBorders>
            <w:shd w:val="clear" w:color="auto" w:fill="auto"/>
            <w:vAlign w:val="center"/>
          </w:tcPr>
          <w:p w:rsidR="00E4476E" w:rsidRPr="00C21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w:t>
            </w:r>
            <w:r w:rsidRPr="00C21A9D">
              <w:rPr>
                <w:rFonts w:ascii="Times New Roman" w:hAnsi="Times New Roman" w:cs="Times New Roman"/>
                <w:i/>
                <w:sz w:val="24"/>
                <w:szCs w:val="24"/>
              </w:rPr>
              <w:t> </w:t>
            </w:r>
            <w:r>
              <w:rPr>
                <w:rFonts w:ascii="Times New Roman" w:hAnsi="Times New Roman" w:cs="Times New Roman"/>
                <w:i/>
                <w:sz w:val="24"/>
                <w:szCs w:val="24"/>
              </w:rPr>
              <w:t>983</w:t>
            </w:r>
            <w:r w:rsidRPr="00C21A9D">
              <w:rPr>
                <w:rFonts w:ascii="Times New Roman" w:hAnsi="Times New Roman" w:cs="Times New Roman"/>
                <w:i/>
                <w:sz w:val="24"/>
                <w:szCs w:val="24"/>
              </w:rPr>
              <w:t>,</w:t>
            </w:r>
            <w:r>
              <w:rPr>
                <w:rFonts w:ascii="Times New Roman" w:hAnsi="Times New Roman" w:cs="Times New Roman"/>
                <w:i/>
                <w:sz w:val="24"/>
                <w:szCs w:val="24"/>
              </w:rPr>
              <w:t>7</w:t>
            </w:r>
            <w:r>
              <w:rPr>
                <w:rFonts w:ascii="Times New Roman" w:hAnsi="Times New Roman" w:cs="Times New Roman"/>
                <w:i/>
                <w:vanish/>
                <w:sz w:val="24"/>
                <w:szCs w:val="24"/>
              </w:rPr>
              <w:t>83,7ойси;аяемонт 1ли 100,0 % от уточненной бюджетной росписи;</w:t>
            </w:r>
            <w:r>
              <w:rPr>
                <w:rFonts w:ascii="Times New Roman" w:hAnsi="Times New Roman" w:cs="Times New Roman"/>
                <w:i/>
                <w:vanish/>
                <w:sz w:val="24"/>
                <w:szCs w:val="24"/>
              </w:rPr>
              <w:cr/>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r>
              <w:rPr>
                <w:rFonts w:ascii="Times New Roman" w:hAnsi="Times New Roman" w:cs="Times New Roman"/>
                <w:i/>
                <w:vanish/>
                <w:sz w:val="24"/>
                <w:szCs w:val="24"/>
              </w:rPr>
              <w:pgNum/>
            </w:r>
          </w:p>
        </w:tc>
        <w:tc>
          <w:tcPr>
            <w:tcW w:w="1422" w:type="dxa"/>
            <w:tcBorders>
              <w:left w:val="nil"/>
              <w:bottom w:val="single" w:sz="4" w:space="0" w:color="auto"/>
              <w:right w:val="single" w:sz="4" w:space="0" w:color="auto"/>
            </w:tcBorders>
            <w:vAlign w:val="center"/>
          </w:tcPr>
          <w:p w:rsidR="00E4476E" w:rsidRPr="00C21A9D" w:rsidRDefault="00E4476E" w:rsidP="001915EE">
            <w:pPr>
              <w:spacing w:after="0" w:line="240" w:lineRule="auto"/>
              <w:jc w:val="center"/>
              <w:rPr>
                <w:rFonts w:ascii="Times New Roman" w:hAnsi="Times New Roman" w:cs="Times New Roman"/>
                <w:i/>
                <w:sz w:val="24"/>
                <w:szCs w:val="24"/>
              </w:rPr>
            </w:pPr>
            <w:r w:rsidRPr="00C21A9D">
              <w:rPr>
                <w:rFonts w:ascii="Times New Roman" w:hAnsi="Times New Roman" w:cs="Times New Roman"/>
                <w:i/>
                <w:sz w:val="24"/>
                <w:szCs w:val="24"/>
              </w:rPr>
              <w:t>9</w:t>
            </w:r>
            <w:r>
              <w:rPr>
                <w:rFonts w:ascii="Times New Roman" w:hAnsi="Times New Roman" w:cs="Times New Roman"/>
                <w:i/>
                <w:sz w:val="24"/>
                <w:szCs w:val="24"/>
              </w:rPr>
              <w:t>9</w:t>
            </w:r>
            <w:r w:rsidRPr="00C21A9D">
              <w:rPr>
                <w:rFonts w:ascii="Times New Roman" w:hAnsi="Times New Roman" w:cs="Times New Roman"/>
                <w:i/>
                <w:sz w:val="24"/>
                <w:szCs w:val="24"/>
              </w:rPr>
              <w:t>,9</w:t>
            </w:r>
          </w:p>
        </w:tc>
      </w:tr>
      <w:tr w:rsidR="00E4476E" w:rsidRPr="00131A82" w:rsidTr="001915EE">
        <w:trPr>
          <w:trHeight w:val="311"/>
        </w:trPr>
        <w:tc>
          <w:tcPr>
            <w:tcW w:w="504" w:type="dxa"/>
            <w:tcBorders>
              <w:top w:val="single" w:sz="4" w:space="0" w:color="auto"/>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39"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4 486,3</w:t>
            </w:r>
          </w:p>
        </w:tc>
        <w:tc>
          <w:tcPr>
            <w:tcW w:w="161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4 450,4</w:t>
            </w:r>
          </w:p>
        </w:tc>
        <w:tc>
          <w:tcPr>
            <w:tcW w:w="1422"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w:t>
            </w:r>
          </w:p>
        </w:tc>
      </w:tr>
    </w:tbl>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показатели:</w:t>
      </w:r>
    </w:p>
    <w:p w:rsidR="00E4476E" w:rsidRPr="00C40114" w:rsidRDefault="00E4476E" w:rsidP="00E4476E">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E95668">
        <w:rPr>
          <w:rFonts w:ascii="Times New Roman" w:hAnsi="Times New Roman" w:cs="Times New Roman"/>
          <w:sz w:val="28"/>
          <w:szCs w:val="28"/>
        </w:rPr>
        <w:t>3</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540"/>
      </w:tblGrid>
      <w:tr w:rsidR="00E4476E" w:rsidRPr="00131A82" w:rsidTr="001915EE">
        <w:trPr>
          <w:trHeight w:val="276"/>
        </w:trPr>
        <w:tc>
          <w:tcPr>
            <w:tcW w:w="5373"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6" w:type="dxa"/>
            <w:gridSpan w:val="2"/>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276"/>
        </w:trPr>
        <w:tc>
          <w:tcPr>
            <w:tcW w:w="5373"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326"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40"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c>
          <w:tcPr>
            <w:tcW w:w="5373" w:type="dxa"/>
            <w:shd w:val="clear" w:color="auto" w:fill="auto"/>
          </w:tcPr>
          <w:p w:rsidR="00E4476E" w:rsidRPr="005B287B" w:rsidRDefault="00E4476E" w:rsidP="001915EE">
            <w:pPr>
              <w:widowControl w:val="0"/>
              <w:autoSpaceDE w:val="0"/>
              <w:spacing w:after="0"/>
              <w:rPr>
                <w:rFonts w:ascii="Times New Roman" w:hAnsi="Times New Roman" w:cs="Times New Roman"/>
                <w:sz w:val="24"/>
                <w:szCs w:val="24"/>
              </w:rPr>
            </w:pPr>
            <w:r w:rsidRPr="005B287B">
              <w:rPr>
                <w:rFonts w:ascii="Times New Roman" w:eastAsia="Arial" w:hAnsi="Times New Roman" w:cs="Times New Roman"/>
                <w:sz w:val="24"/>
                <w:szCs w:val="24"/>
              </w:rPr>
              <w:t xml:space="preserve">Обеспечение территорий района и территорий населенных пунктов района актуализированными документами территориального планирования: </w:t>
            </w:r>
            <w:r w:rsidRPr="005B287B">
              <w:rPr>
                <w:rFonts w:ascii="Times New Roman" w:hAnsi="Times New Roman" w:cs="Times New Roman"/>
                <w:sz w:val="24"/>
                <w:szCs w:val="24"/>
              </w:rPr>
              <w:t>Генеральный план населенного пункта</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E4476E" w:rsidRPr="005C7A08" w:rsidRDefault="00E4476E" w:rsidP="001915EE">
            <w:pPr>
              <w:autoSpaceDE w:val="0"/>
              <w:spacing w:after="0"/>
              <w:ind w:firstLine="8"/>
              <w:jc w:val="center"/>
              <w:rPr>
                <w:rFonts w:ascii="Times New Roman" w:eastAsia="Arial" w:hAnsi="Times New Roman" w:cs="Times New Roman"/>
              </w:rPr>
            </w:pPr>
            <w:r w:rsidRPr="005C7A08">
              <w:rPr>
                <w:rFonts w:ascii="Times New Roman" w:eastAsia="Arial" w:hAnsi="Times New Roman" w:cs="Times New Roman"/>
              </w:rPr>
              <w:t>90</w:t>
            </w:r>
          </w:p>
        </w:tc>
        <w:tc>
          <w:tcPr>
            <w:tcW w:w="1540" w:type="dxa"/>
            <w:vAlign w:val="center"/>
          </w:tcPr>
          <w:p w:rsidR="00E4476E" w:rsidRPr="005C7A08" w:rsidRDefault="00E4476E" w:rsidP="001915EE">
            <w:pPr>
              <w:autoSpaceDE w:val="0"/>
              <w:spacing w:after="0"/>
              <w:ind w:firstLine="8"/>
              <w:jc w:val="center"/>
              <w:rPr>
                <w:rFonts w:ascii="Times New Roman" w:eastAsia="Arial" w:hAnsi="Times New Roman" w:cs="Times New Roman"/>
              </w:rPr>
            </w:pPr>
            <w:r w:rsidRPr="005C7A08">
              <w:rPr>
                <w:rFonts w:ascii="Times New Roman" w:eastAsia="Arial" w:hAnsi="Times New Roman" w:cs="Times New Roman"/>
              </w:rPr>
              <w:t>90</w:t>
            </w:r>
          </w:p>
        </w:tc>
      </w:tr>
      <w:tr w:rsidR="00E4476E" w:rsidRPr="00131A82" w:rsidTr="001915EE">
        <w:tc>
          <w:tcPr>
            <w:tcW w:w="5373" w:type="dxa"/>
            <w:shd w:val="clear" w:color="auto" w:fill="auto"/>
          </w:tcPr>
          <w:p w:rsidR="00E4476E" w:rsidRPr="005B287B" w:rsidRDefault="00E4476E" w:rsidP="001915EE">
            <w:pPr>
              <w:pStyle w:val="ConsPlusNormal"/>
              <w:ind w:firstLine="0"/>
              <w:rPr>
                <w:rFonts w:ascii="Times New Roman" w:hAnsi="Times New Roman"/>
                <w:sz w:val="24"/>
                <w:szCs w:val="24"/>
              </w:rPr>
            </w:pPr>
            <w:r w:rsidRPr="005B287B">
              <w:rPr>
                <w:rFonts w:ascii="Times New Roman" w:hAnsi="Times New Roman"/>
                <w:sz w:val="24"/>
                <w:szCs w:val="24"/>
              </w:rPr>
              <w:t xml:space="preserve">Обеспечение территорий района </w:t>
            </w:r>
            <w:r w:rsidRPr="005B287B">
              <w:rPr>
                <w:rFonts w:ascii="Times New Roman" w:hAnsi="Times New Roman"/>
                <w:sz w:val="24"/>
                <w:szCs w:val="24"/>
              </w:rPr>
              <w:lastRenderedPageBreak/>
              <w:t>актуализированными документами градостроительного зонирования</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w:t>
            </w:r>
          </w:p>
        </w:tc>
        <w:tc>
          <w:tcPr>
            <w:tcW w:w="1326"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100</w:t>
            </w:r>
          </w:p>
        </w:tc>
        <w:tc>
          <w:tcPr>
            <w:tcW w:w="1540"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100</w:t>
            </w:r>
          </w:p>
        </w:tc>
      </w:tr>
      <w:tr w:rsidR="00E4476E" w:rsidRPr="00131A82" w:rsidTr="001915EE">
        <w:tc>
          <w:tcPr>
            <w:tcW w:w="5373" w:type="dxa"/>
            <w:shd w:val="clear" w:color="auto" w:fill="auto"/>
          </w:tcPr>
          <w:p w:rsidR="00E4476E" w:rsidRPr="005B287B" w:rsidRDefault="00E4476E" w:rsidP="001915EE">
            <w:pPr>
              <w:pStyle w:val="ConsPlusNormal"/>
              <w:ind w:firstLine="0"/>
              <w:rPr>
                <w:rFonts w:ascii="Times New Roman" w:hAnsi="Times New Roman"/>
                <w:sz w:val="24"/>
                <w:szCs w:val="24"/>
              </w:rPr>
            </w:pPr>
            <w:r w:rsidRPr="005B287B">
              <w:rPr>
                <w:rFonts w:ascii="Times New Roman" w:hAnsi="Times New Roman"/>
                <w:sz w:val="24"/>
                <w:szCs w:val="24"/>
              </w:rPr>
              <w:lastRenderedPageBreak/>
              <w:t>Обеспечение территорий населенных пунктов района актуализированными топографическими планами</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75</w:t>
            </w:r>
          </w:p>
        </w:tc>
        <w:tc>
          <w:tcPr>
            <w:tcW w:w="1540"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75</w:t>
            </w:r>
          </w:p>
        </w:tc>
      </w:tr>
      <w:tr w:rsidR="00E4476E" w:rsidRPr="00131A82" w:rsidTr="001915EE">
        <w:tc>
          <w:tcPr>
            <w:tcW w:w="5373" w:type="dxa"/>
            <w:shd w:val="clear" w:color="auto" w:fill="auto"/>
          </w:tcPr>
          <w:p w:rsidR="00E4476E" w:rsidRPr="005B287B" w:rsidRDefault="00E4476E" w:rsidP="001915EE">
            <w:pPr>
              <w:pStyle w:val="ConsPlusNormal"/>
              <w:ind w:firstLine="0"/>
              <w:rPr>
                <w:rFonts w:ascii="Times New Roman" w:hAnsi="Times New Roman"/>
                <w:sz w:val="24"/>
                <w:szCs w:val="24"/>
              </w:rPr>
            </w:pPr>
            <w:r w:rsidRPr="005B287B">
              <w:rPr>
                <w:rFonts w:ascii="Times New Roman" w:hAnsi="Times New Roman"/>
                <w:sz w:val="24"/>
                <w:szCs w:val="24"/>
              </w:rPr>
              <w:t>Обеспечение территорий населенных пунктов района актуализированными адресными планами</w:t>
            </w:r>
          </w:p>
        </w:tc>
        <w:tc>
          <w:tcPr>
            <w:tcW w:w="1367"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90</w:t>
            </w:r>
          </w:p>
        </w:tc>
        <w:tc>
          <w:tcPr>
            <w:tcW w:w="1540"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90</w:t>
            </w:r>
          </w:p>
        </w:tc>
      </w:tr>
      <w:tr w:rsidR="00E4476E" w:rsidRPr="00131A82" w:rsidTr="001915EE">
        <w:trPr>
          <w:trHeight w:val="274"/>
        </w:trPr>
        <w:tc>
          <w:tcPr>
            <w:tcW w:w="5373" w:type="dxa"/>
            <w:shd w:val="clear" w:color="auto" w:fill="auto"/>
          </w:tcPr>
          <w:p w:rsidR="00E4476E" w:rsidRPr="005B287B" w:rsidRDefault="00E4476E" w:rsidP="001915EE">
            <w:pPr>
              <w:pStyle w:val="ConsPlusNormal"/>
              <w:ind w:firstLine="0"/>
              <w:rPr>
                <w:rFonts w:ascii="Times New Roman" w:hAnsi="Times New Roman"/>
                <w:sz w:val="24"/>
                <w:szCs w:val="24"/>
              </w:rPr>
            </w:pPr>
            <w:r w:rsidRPr="005B287B">
              <w:rPr>
                <w:rFonts w:ascii="Times New Roman" w:hAnsi="Times New Roman"/>
                <w:sz w:val="24"/>
                <w:szCs w:val="24"/>
              </w:rPr>
              <w:t xml:space="preserve">Внесение сведений о границах населенных пунктов района, границах территориальных зон, границах зон с особыми условиями </w:t>
            </w:r>
            <w:r>
              <w:rPr>
                <w:rFonts w:ascii="Times New Roman" w:hAnsi="Times New Roman"/>
                <w:sz w:val="24"/>
                <w:szCs w:val="24"/>
              </w:rPr>
              <w:t>и</w:t>
            </w:r>
            <w:r w:rsidRPr="005B287B">
              <w:rPr>
                <w:rFonts w:ascii="Times New Roman" w:hAnsi="Times New Roman"/>
                <w:sz w:val="24"/>
                <w:szCs w:val="24"/>
              </w:rPr>
              <w:t>спользования территории в ЕГРН</w:t>
            </w:r>
          </w:p>
        </w:tc>
        <w:tc>
          <w:tcPr>
            <w:tcW w:w="1367" w:type="dxa"/>
            <w:shd w:val="clear" w:color="auto" w:fill="auto"/>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7</w:t>
            </w:r>
          </w:p>
        </w:tc>
        <w:tc>
          <w:tcPr>
            <w:tcW w:w="1540" w:type="dxa"/>
            <w:vAlign w:val="center"/>
          </w:tcPr>
          <w:p w:rsidR="00E4476E" w:rsidRPr="005C7A08" w:rsidRDefault="00E4476E" w:rsidP="001915EE">
            <w:pPr>
              <w:autoSpaceDE w:val="0"/>
              <w:spacing w:after="0"/>
              <w:jc w:val="center"/>
              <w:rPr>
                <w:rFonts w:ascii="Times New Roman" w:eastAsia="Arial" w:hAnsi="Times New Roman" w:cs="Times New Roman"/>
              </w:rPr>
            </w:pPr>
            <w:r w:rsidRPr="005C7A08">
              <w:rPr>
                <w:rFonts w:ascii="Times New Roman" w:eastAsia="Arial" w:hAnsi="Times New Roman" w:cs="Times New Roman"/>
              </w:rPr>
              <w:t>7</w:t>
            </w:r>
          </w:p>
        </w:tc>
      </w:tr>
    </w:tbl>
    <w:p w:rsidR="00E4476E" w:rsidRDefault="00E4476E" w:rsidP="00E4476E">
      <w:pPr>
        <w:pStyle w:val="ab"/>
        <w:spacing w:after="0"/>
        <w:ind w:left="0" w:firstLine="709"/>
        <w:jc w:val="both"/>
        <w:rPr>
          <w:rFonts w:ascii="Times New Roman" w:hAnsi="Times New Roman" w:cs="Times New Roman"/>
          <w:sz w:val="28"/>
          <w:szCs w:val="28"/>
        </w:rPr>
      </w:pPr>
    </w:p>
    <w:p w:rsidR="00E4476E" w:rsidRPr="00C40114" w:rsidRDefault="00E4476E" w:rsidP="00E4476E">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E4476E" w:rsidRPr="00C40114" w:rsidRDefault="00E4476E" w:rsidP="00E4476E">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в</w:t>
      </w:r>
      <w:r w:rsidRPr="005B287B">
        <w:rPr>
          <w:rFonts w:ascii="Times New Roman" w:hAnsi="Times New Roman" w:cs="Times New Roman"/>
          <w:sz w:val="28"/>
          <w:szCs w:val="28"/>
        </w:rPr>
        <w:t>ыполнен</w:t>
      </w:r>
      <w:r>
        <w:rPr>
          <w:rFonts w:ascii="Times New Roman" w:hAnsi="Times New Roman" w:cs="Times New Roman"/>
          <w:sz w:val="28"/>
          <w:szCs w:val="28"/>
        </w:rPr>
        <w:t>ы</w:t>
      </w:r>
      <w:r w:rsidRPr="005B287B">
        <w:rPr>
          <w:rFonts w:ascii="Times New Roman" w:hAnsi="Times New Roman" w:cs="Times New Roman"/>
          <w:sz w:val="28"/>
          <w:szCs w:val="28"/>
        </w:rPr>
        <w:t xml:space="preserve"> работ</w:t>
      </w:r>
      <w:r>
        <w:rPr>
          <w:rFonts w:ascii="Times New Roman" w:hAnsi="Times New Roman" w:cs="Times New Roman"/>
          <w:sz w:val="28"/>
          <w:szCs w:val="28"/>
        </w:rPr>
        <w:t>ы</w:t>
      </w:r>
      <w:r w:rsidRPr="005B287B">
        <w:rPr>
          <w:rFonts w:ascii="Times New Roman" w:hAnsi="Times New Roman" w:cs="Times New Roman"/>
          <w:sz w:val="28"/>
          <w:szCs w:val="28"/>
        </w:rPr>
        <w:t xml:space="preserve"> по описанию границ заселенных пунктов, границ территориальных зон, зон с особыми условиями использования территории, установленных Правилами землепользования и застройки территории Северо-Енисейского района для внесения сведений о них в ЕГРН</w:t>
      </w:r>
      <w:r w:rsidRPr="00113252">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498,1</w:t>
      </w:r>
      <w:r w:rsidRPr="00C40114">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C40114">
        <w:rPr>
          <w:rFonts w:ascii="Times New Roman" w:hAnsi="Times New Roman" w:cs="Times New Roman"/>
          <w:sz w:val="28"/>
          <w:szCs w:val="28"/>
        </w:rPr>
        <w:t xml:space="preserve"> </w:t>
      </w:r>
      <w:r>
        <w:rPr>
          <w:rFonts w:ascii="Times New Roman" w:hAnsi="Times New Roman" w:cs="Times New Roman"/>
          <w:sz w:val="28"/>
          <w:szCs w:val="28"/>
        </w:rPr>
        <w:t>99</w:t>
      </w:r>
      <w:r w:rsidRPr="00C40114">
        <w:rPr>
          <w:rFonts w:ascii="Times New Roman" w:hAnsi="Times New Roman" w:cs="Times New Roman"/>
          <w:sz w:val="28"/>
          <w:szCs w:val="28"/>
        </w:rPr>
        <w:t>,</w:t>
      </w:r>
      <w:r>
        <w:rPr>
          <w:rFonts w:ascii="Times New Roman" w:hAnsi="Times New Roman" w:cs="Times New Roman"/>
          <w:sz w:val="28"/>
          <w:szCs w:val="28"/>
        </w:rPr>
        <w:t>6</w:t>
      </w:r>
      <w:r w:rsidRPr="00C40114">
        <w:rPr>
          <w:rFonts w:ascii="Times New Roman" w:hAnsi="Times New Roman" w:cs="Times New Roman"/>
          <w:sz w:val="28"/>
          <w:szCs w:val="28"/>
        </w:rPr>
        <w:t xml:space="preserve">% </w:t>
      </w:r>
      <w:r w:rsidRPr="00B91D5A">
        <w:rPr>
          <w:rFonts w:ascii="Times New Roman" w:hAnsi="Times New Roman" w:cs="Times New Roman"/>
          <w:sz w:val="28"/>
          <w:szCs w:val="28"/>
        </w:rPr>
        <w:t>от</w:t>
      </w:r>
      <w:r>
        <w:rPr>
          <w:rFonts w:ascii="Times New Roman" w:hAnsi="Times New Roman" w:cs="Times New Roman"/>
          <w:sz w:val="28"/>
          <w:szCs w:val="28"/>
        </w:rPr>
        <w:t xml:space="preserve"> плановых назначений (500,0 тыс. рублей)</w:t>
      </w:r>
      <w:r w:rsidRPr="00C40114">
        <w:rPr>
          <w:rFonts w:ascii="Times New Roman" w:hAnsi="Times New Roman" w:cs="Times New Roman"/>
          <w:sz w:val="28"/>
          <w:szCs w:val="28"/>
        </w:rPr>
        <w:t>;</w:t>
      </w:r>
    </w:p>
    <w:p w:rsidR="00E4476E" w:rsidRPr="00C40114" w:rsidRDefault="00E4476E" w:rsidP="00E4476E">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в</w:t>
      </w:r>
      <w:r w:rsidRPr="005B287B">
        <w:rPr>
          <w:rFonts w:ascii="Times New Roman" w:hAnsi="Times New Roman" w:cs="Times New Roman"/>
          <w:sz w:val="28"/>
          <w:szCs w:val="28"/>
        </w:rPr>
        <w:t>ыполнен</w:t>
      </w:r>
      <w:r>
        <w:rPr>
          <w:rFonts w:ascii="Times New Roman" w:hAnsi="Times New Roman" w:cs="Times New Roman"/>
          <w:sz w:val="28"/>
          <w:szCs w:val="28"/>
        </w:rPr>
        <w:t>ы и</w:t>
      </w:r>
      <w:r w:rsidRPr="00914E1A">
        <w:rPr>
          <w:rFonts w:ascii="Times New Roman" w:hAnsi="Times New Roman" w:cs="Times New Roman"/>
          <w:sz w:val="28"/>
          <w:szCs w:val="28"/>
        </w:rPr>
        <w:t>нженерно-геодезические изыскания с оформлением результатов инженерно-геодезических изысканий территории населенных пунктов</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3 093,0</w:t>
      </w:r>
      <w:r w:rsidRPr="00C40114">
        <w:rPr>
          <w:rFonts w:ascii="Times New Roman" w:hAnsi="Times New Roman" w:cs="Times New Roman"/>
          <w:sz w:val="28"/>
          <w:szCs w:val="28"/>
        </w:rPr>
        <w:t xml:space="preserve"> тыс. рублей;</w:t>
      </w:r>
    </w:p>
    <w:p w:rsidR="00E4476E" w:rsidRPr="00C40114" w:rsidRDefault="00E4476E" w:rsidP="00E4476E">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п</w:t>
      </w:r>
      <w:r w:rsidRPr="00113252">
        <w:rPr>
          <w:rFonts w:ascii="Times New Roman" w:hAnsi="Times New Roman" w:cs="Times New Roman"/>
          <w:sz w:val="28"/>
          <w:szCs w:val="28"/>
        </w:rPr>
        <w:t xml:space="preserve">одготовка </w:t>
      </w:r>
      <w:r w:rsidRPr="00914E1A">
        <w:rPr>
          <w:rFonts w:ascii="Times New Roman" w:hAnsi="Times New Roman" w:cs="Times New Roman"/>
          <w:sz w:val="28"/>
          <w:szCs w:val="28"/>
        </w:rPr>
        <w:t>проектов внесения изменений в генеральные планы населенных пунктов района</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299,4</w:t>
      </w:r>
      <w:r w:rsidRPr="00C40114">
        <w:rPr>
          <w:rFonts w:ascii="Times New Roman" w:hAnsi="Times New Roman" w:cs="Times New Roman"/>
          <w:sz w:val="28"/>
          <w:szCs w:val="28"/>
        </w:rPr>
        <w:t xml:space="preserve"> тыс. рублей и</w:t>
      </w:r>
      <w:r>
        <w:rPr>
          <w:rFonts w:ascii="Times New Roman" w:hAnsi="Times New Roman" w:cs="Times New Roman"/>
          <w:sz w:val="28"/>
          <w:szCs w:val="28"/>
        </w:rPr>
        <w:t>сполнение составило</w:t>
      </w:r>
      <w:r w:rsidRPr="00C40114">
        <w:rPr>
          <w:rFonts w:ascii="Times New Roman" w:hAnsi="Times New Roman" w:cs="Times New Roman"/>
          <w:sz w:val="28"/>
          <w:szCs w:val="28"/>
        </w:rPr>
        <w:t xml:space="preserve"> </w:t>
      </w:r>
      <w:r>
        <w:rPr>
          <w:rFonts w:ascii="Times New Roman" w:hAnsi="Times New Roman" w:cs="Times New Roman"/>
          <w:sz w:val="28"/>
          <w:szCs w:val="28"/>
        </w:rPr>
        <w:t>99</w:t>
      </w:r>
      <w:r w:rsidRPr="00C40114">
        <w:rPr>
          <w:rFonts w:ascii="Times New Roman" w:hAnsi="Times New Roman" w:cs="Times New Roman"/>
          <w:sz w:val="28"/>
          <w:szCs w:val="28"/>
        </w:rPr>
        <w:t>,</w:t>
      </w:r>
      <w:r>
        <w:rPr>
          <w:rFonts w:ascii="Times New Roman" w:hAnsi="Times New Roman" w:cs="Times New Roman"/>
          <w:sz w:val="28"/>
          <w:szCs w:val="28"/>
        </w:rPr>
        <w:t>8</w:t>
      </w:r>
      <w:r w:rsidRPr="00C40114">
        <w:rPr>
          <w:rFonts w:ascii="Times New Roman" w:hAnsi="Times New Roman" w:cs="Times New Roman"/>
          <w:sz w:val="28"/>
          <w:szCs w:val="28"/>
        </w:rPr>
        <w:t xml:space="preserve">% </w:t>
      </w:r>
      <w:r w:rsidRPr="00B91D5A">
        <w:rPr>
          <w:rFonts w:ascii="Times New Roman" w:hAnsi="Times New Roman" w:cs="Times New Roman"/>
          <w:sz w:val="28"/>
          <w:szCs w:val="28"/>
        </w:rPr>
        <w:t>от</w:t>
      </w:r>
      <w:r>
        <w:rPr>
          <w:rFonts w:ascii="Times New Roman" w:hAnsi="Times New Roman" w:cs="Times New Roman"/>
          <w:sz w:val="28"/>
          <w:szCs w:val="28"/>
        </w:rPr>
        <w:t xml:space="preserve"> плановых назначений (300,0 тыс. рублей)</w:t>
      </w:r>
      <w:r w:rsidRPr="00C40114">
        <w:rPr>
          <w:rFonts w:ascii="Times New Roman" w:hAnsi="Times New Roman" w:cs="Times New Roman"/>
          <w:sz w:val="28"/>
          <w:szCs w:val="28"/>
        </w:rPr>
        <w:t>;</w:t>
      </w:r>
    </w:p>
    <w:p w:rsidR="00E4476E" w:rsidRPr="00C40114" w:rsidRDefault="00E4476E" w:rsidP="00E4476E">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sidRPr="00914E1A">
        <w:rPr>
          <w:rFonts w:ascii="Times New Roman" w:hAnsi="Times New Roman" w:cs="Times New Roman"/>
          <w:sz w:val="28"/>
          <w:szCs w:val="28"/>
        </w:rPr>
        <w:t>100% актуализированны</w:t>
      </w:r>
      <w:r>
        <w:rPr>
          <w:rFonts w:ascii="Times New Roman" w:hAnsi="Times New Roman" w:cs="Times New Roman"/>
          <w:sz w:val="28"/>
          <w:szCs w:val="28"/>
        </w:rPr>
        <w:t>е</w:t>
      </w:r>
      <w:r w:rsidRPr="00914E1A">
        <w:rPr>
          <w:rFonts w:ascii="Times New Roman" w:hAnsi="Times New Roman" w:cs="Times New Roman"/>
          <w:sz w:val="28"/>
          <w:szCs w:val="28"/>
        </w:rPr>
        <w:t xml:space="preserve"> Правила землепользования и застройки территории Северо-Енисейского района </w:t>
      </w:r>
      <w:r>
        <w:rPr>
          <w:rFonts w:ascii="Times New Roman" w:hAnsi="Times New Roman" w:cs="Times New Roman"/>
          <w:sz w:val="28"/>
          <w:szCs w:val="28"/>
        </w:rPr>
        <w:t xml:space="preserve"> за счет средств с</w:t>
      </w:r>
      <w:r w:rsidRPr="00914E1A">
        <w:rPr>
          <w:rFonts w:ascii="Times New Roman" w:hAnsi="Times New Roman" w:cs="Times New Roman"/>
          <w:sz w:val="28"/>
          <w:szCs w:val="28"/>
        </w:rPr>
        <w:t>убсидии бюджетам муниципальных образований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в рамках подпрограммы «Стимулирование жилищного строительства» государственной программы Красноярского края «Создание условий для обеспечения доступным и комфортным жильем граждан»</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466,7</w:t>
      </w:r>
      <w:r w:rsidRPr="00C40114">
        <w:rPr>
          <w:rFonts w:ascii="Times New Roman" w:hAnsi="Times New Roman" w:cs="Times New Roman"/>
          <w:sz w:val="28"/>
          <w:szCs w:val="28"/>
        </w:rPr>
        <w:t xml:space="preserve"> тыс. рублей </w:t>
      </w:r>
      <w:r>
        <w:rPr>
          <w:rFonts w:ascii="Times New Roman" w:hAnsi="Times New Roman" w:cs="Times New Roman"/>
          <w:sz w:val="28"/>
          <w:szCs w:val="28"/>
        </w:rPr>
        <w:t xml:space="preserve">и софинансирование в сумме 93,3 тыс. рублей </w:t>
      </w:r>
      <w:r w:rsidRPr="00C40114">
        <w:rPr>
          <w:rFonts w:ascii="Times New Roman" w:hAnsi="Times New Roman" w:cs="Times New Roman"/>
          <w:sz w:val="28"/>
          <w:szCs w:val="28"/>
        </w:rPr>
        <w:t>и</w:t>
      </w:r>
      <w:r>
        <w:rPr>
          <w:rFonts w:ascii="Times New Roman" w:hAnsi="Times New Roman" w:cs="Times New Roman"/>
          <w:sz w:val="28"/>
          <w:szCs w:val="28"/>
        </w:rPr>
        <w:t xml:space="preserve">сполнение составило 94,4 % </w:t>
      </w:r>
      <w:r w:rsidRPr="00B91D5A">
        <w:rPr>
          <w:rFonts w:ascii="Times New Roman" w:hAnsi="Times New Roman" w:cs="Times New Roman"/>
          <w:sz w:val="28"/>
          <w:szCs w:val="28"/>
        </w:rPr>
        <w:t>от</w:t>
      </w:r>
      <w:r>
        <w:rPr>
          <w:rFonts w:ascii="Times New Roman" w:hAnsi="Times New Roman" w:cs="Times New Roman"/>
          <w:sz w:val="28"/>
          <w:szCs w:val="28"/>
        </w:rPr>
        <w:t xml:space="preserve"> плановых назначений (593,3 тыс. рублей).</w:t>
      </w:r>
    </w:p>
    <w:p w:rsidR="00E4476E" w:rsidRPr="00C40114" w:rsidRDefault="00E4476E" w:rsidP="00E4476E">
      <w:pPr>
        <w:pStyle w:val="ab"/>
        <w:spacing w:after="0"/>
        <w:ind w:left="0" w:firstLine="709"/>
        <w:jc w:val="both"/>
        <w:rPr>
          <w:rFonts w:ascii="Times New Roman" w:hAnsi="Times New Roman" w:cs="Times New Roman"/>
          <w:sz w:val="28"/>
          <w:szCs w:val="28"/>
        </w:rPr>
      </w:pPr>
    </w:p>
    <w:p w:rsidR="00E4476E" w:rsidRPr="00C40114" w:rsidRDefault="00E4476E" w:rsidP="00E4476E">
      <w:pPr>
        <w:pStyle w:val="ab"/>
        <w:spacing w:before="24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Подпрограмма </w:t>
      </w:r>
      <w:r w:rsidRPr="006C16E1">
        <w:rPr>
          <w:rFonts w:ascii="Times New Roman" w:hAnsi="Times New Roman" w:cs="Times New Roman"/>
          <w:sz w:val="28"/>
          <w:szCs w:val="28"/>
        </w:rPr>
        <w:t>7</w:t>
      </w:r>
      <w:r w:rsidRPr="00914E1A">
        <w:rPr>
          <w:rFonts w:ascii="Times New Roman" w:hAnsi="Times New Roman" w:cs="Times New Roman"/>
          <w:color w:val="00B0F0"/>
          <w:sz w:val="28"/>
          <w:szCs w:val="28"/>
        </w:rPr>
        <w:t xml:space="preserve"> </w:t>
      </w:r>
      <w:r w:rsidRPr="00C40114">
        <w:rPr>
          <w:rFonts w:ascii="Times New Roman" w:hAnsi="Times New Roman" w:cs="Times New Roman"/>
          <w:sz w:val="28"/>
          <w:szCs w:val="28"/>
        </w:rPr>
        <w:t>«Обеспечение условий реализации муниципальной программы»</w:t>
      </w:r>
      <w:r>
        <w:rPr>
          <w:rFonts w:ascii="Times New Roman" w:hAnsi="Times New Roman" w:cs="Times New Roman"/>
          <w:sz w:val="28"/>
          <w:szCs w:val="28"/>
        </w:rPr>
        <w:t>:</w:t>
      </w:r>
    </w:p>
    <w:p w:rsidR="00E4476E" w:rsidRPr="00C40114" w:rsidRDefault="00E4476E" w:rsidP="00E4476E">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E95668">
        <w:rPr>
          <w:rFonts w:ascii="Times New Roman" w:hAnsi="Times New Roman" w:cs="Times New Roman"/>
          <w:sz w:val="28"/>
          <w:szCs w:val="28"/>
        </w:rPr>
        <w:t>4</w:t>
      </w:r>
    </w:p>
    <w:tbl>
      <w:tblPr>
        <w:tblW w:w="9781" w:type="dxa"/>
        <w:tblInd w:w="108" w:type="dxa"/>
        <w:tblLook w:val="04A0" w:firstRow="1" w:lastRow="0" w:firstColumn="1" w:lastColumn="0" w:noHBand="0" w:noVBand="1"/>
      </w:tblPr>
      <w:tblGrid>
        <w:gridCol w:w="504"/>
        <w:gridCol w:w="3324"/>
        <w:gridCol w:w="1297"/>
        <w:gridCol w:w="1609"/>
        <w:gridCol w:w="1571"/>
        <w:gridCol w:w="1476"/>
      </w:tblGrid>
      <w:tr w:rsidR="00E4476E" w:rsidRPr="00131A82" w:rsidTr="001915EE">
        <w:trPr>
          <w:trHeight w:val="281"/>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303"/>
        </w:trPr>
        <w:tc>
          <w:tcPr>
            <w:tcW w:w="504" w:type="dxa"/>
            <w:vMerge/>
            <w:tcBorders>
              <w:left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476" w:type="dxa"/>
            <w:vMerge/>
            <w:tcBorders>
              <w:left w:val="nil"/>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65"/>
        </w:trPr>
        <w:tc>
          <w:tcPr>
            <w:tcW w:w="504" w:type="dxa"/>
            <w:vMerge/>
            <w:tcBorders>
              <w:left w:val="single" w:sz="4" w:space="0" w:color="auto"/>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52"/>
        </w:trPr>
        <w:tc>
          <w:tcPr>
            <w:tcW w:w="504" w:type="dxa"/>
            <w:vMerge w:val="restart"/>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vMerge w:val="restart"/>
            <w:tcBorders>
              <w:top w:val="single" w:sz="4" w:space="0" w:color="auto"/>
              <w:left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71" w:type="dxa"/>
            <w:tcBorders>
              <w:top w:val="single" w:sz="4" w:space="0" w:color="auto"/>
              <w:left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76" w:type="dxa"/>
            <w:tcBorders>
              <w:top w:val="single" w:sz="4" w:space="0" w:color="auto"/>
              <w:left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52"/>
        </w:trPr>
        <w:tc>
          <w:tcPr>
            <w:tcW w:w="504" w:type="dxa"/>
            <w:vMerge/>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p>
        </w:tc>
        <w:tc>
          <w:tcPr>
            <w:tcW w:w="1297" w:type="dxa"/>
            <w:tcBorders>
              <w:left w:val="single" w:sz="4" w:space="0" w:color="auto"/>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609" w:type="dxa"/>
            <w:tcBorders>
              <w:left w:val="single" w:sz="4" w:space="0" w:color="auto"/>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19 912,7</w:t>
            </w:r>
          </w:p>
        </w:tc>
        <w:tc>
          <w:tcPr>
            <w:tcW w:w="1571" w:type="dxa"/>
            <w:tcBorders>
              <w:left w:val="single" w:sz="4" w:space="0" w:color="auto"/>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19 637,1</w:t>
            </w:r>
          </w:p>
        </w:tc>
        <w:tc>
          <w:tcPr>
            <w:tcW w:w="1476" w:type="dxa"/>
            <w:tcBorders>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98,6</w:t>
            </w:r>
          </w:p>
        </w:tc>
      </w:tr>
      <w:tr w:rsidR="00E4476E" w:rsidRPr="00131A82" w:rsidTr="001915E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w:t>
            </w:r>
            <w:r>
              <w:rPr>
                <w:rFonts w:ascii="Times New Roman" w:hAnsi="Times New Roman" w:cs="Times New Roman"/>
                <w:i/>
                <w:sz w:val="24"/>
                <w:szCs w:val="24"/>
              </w:rPr>
              <w:t xml:space="preserve"> краевого </w:t>
            </w:r>
            <w:r w:rsidRPr="00131A82">
              <w:rPr>
                <w:rFonts w:ascii="Times New Roman" w:hAnsi="Times New Roman" w:cs="Times New Roman"/>
                <w:i/>
                <w:sz w:val="24"/>
                <w:szCs w:val="24"/>
              </w:rPr>
              <w:t>бюджет</w:t>
            </w:r>
            <w:r>
              <w:rPr>
                <w:rFonts w:ascii="Times New Roman" w:hAnsi="Times New Roman" w:cs="Times New Roman"/>
                <w:i/>
                <w:sz w:val="24"/>
                <w:szCs w:val="24"/>
              </w:rPr>
              <w:t>а</w:t>
            </w:r>
            <w:r w:rsidRPr="00131A82">
              <w:rPr>
                <w:rFonts w:ascii="Times New Roman" w:hAnsi="Times New Roman" w:cs="Times New Roman"/>
                <w:i/>
                <w:sz w:val="24"/>
                <w:szCs w:val="24"/>
              </w:rPr>
              <w:t xml:space="preserve"> </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E4476E" w:rsidRPr="006C16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426,4</w:t>
            </w:r>
          </w:p>
        </w:tc>
        <w:tc>
          <w:tcPr>
            <w:tcW w:w="1571" w:type="dxa"/>
            <w:tcBorders>
              <w:top w:val="single" w:sz="4" w:space="0" w:color="auto"/>
              <w:left w:val="nil"/>
              <w:bottom w:val="single" w:sz="4" w:space="0" w:color="auto"/>
              <w:right w:val="single" w:sz="4" w:space="0" w:color="auto"/>
            </w:tcBorders>
            <w:shd w:val="clear" w:color="auto" w:fill="auto"/>
            <w:vAlign w:val="center"/>
          </w:tcPr>
          <w:p w:rsidR="00E4476E" w:rsidRPr="006C16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426,4</w:t>
            </w:r>
          </w:p>
        </w:tc>
        <w:tc>
          <w:tcPr>
            <w:tcW w:w="1476" w:type="dxa"/>
            <w:tcBorders>
              <w:top w:val="single" w:sz="4" w:space="0" w:color="auto"/>
              <w:left w:val="nil"/>
              <w:bottom w:val="single" w:sz="4" w:space="0" w:color="auto"/>
              <w:right w:val="single" w:sz="4" w:space="0" w:color="auto"/>
            </w:tcBorders>
            <w:vAlign w:val="center"/>
          </w:tcPr>
          <w:p w:rsidR="00E4476E" w:rsidRPr="006C16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w:t>
            </w:r>
            <w:r w:rsidRPr="006C16E1">
              <w:rPr>
                <w:rFonts w:ascii="Times New Roman" w:hAnsi="Times New Roman" w:cs="Times New Roman"/>
                <w:i/>
                <w:sz w:val="24"/>
                <w:szCs w:val="24"/>
              </w:rPr>
              <w:t>,</w:t>
            </w:r>
            <w:r>
              <w:rPr>
                <w:rFonts w:ascii="Times New Roman" w:hAnsi="Times New Roman" w:cs="Times New Roman"/>
                <w:i/>
                <w:sz w:val="24"/>
                <w:szCs w:val="24"/>
              </w:rPr>
              <w:t>0</w:t>
            </w:r>
          </w:p>
        </w:tc>
      </w:tr>
      <w:tr w:rsidR="00E4476E" w:rsidRPr="00131A82" w:rsidTr="001915E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w:t>
            </w: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E4476E" w:rsidRPr="006C16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19 486,2</w:t>
            </w:r>
          </w:p>
        </w:tc>
        <w:tc>
          <w:tcPr>
            <w:tcW w:w="1571" w:type="dxa"/>
            <w:tcBorders>
              <w:top w:val="single" w:sz="4" w:space="0" w:color="auto"/>
              <w:left w:val="nil"/>
              <w:bottom w:val="single" w:sz="4" w:space="0" w:color="auto"/>
              <w:right w:val="single" w:sz="4" w:space="0" w:color="auto"/>
            </w:tcBorders>
            <w:shd w:val="clear" w:color="auto" w:fill="auto"/>
            <w:vAlign w:val="center"/>
          </w:tcPr>
          <w:p w:rsidR="00E4476E" w:rsidRPr="006C16E1"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19 210,7</w:t>
            </w:r>
          </w:p>
        </w:tc>
        <w:tc>
          <w:tcPr>
            <w:tcW w:w="1476" w:type="dxa"/>
            <w:tcBorders>
              <w:top w:val="single" w:sz="4" w:space="0" w:color="auto"/>
              <w:left w:val="nil"/>
              <w:bottom w:val="single" w:sz="4" w:space="0" w:color="auto"/>
              <w:right w:val="single" w:sz="4" w:space="0" w:color="auto"/>
            </w:tcBorders>
            <w:vAlign w:val="center"/>
          </w:tcPr>
          <w:p w:rsidR="00E4476E" w:rsidRPr="006C16E1" w:rsidRDefault="00E4476E" w:rsidP="001915EE">
            <w:pPr>
              <w:spacing w:after="0" w:line="240" w:lineRule="auto"/>
              <w:jc w:val="center"/>
              <w:rPr>
                <w:rFonts w:ascii="Times New Roman" w:hAnsi="Times New Roman" w:cs="Times New Roman"/>
                <w:i/>
                <w:sz w:val="24"/>
                <w:szCs w:val="24"/>
              </w:rPr>
            </w:pPr>
            <w:r w:rsidRPr="006C16E1">
              <w:rPr>
                <w:rFonts w:ascii="Times New Roman" w:hAnsi="Times New Roman" w:cs="Times New Roman"/>
                <w:i/>
                <w:sz w:val="24"/>
                <w:szCs w:val="24"/>
              </w:rPr>
              <w:t>9</w:t>
            </w:r>
            <w:r>
              <w:rPr>
                <w:rFonts w:ascii="Times New Roman" w:hAnsi="Times New Roman" w:cs="Times New Roman"/>
                <w:i/>
                <w:sz w:val="24"/>
                <w:szCs w:val="24"/>
              </w:rPr>
              <w:t>8</w:t>
            </w:r>
            <w:r w:rsidRPr="006C16E1">
              <w:rPr>
                <w:rFonts w:ascii="Times New Roman" w:hAnsi="Times New Roman" w:cs="Times New Roman"/>
                <w:i/>
                <w:sz w:val="24"/>
                <w:szCs w:val="24"/>
              </w:rPr>
              <w:t>,</w:t>
            </w:r>
            <w:r>
              <w:rPr>
                <w:rFonts w:ascii="Times New Roman" w:hAnsi="Times New Roman" w:cs="Times New Roman"/>
                <w:i/>
                <w:sz w:val="24"/>
                <w:szCs w:val="24"/>
              </w:rPr>
              <w:t>6</w:t>
            </w:r>
          </w:p>
        </w:tc>
      </w:tr>
      <w:tr w:rsidR="00E4476E" w:rsidRPr="00131A82" w:rsidTr="001915E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19 912,7</w:t>
            </w:r>
          </w:p>
        </w:tc>
        <w:tc>
          <w:tcPr>
            <w:tcW w:w="1571" w:type="dxa"/>
            <w:tcBorders>
              <w:top w:val="single" w:sz="4" w:space="0" w:color="auto"/>
              <w:left w:val="nil"/>
              <w:bottom w:val="single" w:sz="4" w:space="0" w:color="auto"/>
              <w:right w:val="single" w:sz="4" w:space="0" w:color="auto"/>
            </w:tcBorders>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19 637,1</w:t>
            </w:r>
          </w:p>
        </w:tc>
        <w:tc>
          <w:tcPr>
            <w:tcW w:w="1476" w:type="dxa"/>
            <w:tcBorders>
              <w:top w:val="single" w:sz="4" w:space="0" w:color="auto"/>
              <w:left w:val="nil"/>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98,6</w:t>
            </w:r>
          </w:p>
        </w:tc>
      </w:tr>
    </w:tbl>
    <w:p w:rsidR="00E4476E" w:rsidRPr="00D753D5" w:rsidRDefault="00E4476E" w:rsidP="00E4476E">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При реализации данной подпрограммы достигнуты следующие показатели:</w:t>
      </w:r>
    </w:p>
    <w:p w:rsidR="00E4476E" w:rsidRPr="00D753D5" w:rsidRDefault="00E4476E" w:rsidP="00E4476E">
      <w:pPr>
        <w:pStyle w:val="ab"/>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8</w:t>
      </w:r>
      <w:r w:rsidR="00E95668">
        <w:rPr>
          <w:rFonts w:ascii="Times New Roman" w:hAnsi="Times New Roman" w:cs="Times New Roman"/>
          <w:sz w:val="28"/>
          <w:szCs w:val="28"/>
        </w:rPr>
        <w:t>5</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276"/>
        <w:gridCol w:w="1276"/>
        <w:gridCol w:w="1276"/>
      </w:tblGrid>
      <w:tr w:rsidR="00E4476E" w:rsidRPr="00131A82" w:rsidTr="001915EE">
        <w:trPr>
          <w:trHeight w:val="230"/>
        </w:trPr>
        <w:tc>
          <w:tcPr>
            <w:tcW w:w="6062"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Показатели</w:t>
            </w:r>
          </w:p>
        </w:tc>
        <w:tc>
          <w:tcPr>
            <w:tcW w:w="1276" w:type="dxa"/>
            <w:vMerge w:val="restart"/>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Единица измерения</w:t>
            </w:r>
          </w:p>
        </w:tc>
        <w:tc>
          <w:tcPr>
            <w:tcW w:w="2552" w:type="dxa"/>
            <w:gridSpan w:val="2"/>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201</w:t>
            </w:r>
            <w:r>
              <w:rPr>
                <w:rFonts w:ascii="Times New Roman" w:hAnsi="Times New Roman" w:cs="Times New Roman"/>
                <w:bCs/>
              </w:rPr>
              <w:t>8</w:t>
            </w:r>
            <w:r w:rsidRPr="00131A82">
              <w:rPr>
                <w:rFonts w:ascii="Times New Roman" w:hAnsi="Times New Roman" w:cs="Times New Roman"/>
                <w:bCs/>
              </w:rPr>
              <w:t xml:space="preserve"> год</w:t>
            </w:r>
          </w:p>
        </w:tc>
      </w:tr>
      <w:tr w:rsidR="00E4476E" w:rsidRPr="00131A82" w:rsidTr="001915EE">
        <w:trPr>
          <w:trHeight w:val="230"/>
        </w:trPr>
        <w:tc>
          <w:tcPr>
            <w:tcW w:w="6062"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p>
        </w:tc>
        <w:tc>
          <w:tcPr>
            <w:tcW w:w="1276" w:type="dxa"/>
            <w:vMerge/>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p>
        </w:tc>
        <w:tc>
          <w:tcPr>
            <w:tcW w:w="1276" w:type="dxa"/>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план</w:t>
            </w:r>
          </w:p>
        </w:tc>
        <w:tc>
          <w:tcPr>
            <w:tcW w:w="1276" w:type="dxa"/>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факт</w:t>
            </w:r>
          </w:p>
        </w:tc>
      </w:tr>
      <w:tr w:rsidR="00E4476E" w:rsidRPr="00131A82" w:rsidTr="001915EE">
        <w:tc>
          <w:tcPr>
            <w:tcW w:w="6062" w:type="dxa"/>
            <w:shd w:val="clear" w:color="auto" w:fill="auto"/>
          </w:tcPr>
          <w:p w:rsidR="00E4476E" w:rsidRPr="00131A82" w:rsidRDefault="00E4476E" w:rsidP="001915EE">
            <w:pPr>
              <w:spacing w:after="0" w:line="240" w:lineRule="auto"/>
              <w:jc w:val="both"/>
              <w:rPr>
                <w:rFonts w:ascii="Times New Roman" w:hAnsi="Times New Roman" w:cs="Times New Roman"/>
                <w:bCs/>
                <w:sz w:val="24"/>
                <w:szCs w:val="24"/>
              </w:rPr>
            </w:pPr>
            <w:r w:rsidRPr="00131A82">
              <w:rPr>
                <w:rFonts w:ascii="Times New Roman" w:hAnsi="Times New Roman" w:cs="Times New Roman"/>
                <w:bCs/>
                <w:sz w:val="24"/>
                <w:szCs w:val="24"/>
              </w:rPr>
              <w:t>Составление проектно-сметной документации на объекты строительства и капитального ремонта</w:t>
            </w:r>
          </w:p>
        </w:tc>
        <w:tc>
          <w:tcPr>
            <w:tcW w:w="1276"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E4476E" w:rsidRPr="00131A82" w:rsidTr="001915EE">
        <w:tc>
          <w:tcPr>
            <w:tcW w:w="6062" w:type="dxa"/>
            <w:shd w:val="clear" w:color="auto" w:fill="auto"/>
          </w:tcPr>
          <w:p w:rsidR="00E4476E" w:rsidRPr="00131A82" w:rsidRDefault="00E4476E" w:rsidP="001915EE">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76"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E4476E" w:rsidRPr="00131A82" w:rsidTr="001915EE">
        <w:tc>
          <w:tcPr>
            <w:tcW w:w="6062" w:type="dxa"/>
            <w:shd w:val="clear" w:color="auto" w:fill="auto"/>
          </w:tcPr>
          <w:p w:rsidR="00E4476E" w:rsidRPr="00131A82" w:rsidRDefault="00E4476E" w:rsidP="001915EE">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76"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E4476E" w:rsidRPr="00131A82" w:rsidTr="001915EE">
        <w:tc>
          <w:tcPr>
            <w:tcW w:w="6062" w:type="dxa"/>
            <w:shd w:val="clear" w:color="auto" w:fill="auto"/>
          </w:tcPr>
          <w:p w:rsidR="00E4476E" w:rsidRPr="00131A82" w:rsidRDefault="00E4476E" w:rsidP="001915EE">
            <w:pPr>
              <w:spacing w:after="0" w:line="240" w:lineRule="auto"/>
              <w:jc w:val="both"/>
              <w:rPr>
                <w:rFonts w:ascii="Times New Roman" w:hAnsi="Times New Roman" w:cs="Times New Roman"/>
                <w:bCs/>
              </w:rPr>
            </w:pPr>
            <w:r w:rsidRPr="00131A82">
              <w:rPr>
                <w:rFonts w:ascii="Times New Roman" w:hAnsi="Times New Roman" w:cs="Times New Roman"/>
                <w:bCs/>
                <w:sz w:val="24"/>
                <w:szCs w:val="24"/>
              </w:rPr>
              <w:t>Исполнение сроков предоставления форм бюджетной и иной отчетности главному распорядителю средств</w:t>
            </w:r>
          </w:p>
        </w:tc>
        <w:tc>
          <w:tcPr>
            <w:tcW w:w="1276"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E4476E" w:rsidRPr="0041184C" w:rsidRDefault="00E4476E" w:rsidP="001915E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bl>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р</w:t>
      </w:r>
      <w:r w:rsidRPr="008F527D">
        <w:rPr>
          <w:rFonts w:ascii="Times New Roman" w:hAnsi="Times New Roman" w:cs="Times New Roman"/>
          <w:sz w:val="28"/>
          <w:szCs w:val="28"/>
        </w:rPr>
        <w:t>асходы на исполнение судебных актов, предусматривающих обращение взыскания на средства бюджета Северо-Енисейского района по денежным обязательствам муниципальных казенных учреждений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 288,7</w:t>
      </w:r>
      <w:r w:rsidRPr="00C40114">
        <w:rPr>
          <w:rFonts w:ascii="Times New Roman" w:hAnsi="Times New Roman" w:cs="Times New Roman"/>
          <w:sz w:val="28"/>
          <w:szCs w:val="28"/>
        </w:rPr>
        <w:t xml:space="preserve"> тыс. рублей.</w:t>
      </w:r>
    </w:p>
    <w:p w:rsidR="00E4476E"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Остальные расходы бюджета направлены на обеспечение деятельности муниципального бюджетного учреждения «Служба застройщика-заказчика Северо-Енисейского района».</w:t>
      </w:r>
    </w:p>
    <w:p w:rsidR="00E4476E" w:rsidRPr="00C40114" w:rsidRDefault="00E4476E" w:rsidP="00E4476E">
      <w:pPr>
        <w:pStyle w:val="ab"/>
        <w:spacing w:before="120"/>
        <w:ind w:left="142" w:firstLine="567"/>
        <w:jc w:val="both"/>
        <w:rPr>
          <w:rFonts w:ascii="Times New Roman" w:hAnsi="Times New Roman" w:cs="Times New Roman"/>
          <w:sz w:val="28"/>
          <w:szCs w:val="28"/>
        </w:rPr>
      </w:pPr>
    </w:p>
    <w:p w:rsidR="00E4476E" w:rsidRPr="001E3242" w:rsidRDefault="00E4476E" w:rsidP="00E4476E">
      <w:pPr>
        <w:pStyle w:val="ab"/>
        <w:spacing w:before="120"/>
        <w:jc w:val="center"/>
        <w:rPr>
          <w:rFonts w:ascii="Times New Roman" w:hAnsi="Times New Roman" w:cs="Times New Roman"/>
          <w:b/>
          <w:sz w:val="28"/>
          <w:szCs w:val="28"/>
        </w:rPr>
      </w:pPr>
      <w:r w:rsidRPr="002C771A">
        <w:rPr>
          <w:rFonts w:ascii="Times New Roman" w:hAnsi="Times New Roman" w:cs="Times New Roman"/>
          <w:b/>
          <w:sz w:val="28"/>
          <w:szCs w:val="28"/>
        </w:rPr>
        <w:t>Содействие развитию гражданского общества</w:t>
      </w:r>
    </w:p>
    <w:p w:rsidR="00E4476E" w:rsidRPr="00D753D5" w:rsidRDefault="00E4476E" w:rsidP="00E4476E">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В целом по муниципальной программе «Содействие развитию гражданского общества» (далее – Программа) расходы исполнены в сумме </w:t>
      </w:r>
      <w:r>
        <w:rPr>
          <w:rFonts w:ascii="Times New Roman" w:hAnsi="Times New Roman"/>
          <w:sz w:val="28"/>
          <w:szCs w:val="28"/>
        </w:rPr>
        <w:lastRenderedPageBreak/>
        <w:t>21 312,3</w:t>
      </w:r>
      <w:r w:rsidRPr="00D753D5">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D753D5">
        <w:rPr>
          <w:rFonts w:ascii="Times New Roman" w:hAnsi="Times New Roman" w:cs="Times New Roman"/>
          <w:sz w:val="28"/>
          <w:szCs w:val="28"/>
        </w:rPr>
        <w:t xml:space="preserve"> </w:t>
      </w:r>
      <w:r>
        <w:rPr>
          <w:rFonts w:ascii="Times New Roman" w:hAnsi="Times New Roman" w:cs="Times New Roman"/>
          <w:sz w:val="28"/>
          <w:szCs w:val="28"/>
        </w:rPr>
        <w:t>97,7</w:t>
      </w:r>
      <w:r w:rsidRPr="00D753D5">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D753D5">
        <w:rPr>
          <w:rFonts w:ascii="Times New Roman" w:hAnsi="Times New Roman" w:cs="Times New Roman"/>
          <w:sz w:val="28"/>
          <w:szCs w:val="28"/>
        </w:rPr>
        <w:t xml:space="preserve"> (</w:t>
      </w:r>
      <w:r>
        <w:rPr>
          <w:rFonts w:ascii="Times New Roman" w:hAnsi="Times New Roman" w:cs="Times New Roman"/>
          <w:sz w:val="28"/>
          <w:szCs w:val="28"/>
        </w:rPr>
        <w:t>21 814,8</w:t>
      </w:r>
      <w:r w:rsidRPr="00D753D5">
        <w:rPr>
          <w:rFonts w:ascii="Times New Roman" w:hAnsi="Times New Roman" w:cs="Times New Roman"/>
          <w:sz w:val="28"/>
          <w:szCs w:val="28"/>
        </w:rPr>
        <w:t> тыс. рублей).</w:t>
      </w:r>
    </w:p>
    <w:p w:rsidR="00E4476E" w:rsidRPr="00D753D5" w:rsidRDefault="00E4476E" w:rsidP="00E4476E">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D753D5" w:rsidRDefault="00E4476E" w:rsidP="00E4476E">
      <w:pPr>
        <w:spacing w:after="0"/>
        <w:jc w:val="right"/>
        <w:rPr>
          <w:rFonts w:ascii="Times New Roman" w:eastAsia="Times New Roman" w:hAnsi="Times New Roman" w:cs="Times New Roman"/>
          <w:bCs/>
          <w:sz w:val="28"/>
          <w:szCs w:val="28"/>
        </w:rPr>
      </w:pPr>
      <w:r w:rsidRPr="00D753D5">
        <w:rPr>
          <w:rFonts w:ascii="Times New Roman" w:eastAsia="Times New Roman" w:hAnsi="Times New Roman" w:cs="Times New Roman"/>
          <w:bCs/>
          <w:sz w:val="28"/>
          <w:szCs w:val="28"/>
        </w:rPr>
        <w:t>Таблица</w:t>
      </w:r>
      <w:r>
        <w:rPr>
          <w:rFonts w:ascii="Times New Roman" w:eastAsia="Times New Roman" w:hAnsi="Times New Roman" w:cs="Times New Roman"/>
          <w:bCs/>
          <w:sz w:val="28"/>
          <w:szCs w:val="28"/>
        </w:rPr>
        <w:t xml:space="preserve"> 8</w:t>
      </w:r>
      <w:r w:rsidR="00C67979">
        <w:rPr>
          <w:rFonts w:ascii="Times New Roman" w:eastAsia="Times New Roman" w:hAnsi="Times New Roman" w:cs="Times New Roman"/>
          <w:bCs/>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1 844,8</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1 312,3</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1 844,8</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1 312,3</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511,9</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511,9</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21 302,9</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20 800,4</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97,7</w:t>
            </w:r>
          </w:p>
        </w:tc>
      </w:tr>
    </w:tbl>
    <w:p w:rsidR="00E4476E" w:rsidRDefault="00E4476E" w:rsidP="00E4476E">
      <w:pPr>
        <w:ind w:firstLine="851"/>
        <w:jc w:val="both"/>
        <w:rPr>
          <w:rFonts w:ascii="Times New Roman" w:eastAsia="Times New Roman" w:hAnsi="Times New Roman" w:cs="Times New Roman"/>
          <w:bCs/>
          <w:sz w:val="28"/>
          <w:szCs w:val="28"/>
        </w:rPr>
      </w:pPr>
    </w:p>
    <w:p w:rsidR="00E4476E" w:rsidRPr="00131A82" w:rsidRDefault="00E4476E" w:rsidP="00E4476E">
      <w:pPr>
        <w:ind w:firstLine="709"/>
        <w:jc w:val="both"/>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r>
        <w:rPr>
          <w:rFonts w:ascii="Times New Roman" w:eastAsia="Times New Roman" w:hAnsi="Times New Roman" w:cs="Times New Roman"/>
          <w:bCs/>
          <w:sz w:val="28"/>
          <w:szCs w:val="28"/>
        </w:rPr>
        <w:t>:</w:t>
      </w:r>
    </w:p>
    <w:p w:rsidR="00E4476E" w:rsidRPr="00131A82" w:rsidRDefault="00E4476E" w:rsidP="00E4476E">
      <w:pPr>
        <w:spacing w:after="0" w:line="240" w:lineRule="auto"/>
        <w:ind w:firstLine="851"/>
        <w:jc w:val="right"/>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Таблица</w:t>
      </w:r>
      <w:r>
        <w:rPr>
          <w:rFonts w:ascii="Times New Roman" w:eastAsia="Times New Roman" w:hAnsi="Times New Roman" w:cs="Times New Roman"/>
          <w:bCs/>
          <w:sz w:val="28"/>
          <w:szCs w:val="28"/>
        </w:rPr>
        <w:t xml:space="preserve"> </w:t>
      </w:r>
      <w:r w:rsidR="00C67979">
        <w:rPr>
          <w:rFonts w:ascii="Times New Roman" w:eastAsia="Times New Roman" w:hAnsi="Times New Roman" w:cs="Times New Roman"/>
          <w:bCs/>
          <w:sz w:val="28"/>
          <w:szCs w:val="28"/>
        </w:rPr>
        <w:t>87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jc w:val="both"/>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1 844,8</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1 312,3</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97,7</w:t>
            </w:r>
          </w:p>
        </w:tc>
      </w:tr>
      <w:tr w:rsidR="00E4476E" w:rsidRPr="00131A82" w:rsidTr="001915EE">
        <w:trPr>
          <w:trHeight w:val="280"/>
        </w:trPr>
        <w:tc>
          <w:tcPr>
            <w:tcW w:w="426" w:type="dxa"/>
            <w:vAlign w:val="center"/>
          </w:tcPr>
          <w:p w:rsidR="00E4476E" w:rsidRPr="00131A82" w:rsidRDefault="00E4476E" w:rsidP="001915EE">
            <w:pPr>
              <w:jc w:val="center"/>
              <w:rPr>
                <w:rFonts w:ascii="Times New Roman" w:hAnsi="Times New Roman" w:cs="Times New Roman"/>
                <w:sz w:val="24"/>
                <w:szCs w:val="24"/>
              </w:rPr>
            </w:pPr>
          </w:p>
        </w:tc>
        <w:tc>
          <w:tcPr>
            <w:tcW w:w="2551" w:type="dxa"/>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jc w:val="center"/>
              <w:rPr>
                <w:rFonts w:ascii="Times New Roman" w:hAnsi="Times New Roman" w:cs="Times New Roman"/>
                <w:sz w:val="24"/>
                <w:szCs w:val="24"/>
              </w:rPr>
            </w:pPr>
          </w:p>
        </w:tc>
        <w:tc>
          <w:tcPr>
            <w:tcW w:w="1701"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1 844,8</w:t>
            </w:r>
          </w:p>
        </w:tc>
        <w:tc>
          <w:tcPr>
            <w:tcW w:w="1702" w:type="dxa"/>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1 312,3</w:t>
            </w:r>
          </w:p>
        </w:tc>
        <w:tc>
          <w:tcPr>
            <w:tcW w:w="1559" w:type="dxa"/>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97,7</w:t>
            </w:r>
          </w:p>
        </w:tc>
      </w:tr>
      <w:tr w:rsidR="00E4476E" w:rsidRPr="00131A82" w:rsidTr="001915EE">
        <w:tc>
          <w:tcPr>
            <w:tcW w:w="426" w:type="dxa"/>
            <w:vAlign w:val="center"/>
          </w:tcPr>
          <w:p w:rsidR="00E4476E" w:rsidRPr="00131A82" w:rsidRDefault="00E4476E" w:rsidP="001915EE">
            <w:pPr>
              <w:spacing w:after="0"/>
              <w:jc w:val="center"/>
              <w:rPr>
                <w:rFonts w:ascii="Times New Roman" w:hAnsi="Times New Roman" w:cs="Times New Roman"/>
                <w:sz w:val="24"/>
                <w:szCs w:val="24"/>
              </w:rPr>
            </w:pPr>
          </w:p>
        </w:tc>
        <w:tc>
          <w:tcPr>
            <w:tcW w:w="2551" w:type="dxa"/>
          </w:tcPr>
          <w:p w:rsidR="00E4476E" w:rsidRPr="00131A82" w:rsidRDefault="00E4476E" w:rsidP="001915EE">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511,9</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511,9</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21 302,9</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20 800,4</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97,7</w:t>
            </w:r>
          </w:p>
        </w:tc>
      </w:tr>
    </w:tbl>
    <w:p w:rsidR="00E4476E" w:rsidRPr="00131A82"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widowControl w:val="0"/>
        <w:tabs>
          <w:tab w:val="left" w:pos="0"/>
        </w:tabs>
        <w:spacing w:after="120" w:line="240" w:lineRule="auto"/>
        <w:ind w:firstLine="709"/>
        <w:jc w:val="both"/>
        <w:rPr>
          <w:rFonts w:ascii="Times New Roman" w:eastAsia="Times New Roman" w:hAnsi="Times New Roman" w:cs="Times New Roman"/>
          <w:sz w:val="28"/>
          <w:szCs w:val="28"/>
        </w:rPr>
      </w:pPr>
      <w:r w:rsidRPr="00131A82">
        <w:rPr>
          <w:rFonts w:ascii="Times New Roman" w:eastAsia="Times New Roman" w:hAnsi="Times New Roman" w:cs="Times New Roman"/>
          <w:sz w:val="28"/>
        </w:rPr>
        <w:t xml:space="preserve">- </w:t>
      </w:r>
      <w:r>
        <w:rPr>
          <w:rFonts w:ascii="Times New Roman" w:eastAsia="Times New Roman" w:hAnsi="Times New Roman" w:cs="Times New Roman"/>
          <w:sz w:val="28"/>
        </w:rPr>
        <w:t>п</w:t>
      </w:r>
      <w:r w:rsidRPr="00F70057">
        <w:rPr>
          <w:rFonts w:ascii="Times New Roman" w:eastAsia="Times New Roman" w:hAnsi="Times New Roman" w:cs="Times New Roman"/>
          <w:sz w:val="28"/>
        </w:rPr>
        <w:t xml:space="preserve">роизводство и размещение материалов о деятельности и решениях органов местного самоуправления, иной социально-значимой информации в </w:t>
      </w:r>
      <w:r w:rsidRPr="00F70057">
        <w:rPr>
          <w:rFonts w:ascii="Times New Roman" w:eastAsia="Times New Roman" w:hAnsi="Times New Roman" w:cs="Times New Roman"/>
          <w:sz w:val="28"/>
        </w:rPr>
        <w:lastRenderedPageBreak/>
        <w:t>газете «Северо-Енисейский Вестник» и ее приложениях</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в </w:t>
      </w:r>
      <w:r w:rsidRPr="00131A82">
        <w:rPr>
          <w:rFonts w:ascii="Times New Roman" w:eastAsia="Times New Roman" w:hAnsi="Times New Roman" w:cs="Times New Roman"/>
          <w:sz w:val="28"/>
          <w:szCs w:val="28"/>
        </w:rPr>
        <w:t xml:space="preserve">сумме </w:t>
      </w:r>
      <w:r>
        <w:rPr>
          <w:rFonts w:ascii="Times New Roman" w:eastAsia="Times New Roman" w:hAnsi="Times New Roman" w:cs="Times New Roman"/>
          <w:sz w:val="28"/>
          <w:szCs w:val="28"/>
        </w:rPr>
        <w:t>267,3</w:t>
      </w:r>
      <w:r w:rsidRPr="00131A82">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w:t>
      </w:r>
    </w:p>
    <w:p w:rsidR="00E4476E" w:rsidRPr="00131A82" w:rsidRDefault="00E4476E" w:rsidP="00E4476E">
      <w:pPr>
        <w:widowControl w:val="0"/>
        <w:tabs>
          <w:tab w:val="left" w:pos="0"/>
        </w:tabs>
        <w:spacing w:after="12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szCs w:val="28"/>
        </w:rPr>
        <w:t>-</w:t>
      </w:r>
      <w:r w:rsidRPr="00AD3987">
        <w:t xml:space="preserve"> </w:t>
      </w:r>
      <w:r w:rsidRPr="00F70057">
        <w:rPr>
          <w:rFonts w:ascii="Times New Roman" w:hAnsi="Times New Roman" w:cs="Times New Roman"/>
          <w:sz w:val="28"/>
          <w:szCs w:val="28"/>
        </w:rPr>
        <w:t>п</w:t>
      </w:r>
      <w:r w:rsidRPr="00F70057">
        <w:rPr>
          <w:rFonts w:ascii="Times New Roman" w:eastAsia="Times New Roman" w:hAnsi="Times New Roman" w:cs="Times New Roman"/>
          <w:sz w:val="28"/>
          <w:szCs w:val="28"/>
        </w:rPr>
        <w:t>роизводство и распространение материалов органов местного самоуправления в газете «Северо-Енисейский Вестник» и ее приложениях</w:t>
      </w:r>
      <w:r w:rsidRPr="00131A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сумме 249,8 тыс. рублей;</w:t>
      </w:r>
    </w:p>
    <w:p w:rsidR="00E4476E" w:rsidRPr="00131A82" w:rsidRDefault="00E4476E" w:rsidP="00E4476E">
      <w:pPr>
        <w:widowControl w:val="0"/>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обеспечение деятельности муниципального казенного учреждения «Северо-Енисейская муниципальная информационная служба» на сумму 20 795,2 тыс. рублей</w:t>
      </w:r>
      <w:r w:rsidRPr="000305DF">
        <w:rPr>
          <w:rFonts w:ascii="Times New Roman" w:hAnsi="Times New Roman" w:cs="Times New Roman"/>
          <w:sz w:val="28"/>
          <w:szCs w:val="28"/>
        </w:rPr>
        <w:t xml:space="preserve"> </w:t>
      </w:r>
      <w:r>
        <w:rPr>
          <w:rFonts w:ascii="Times New Roman" w:hAnsi="Times New Roman" w:cs="Times New Roman"/>
          <w:sz w:val="28"/>
          <w:szCs w:val="28"/>
        </w:rPr>
        <w:t>исполнение составило</w:t>
      </w:r>
      <w:r>
        <w:rPr>
          <w:rFonts w:ascii="Times New Roman" w:eastAsia="Times New Roman" w:hAnsi="Times New Roman" w:cs="Times New Roman"/>
          <w:sz w:val="28"/>
        </w:rPr>
        <w:t xml:space="preserve"> 97,6 % </w:t>
      </w:r>
      <w:r w:rsidRPr="00D753D5">
        <w:rPr>
          <w:rFonts w:ascii="Times New Roman" w:hAnsi="Times New Roman" w:cs="Times New Roman"/>
          <w:sz w:val="28"/>
          <w:szCs w:val="28"/>
        </w:rPr>
        <w:t xml:space="preserve">от </w:t>
      </w:r>
      <w:r>
        <w:rPr>
          <w:rFonts w:ascii="Times New Roman" w:hAnsi="Times New Roman" w:cs="Times New Roman"/>
          <w:sz w:val="28"/>
          <w:szCs w:val="28"/>
        </w:rPr>
        <w:t>плановых назначений</w:t>
      </w:r>
      <w:r>
        <w:rPr>
          <w:rFonts w:ascii="Times New Roman" w:eastAsia="Times New Roman" w:hAnsi="Times New Roman" w:cs="Times New Roman"/>
          <w:sz w:val="28"/>
        </w:rPr>
        <w:t xml:space="preserve"> (21 297,7 тыс. рублей).</w:t>
      </w:r>
    </w:p>
    <w:p w:rsidR="00934108" w:rsidRDefault="00934108" w:rsidP="00E4476E">
      <w:pPr>
        <w:pStyle w:val="a7"/>
        <w:spacing w:after="0" w:line="240" w:lineRule="auto"/>
        <w:ind w:left="0" w:firstLine="851"/>
        <w:jc w:val="center"/>
        <w:rPr>
          <w:rFonts w:ascii="Times New Roman" w:hAnsi="Times New Roman" w:cs="Times New Roman"/>
          <w:b/>
          <w:sz w:val="28"/>
          <w:szCs w:val="28"/>
          <w:highlight w:val="yellow"/>
        </w:rPr>
      </w:pPr>
    </w:p>
    <w:p w:rsidR="00E4476E" w:rsidRPr="00131A82"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Управление муниципальным имуществом</w:t>
      </w:r>
    </w:p>
    <w:p w:rsidR="00E4476E" w:rsidRPr="00131A82" w:rsidRDefault="00E4476E" w:rsidP="00E4476E">
      <w:pPr>
        <w:spacing w:after="0" w:line="240" w:lineRule="auto"/>
        <w:ind w:firstLine="851"/>
        <w:jc w:val="both"/>
        <w:rPr>
          <w:rFonts w:ascii="Times New Roman" w:hAnsi="Times New Roman" w:cs="Times New Roman"/>
          <w:sz w:val="28"/>
          <w:szCs w:val="28"/>
        </w:rPr>
      </w:pPr>
    </w:p>
    <w:p w:rsidR="00E4476E" w:rsidRPr="00131A82" w:rsidRDefault="00E4476E" w:rsidP="00E4476E">
      <w:pPr>
        <w:spacing w:after="0" w:line="240" w:lineRule="auto"/>
        <w:ind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«Управление муниципальным имуществом» (далее – Программа) расходы исполнены в сумме </w:t>
      </w:r>
      <w:r>
        <w:rPr>
          <w:rFonts w:ascii="Times New Roman" w:hAnsi="Times New Roman" w:cs="Times New Roman"/>
          <w:sz w:val="28"/>
          <w:szCs w:val="28"/>
        </w:rPr>
        <w:t>104 858,8</w:t>
      </w:r>
      <w:r w:rsidRPr="00131A82">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131A82">
        <w:rPr>
          <w:rFonts w:ascii="Times New Roman" w:hAnsi="Times New Roman" w:cs="Times New Roman"/>
          <w:sz w:val="28"/>
          <w:szCs w:val="28"/>
        </w:rPr>
        <w:t xml:space="preserve"> 99,</w:t>
      </w:r>
      <w:r>
        <w:rPr>
          <w:rFonts w:ascii="Times New Roman" w:hAnsi="Times New Roman" w:cs="Times New Roman"/>
          <w:sz w:val="28"/>
          <w:szCs w:val="28"/>
        </w:rPr>
        <w:t>7</w:t>
      </w:r>
      <w:r w:rsidRPr="00131A82">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105 226,2</w:t>
      </w:r>
      <w:r w:rsidRPr="00131A82">
        <w:rPr>
          <w:rFonts w:ascii="Times New Roman" w:hAnsi="Times New Roman" w:cs="Times New Roman"/>
          <w:sz w:val="28"/>
          <w:szCs w:val="28"/>
        </w:rPr>
        <w:t xml:space="preserve"> тыс. рублей).</w:t>
      </w:r>
    </w:p>
    <w:p w:rsidR="00E4476E" w:rsidRPr="00131A82" w:rsidRDefault="00E4476E" w:rsidP="00E4476E">
      <w:pPr>
        <w:pStyle w:val="ab"/>
        <w:ind w:left="0" w:firstLine="709"/>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C40114" w:rsidRDefault="00E4476E" w:rsidP="00E4476E">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sidR="00C67979">
        <w:rPr>
          <w:rFonts w:ascii="Times New Roman" w:hAnsi="Times New Roman" w:cs="Times New Roman"/>
          <w:sz w:val="28"/>
          <w:szCs w:val="28"/>
        </w:rPr>
        <w:t>88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01 04, 01 13, </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04 12, 05 01, </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05 02</w:t>
            </w:r>
            <w:r>
              <w:rPr>
                <w:rFonts w:ascii="Times New Roman" w:hAnsi="Times New Roman" w:cs="Times New Roman"/>
                <w:sz w:val="24"/>
                <w:szCs w:val="24"/>
              </w:rPr>
              <w:t>, 10 04</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105 226,2</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104 858,8</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105 226,2</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104 858,8</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6A7DB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100 726,4</w:t>
            </w:r>
          </w:p>
        </w:tc>
        <w:tc>
          <w:tcPr>
            <w:tcW w:w="1702" w:type="dxa"/>
            <w:vAlign w:val="center"/>
          </w:tcPr>
          <w:p w:rsidR="00E4476E" w:rsidRPr="006A7DB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100 359,1</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6A7DB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4 499,8</w:t>
            </w:r>
          </w:p>
        </w:tc>
        <w:tc>
          <w:tcPr>
            <w:tcW w:w="1702" w:type="dxa"/>
            <w:vAlign w:val="center"/>
          </w:tcPr>
          <w:p w:rsidR="00E4476E" w:rsidRPr="006A7DB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4 499,8</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bl>
    <w:p w:rsidR="00E4476E" w:rsidRPr="00131A82" w:rsidRDefault="00E4476E" w:rsidP="00E4476E">
      <w:pPr>
        <w:pStyle w:val="ab"/>
        <w:spacing w:after="0" w:line="240" w:lineRule="auto"/>
        <w:rPr>
          <w:rFonts w:ascii="Times New Roman" w:hAnsi="Times New Roman" w:cs="Times New Roman"/>
          <w:sz w:val="28"/>
          <w:szCs w:val="28"/>
        </w:rPr>
      </w:pPr>
    </w:p>
    <w:p w:rsidR="00E4476E" w:rsidRPr="00131A82" w:rsidRDefault="00E4476E" w:rsidP="00E4476E">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r>
        <w:rPr>
          <w:rFonts w:ascii="Times New Roman" w:hAnsi="Times New Roman" w:cs="Times New Roman"/>
          <w:sz w:val="28"/>
          <w:szCs w:val="28"/>
        </w:rPr>
        <w:t>:</w:t>
      </w:r>
    </w:p>
    <w:p w:rsidR="00E4476E" w:rsidRPr="00131A82" w:rsidRDefault="00E4476E" w:rsidP="00E4476E">
      <w:pPr>
        <w:pStyle w:val="ab"/>
        <w:spacing w:after="0" w:line="240" w:lineRule="auto"/>
        <w:ind w:left="0" w:firstLine="709"/>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sidR="00C67979">
        <w:rPr>
          <w:rFonts w:ascii="Times New Roman" w:hAnsi="Times New Roman" w:cs="Times New Roman"/>
          <w:sz w:val="28"/>
          <w:szCs w:val="28"/>
        </w:rPr>
        <w:t>89</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E4476E" w:rsidRPr="00131A82" w:rsidTr="001915EE">
        <w:trPr>
          <w:tblHeader/>
        </w:trPr>
        <w:tc>
          <w:tcPr>
            <w:tcW w:w="426" w:type="dxa"/>
            <w:vMerge w:val="restart"/>
            <w:vAlign w:val="center"/>
          </w:tcPr>
          <w:p w:rsidR="00E4476E" w:rsidRPr="00131A82" w:rsidRDefault="00E4476E" w:rsidP="001915EE">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E4476E" w:rsidRPr="00131A82" w:rsidRDefault="00E4476E" w:rsidP="001915EE">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E4476E" w:rsidRPr="00131A82" w:rsidRDefault="00E4476E" w:rsidP="001915EE">
            <w:pPr>
              <w:spacing w:after="0" w:line="240" w:lineRule="auto"/>
              <w:ind w:right="-13" w:firstLine="176"/>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E4476E" w:rsidRDefault="00E4476E" w:rsidP="001915EE">
            <w:pPr>
              <w:spacing w:after="0" w:line="240" w:lineRule="auto"/>
              <w:ind w:firstLine="175"/>
              <w:jc w:val="center"/>
              <w:rPr>
                <w:rFonts w:ascii="Times New Roman" w:hAnsi="Times New Roman" w:cs="Times New Roman"/>
                <w:sz w:val="24"/>
                <w:szCs w:val="24"/>
              </w:rPr>
            </w:pPr>
            <w:r>
              <w:rPr>
                <w:rFonts w:ascii="Times New Roman" w:hAnsi="Times New Roman" w:cs="Times New Roman"/>
                <w:sz w:val="24"/>
                <w:szCs w:val="24"/>
              </w:rPr>
              <w:t>Объем бюджетных ассигнований</w:t>
            </w:r>
          </w:p>
          <w:p w:rsidR="00E4476E" w:rsidRPr="00131A82" w:rsidRDefault="00E4476E" w:rsidP="001915EE">
            <w:pPr>
              <w:spacing w:after="0" w:line="240" w:lineRule="auto"/>
              <w:ind w:firstLine="175"/>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E4476E" w:rsidRDefault="00E4476E" w:rsidP="001915EE">
            <w:pPr>
              <w:spacing w:after="0" w:line="240" w:lineRule="auto"/>
              <w:ind w:left="-250" w:firstLine="284"/>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E4476E" w:rsidRPr="00131A82" w:rsidRDefault="00E4476E" w:rsidP="001915EE">
            <w:pPr>
              <w:spacing w:after="0" w:line="240" w:lineRule="auto"/>
              <w:ind w:left="-250" w:firstLine="250"/>
              <w:jc w:val="center"/>
              <w:rPr>
                <w:rFonts w:ascii="Times New Roman" w:hAnsi="Times New Roman" w:cs="Times New Roman"/>
                <w:sz w:val="24"/>
                <w:szCs w:val="24"/>
              </w:rPr>
            </w:pPr>
            <w:r>
              <w:rPr>
                <w:rFonts w:ascii="Times New Roman" w:hAnsi="Times New Roman" w:cs="Times New Roman"/>
                <w:sz w:val="24"/>
                <w:szCs w:val="24"/>
              </w:rPr>
              <w:t>(%)</w:t>
            </w:r>
          </w:p>
        </w:tc>
      </w:tr>
      <w:tr w:rsidR="00E4476E" w:rsidRPr="00131A82" w:rsidTr="001915EE">
        <w:trPr>
          <w:trHeight w:val="259"/>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01 04, 01 13, 04 12, 05 01, 05 02</w:t>
            </w: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67 473,9</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67 337,3</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w:t>
            </w:r>
            <w:r>
              <w:rPr>
                <w:rFonts w:ascii="Times New Roman" w:hAnsi="Times New Roman" w:cs="Times New Roman"/>
                <w:sz w:val="24"/>
                <w:szCs w:val="24"/>
              </w:rPr>
              <w:t>8</w:t>
            </w:r>
          </w:p>
        </w:tc>
      </w:tr>
      <w:tr w:rsidR="00E4476E" w:rsidRPr="00131A82" w:rsidTr="001915EE">
        <w:trPr>
          <w:trHeight w:val="140"/>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67 473,9</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67 337,3</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w:t>
            </w:r>
            <w:r>
              <w:rPr>
                <w:rFonts w:ascii="Times New Roman" w:hAnsi="Times New Roman" w:cs="Times New Roman"/>
                <w:sz w:val="24"/>
                <w:szCs w:val="24"/>
              </w:rPr>
              <w:t>8</w:t>
            </w:r>
          </w:p>
        </w:tc>
      </w:tr>
      <w:tr w:rsidR="00E4476E" w:rsidRPr="00131A82" w:rsidTr="001915EE">
        <w:trPr>
          <w:trHeight w:val="331"/>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1417"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62 974,4</w:t>
            </w:r>
          </w:p>
        </w:tc>
        <w:tc>
          <w:tcPr>
            <w:tcW w:w="1276"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62 837,5</w:t>
            </w:r>
          </w:p>
        </w:tc>
        <w:tc>
          <w:tcPr>
            <w:tcW w:w="1529"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99,8</w:t>
            </w:r>
          </w:p>
        </w:tc>
      </w:tr>
      <w:tr w:rsidR="00E4476E" w:rsidRPr="00131A82" w:rsidTr="001915EE">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краевой бюджет</w:t>
            </w:r>
          </w:p>
        </w:tc>
        <w:tc>
          <w:tcPr>
            <w:tcW w:w="1560"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1417"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4 499,8</w:t>
            </w:r>
          </w:p>
        </w:tc>
        <w:tc>
          <w:tcPr>
            <w:tcW w:w="1276"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4 499,8</w:t>
            </w:r>
          </w:p>
        </w:tc>
        <w:tc>
          <w:tcPr>
            <w:tcW w:w="1529" w:type="dxa"/>
            <w:vAlign w:val="center"/>
          </w:tcPr>
          <w:p w:rsidR="00E4476E" w:rsidRPr="008B65F4" w:rsidRDefault="00E4476E" w:rsidP="001915EE">
            <w:pPr>
              <w:spacing w:after="0" w:line="240" w:lineRule="auto"/>
              <w:jc w:val="center"/>
              <w:rPr>
                <w:rFonts w:ascii="Times New Roman" w:hAnsi="Times New Roman" w:cs="Times New Roman"/>
                <w:i/>
                <w:sz w:val="24"/>
                <w:szCs w:val="24"/>
              </w:rPr>
            </w:pPr>
            <w:r w:rsidRPr="008B65F4">
              <w:rPr>
                <w:rFonts w:ascii="Times New Roman" w:hAnsi="Times New Roman" w:cs="Times New Roman"/>
                <w:i/>
                <w:sz w:val="24"/>
                <w:szCs w:val="24"/>
              </w:rPr>
              <w:t>100,0</w:t>
            </w:r>
          </w:p>
        </w:tc>
      </w:tr>
    </w:tbl>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2C366A">
        <w:rPr>
          <w:rFonts w:ascii="Times New Roman" w:eastAsia="Times New Roman" w:hAnsi="Times New Roman" w:cs="Times New Roman"/>
          <w:bCs/>
          <w:color w:val="000000" w:themeColor="text1"/>
          <w:sz w:val="28"/>
          <w:szCs w:val="28"/>
        </w:rPr>
        <w:t>убсиди</w:t>
      </w:r>
      <w:r>
        <w:rPr>
          <w:rFonts w:ascii="Times New Roman" w:eastAsia="Times New Roman" w:hAnsi="Times New Roman" w:cs="Times New Roman"/>
          <w:bCs/>
          <w:color w:val="000000" w:themeColor="text1"/>
          <w:sz w:val="28"/>
          <w:szCs w:val="28"/>
        </w:rPr>
        <w:t>я</w:t>
      </w:r>
      <w:r w:rsidRPr="002C366A">
        <w:rPr>
          <w:rFonts w:ascii="Times New Roman" w:eastAsia="Times New Roman" w:hAnsi="Times New Roman" w:cs="Times New Roman"/>
          <w:bCs/>
          <w:color w:val="000000" w:themeColor="text1"/>
          <w:sz w:val="28"/>
          <w:szCs w:val="28"/>
        </w:rPr>
        <w:t xml:space="preserve"> </w:t>
      </w:r>
      <w:r w:rsidRPr="00475BBA">
        <w:rPr>
          <w:rFonts w:ascii="Times New Roman" w:eastAsia="Times New Roman" w:hAnsi="Times New Roman" w:cs="Times New Roman"/>
          <w:bCs/>
          <w:color w:val="000000" w:themeColor="text1"/>
          <w:sz w:val="28"/>
          <w:szCs w:val="28"/>
        </w:rPr>
        <w:t>на формирование (увеличение) уставного фонда муниципального унитарного предприятия за счет предоставляемых из бюджета Северо-Енисейского района денежных средств</w:t>
      </w:r>
      <w:r>
        <w:rPr>
          <w:rFonts w:ascii="Times New Roman" w:eastAsia="Times New Roman" w:hAnsi="Times New Roman" w:cs="Times New Roman"/>
          <w:bCs/>
          <w:color w:val="000000" w:themeColor="text1"/>
          <w:sz w:val="28"/>
          <w:szCs w:val="28"/>
        </w:rPr>
        <w:t xml:space="preserve"> в сумме 35 000,0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2C366A">
        <w:rPr>
          <w:rFonts w:ascii="Times New Roman" w:eastAsia="Times New Roman" w:hAnsi="Times New Roman" w:cs="Times New Roman"/>
          <w:bCs/>
          <w:color w:val="000000" w:themeColor="text1"/>
          <w:sz w:val="28"/>
          <w:szCs w:val="28"/>
        </w:rPr>
        <w:t xml:space="preserve">убсидия </w:t>
      </w:r>
      <w:r w:rsidRPr="00475BBA">
        <w:rPr>
          <w:rFonts w:ascii="Times New Roman" w:eastAsia="Times New Roman" w:hAnsi="Times New Roman" w:cs="Times New Roman"/>
          <w:bCs/>
          <w:color w:val="000000" w:themeColor="text1"/>
          <w:sz w:val="28"/>
          <w:szCs w:val="28"/>
        </w:rPr>
        <w:t>на возмещение фактически понесенных затрат, связанных с предоставлением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в части ремонта жилых помещений</w:t>
      </w:r>
      <w:r>
        <w:rPr>
          <w:rFonts w:ascii="Times New Roman" w:eastAsia="Times New Roman" w:hAnsi="Times New Roman" w:cs="Times New Roman"/>
          <w:bCs/>
          <w:color w:val="000000" w:themeColor="text1"/>
          <w:sz w:val="28"/>
          <w:szCs w:val="28"/>
        </w:rPr>
        <w:t xml:space="preserve"> в сумме 1 577,9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1C3EA1">
        <w:rPr>
          <w:rFonts w:ascii="Times New Roman" w:eastAsia="Times New Roman" w:hAnsi="Times New Roman" w:cs="Times New Roman"/>
          <w:bCs/>
          <w:color w:val="000000" w:themeColor="text1"/>
          <w:sz w:val="28"/>
          <w:szCs w:val="28"/>
        </w:rPr>
        <w:t xml:space="preserve">убсидия </w:t>
      </w:r>
      <w:r w:rsidRPr="00475BBA">
        <w:rPr>
          <w:rFonts w:ascii="Times New Roman" w:eastAsia="Times New Roman" w:hAnsi="Times New Roman" w:cs="Times New Roman"/>
          <w:bCs/>
          <w:color w:val="000000" w:themeColor="text1"/>
          <w:sz w:val="28"/>
          <w:szCs w:val="28"/>
        </w:rPr>
        <w:t>на возмещение фактически понесенных затрат, связанных с организацией содержания муниципального жилищного фонда в части ремонта жилых домов и жилых помещений</w:t>
      </w:r>
      <w:r>
        <w:rPr>
          <w:rFonts w:ascii="Times New Roman" w:eastAsia="Times New Roman" w:hAnsi="Times New Roman" w:cs="Times New Roman"/>
          <w:bCs/>
          <w:color w:val="000000" w:themeColor="text1"/>
          <w:sz w:val="28"/>
          <w:szCs w:val="28"/>
        </w:rPr>
        <w:t xml:space="preserve"> в сумме 3 782,6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1C3EA1">
        <w:rPr>
          <w:rFonts w:ascii="Times New Roman" w:eastAsia="Times New Roman" w:hAnsi="Times New Roman" w:cs="Times New Roman"/>
          <w:bCs/>
          <w:color w:val="000000" w:themeColor="text1"/>
          <w:sz w:val="28"/>
          <w:szCs w:val="28"/>
        </w:rPr>
        <w:t>риобретение и установка индивидуальных (квартирных) приборов учета горячей и холодной воды, электросчетчиков для обеспечения жилых помещений муниципального жилого фонда</w:t>
      </w:r>
      <w:r>
        <w:rPr>
          <w:rFonts w:ascii="Times New Roman" w:eastAsia="Times New Roman" w:hAnsi="Times New Roman" w:cs="Times New Roman"/>
          <w:bCs/>
          <w:color w:val="000000" w:themeColor="text1"/>
          <w:sz w:val="28"/>
          <w:szCs w:val="28"/>
        </w:rPr>
        <w:t xml:space="preserve"> в сумме 198,5 тыс. рублей;</w:t>
      </w:r>
    </w:p>
    <w:p w:rsidR="00E4476E" w:rsidRPr="006A7DBD" w:rsidRDefault="00E4476E" w:rsidP="00E4476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A7DBD">
        <w:rPr>
          <w:rFonts w:ascii="Times New Roman" w:hAnsi="Times New Roman" w:cs="Times New Roman"/>
          <w:sz w:val="28"/>
          <w:szCs w:val="28"/>
        </w:rPr>
        <w:t>формление 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900</w:t>
      </w:r>
      <w:r w:rsidRPr="00131A82">
        <w:rPr>
          <w:rFonts w:ascii="Times New Roman" w:hAnsi="Times New Roman" w:cs="Times New Roman"/>
          <w:sz w:val="28"/>
          <w:szCs w:val="28"/>
        </w:rPr>
        <w:t>,0 тыс. рублей;</w:t>
      </w:r>
    </w:p>
    <w:p w:rsidR="00E4476E" w:rsidRPr="00131A82" w:rsidRDefault="00E4476E" w:rsidP="00E4476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A7DBD">
        <w:rPr>
          <w:rFonts w:ascii="Times New Roman" w:hAnsi="Times New Roman" w:cs="Times New Roman"/>
          <w:sz w:val="28"/>
          <w:szCs w:val="28"/>
        </w:rPr>
        <w:t>пределение рыночной стоимости объектов муниципальной собственности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125</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исполнение составило</w:t>
      </w:r>
      <w:r w:rsidRPr="00131A82">
        <w:rPr>
          <w:rFonts w:ascii="Times New Roman" w:hAnsi="Times New Roman" w:cs="Times New Roman"/>
          <w:sz w:val="28"/>
          <w:szCs w:val="28"/>
        </w:rPr>
        <w:t xml:space="preserve"> </w:t>
      </w:r>
      <w:r>
        <w:rPr>
          <w:rFonts w:ascii="Times New Roman" w:hAnsi="Times New Roman" w:cs="Times New Roman"/>
          <w:sz w:val="28"/>
          <w:szCs w:val="28"/>
        </w:rPr>
        <w:t>55</w:t>
      </w:r>
      <w:r w:rsidRPr="00131A82">
        <w:rPr>
          <w:rFonts w:ascii="Times New Roman" w:hAnsi="Times New Roman" w:cs="Times New Roman"/>
          <w:sz w:val="28"/>
          <w:szCs w:val="28"/>
        </w:rPr>
        <w:t>,</w:t>
      </w:r>
      <w:r>
        <w:rPr>
          <w:rFonts w:ascii="Times New Roman" w:hAnsi="Times New Roman" w:cs="Times New Roman"/>
          <w:sz w:val="28"/>
          <w:szCs w:val="28"/>
        </w:rPr>
        <w:t>6</w:t>
      </w:r>
      <w:r w:rsidRPr="00131A82">
        <w:rPr>
          <w:rFonts w:ascii="Times New Roman" w:hAnsi="Times New Roman" w:cs="Times New Roman"/>
          <w:sz w:val="28"/>
          <w:szCs w:val="28"/>
        </w:rPr>
        <w:t xml:space="preserve"> % </w:t>
      </w:r>
      <w:r>
        <w:rPr>
          <w:rFonts w:ascii="Times New Roman" w:hAnsi="Times New Roman" w:cs="Times New Roman"/>
          <w:sz w:val="28"/>
          <w:szCs w:val="28"/>
        </w:rPr>
        <w:t>от плановых назначений (225,0 тыс. рублей)</w:t>
      </w:r>
      <w:r w:rsidRPr="00131A82">
        <w:rPr>
          <w:rFonts w:ascii="Times New Roman" w:hAnsi="Times New Roman" w:cs="Times New Roman"/>
          <w:sz w:val="28"/>
          <w:szCs w:val="28"/>
        </w:rPr>
        <w:t>;</w:t>
      </w:r>
    </w:p>
    <w:p w:rsidR="00E4476E" w:rsidRDefault="00E4476E" w:rsidP="00E4476E">
      <w:pPr>
        <w:pStyle w:val="a7"/>
        <w:numPr>
          <w:ilvl w:val="0"/>
          <w:numId w:val="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средства бюджета для уплаты обязательных взносов на капитальный ремонт общего имущества многоквартирных домов в муниципальной собственности в сумме </w:t>
      </w:r>
      <w:r>
        <w:rPr>
          <w:rFonts w:ascii="Times New Roman" w:hAnsi="Times New Roman" w:cs="Times New Roman"/>
          <w:sz w:val="28"/>
          <w:szCs w:val="28"/>
        </w:rPr>
        <w:t>6 606,0</w:t>
      </w:r>
      <w:r w:rsidRPr="00131A82">
        <w:rPr>
          <w:rFonts w:ascii="Times New Roman" w:hAnsi="Times New Roman" w:cs="Times New Roman"/>
          <w:sz w:val="28"/>
          <w:szCs w:val="28"/>
        </w:rPr>
        <w:t xml:space="preserve"> тыс. рублей;</w:t>
      </w:r>
    </w:p>
    <w:p w:rsidR="00E4476E" w:rsidRPr="001C3EA1" w:rsidRDefault="00E4476E" w:rsidP="00E4476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234F8">
        <w:rPr>
          <w:rFonts w:ascii="Times New Roman" w:hAnsi="Times New Roman" w:cs="Times New Roman"/>
          <w:sz w:val="28"/>
          <w:szCs w:val="28"/>
        </w:rPr>
        <w:t xml:space="preserve">роведение поверки индивидуальных (квартирных) приборов учета горячей и холодной воды, установленных в жилых помещениях, </w:t>
      </w:r>
      <w:r w:rsidRPr="006234F8">
        <w:rPr>
          <w:rFonts w:ascii="Times New Roman" w:hAnsi="Times New Roman" w:cs="Times New Roman"/>
          <w:sz w:val="28"/>
          <w:szCs w:val="28"/>
        </w:rPr>
        <w:lastRenderedPageBreak/>
        <w:t>принадлежащих муниципальному образованию Северо-Енисейский район на праве собственности</w:t>
      </w:r>
      <w:r>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186,7</w:t>
      </w:r>
      <w:r w:rsidRPr="00131A82">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Default="00E4476E" w:rsidP="00E4476E">
      <w:pPr>
        <w:pStyle w:val="a7"/>
        <w:numPr>
          <w:ilvl w:val="0"/>
          <w:numId w:val="9"/>
        </w:numPr>
        <w:spacing w:after="0" w:line="240" w:lineRule="auto"/>
        <w:ind w:left="0" w:firstLine="993"/>
        <w:jc w:val="both"/>
        <w:rPr>
          <w:rFonts w:ascii="Times New Roman" w:hAnsi="Times New Roman" w:cs="Times New Roman"/>
          <w:sz w:val="28"/>
          <w:szCs w:val="28"/>
        </w:rPr>
      </w:pPr>
      <w:r w:rsidRPr="00131A82">
        <w:rPr>
          <w:rFonts w:ascii="Times New Roman" w:hAnsi="Times New Roman" w:cs="Times New Roman"/>
          <w:sz w:val="28"/>
          <w:szCs w:val="28"/>
        </w:rPr>
        <w:t xml:space="preserve">оплата </w:t>
      </w:r>
      <w:r w:rsidRPr="008D67EC">
        <w:rPr>
          <w:rFonts w:ascii="Times New Roman" w:hAnsi="Times New Roman" w:cs="Times New Roman"/>
          <w:sz w:val="28"/>
          <w:szCs w:val="28"/>
        </w:rPr>
        <w:t>расходов управляющей организации по решениям, принятым на общих собраниях собственниками жилых помещений в многоквартирных домах, часть жилых помещений в которых принадлежит муниципальному образованию Северо-Енисейский район</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28,5</w:t>
      </w:r>
      <w:r w:rsidRPr="00131A82">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Default="00E4476E" w:rsidP="00E4476E">
      <w:pPr>
        <w:pStyle w:val="a7"/>
        <w:numPr>
          <w:ilvl w:val="0"/>
          <w:numId w:val="9"/>
        </w:numPr>
        <w:spacing w:after="0" w:line="240" w:lineRule="auto"/>
        <w:ind w:left="0" w:firstLine="709"/>
        <w:jc w:val="both"/>
        <w:rPr>
          <w:rFonts w:ascii="Times New Roman" w:hAnsi="Times New Roman" w:cs="Times New Roman"/>
          <w:sz w:val="28"/>
          <w:szCs w:val="28"/>
        </w:rPr>
      </w:pPr>
      <w:r w:rsidRPr="0086123E">
        <w:rPr>
          <w:rFonts w:ascii="Times New Roman" w:hAnsi="Times New Roman" w:cs="Times New Roman"/>
          <w:sz w:val="28"/>
          <w:szCs w:val="28"/>
        </w:rPr>
        <w:t xml:space="preserve">оплата </w:t>
      </w:r>
      <w:r w:rsidRPr="008D67EC">
        <w:rPr>
          <w:rFonts w:ascii="Times New Roman" w:hAnsi="Times New Roman" w:cs="Times New Roman"/>
          <w:sz w:val="28"/>
          <w:szCs w:val="28"/>
        </w:rPr>
        <w:t>расходов управляющей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w:t>
      </w:r>
      <w:r w:rsidRPr="0086123E">
        <w:rPr>
          <w:rFonts w:ascii="Times New Roman" w:hAnsi="Times New Roman" w:cs="Times New Roman"/>
          <w:sz w:val="28"/>
          <w:szCs w:val="28"/>
        </w:rPr>
        <w:t xml:space="preserve"> в сумме </w:t>
      </w:r>
      <w:r>
        <w:rPr>
          <w:rFonts w:ascii="Times New Roman" w:hAnsi="Times New Roman" w:cs="Times New Roman"/>
          <w:sz w:val="28"/>
          <w:szCs w:val="28"/>
        </w:rPr>
        <w:t>1 903,5</w:t>
      </w:r>
      <w:r w:rsidRPr="0086123E">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E4476E" w:rsidRDefault="00E4476E" w:rsidP="00E4476E">
      <w:pPr>
        <w:pStyle w:val="a7"/>
        <w:numPr>
          <w:ilvl w:val="0"/>
          <w:numId w:val="9"/>
        </w:numPr>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с</w:t>
      </w:r>
      <w:r w:rsidRPr="0086123E">
        <w:rPr>
          <w:rFonts w:ascii="Times New Roman" w:hAnsi="Times New Roman" w:cs="Times New Roman"/>
          <w:sz w:val="28"/>
          <w:szCs w:val="28"/>
        </w:rPr>
        <w:t xml:space="preserve">убсидия </w:t>
      </w:r>
      <w:r w:rsidRPr="008D67EC">
        <w:rPr>
          <w:rFonts w:ascii="Times New Roman" w:hAnsi="Times New Roman" w:cs="Times New Roman"/>
          <w:sz w:val="28"/>
          <w:szCs w:val="28"/>
        </w:rPr>
        <w:t>на финансовое обеспечение (возмещение) затрат в связи с производством (реализацией) товаров, выполнением работ, оказанием услуг в связи с осуществлением уставной деятельности юридических лиц в сфере торговли</w:t>
      </w:r>
      <w:r>
        <w:rPr>
          <w:rFonts w:ascii="Times New Roman" w:hAnsi="Times New Roman" w:cs="Times New Roman"/>
          <w:sz w:val="28"/>
          <w:szCs w:val="28"/>
        </w:rPr>
        <w:t xml:space="preserve"> в сумме 2 600,0 тыс. рублей;</w:t>
      </w:r>
    </w:p>
    <w:p w:rsidR="00E4476E" w:rsidRDefault="00E4476E" w:rsidP="00E4476E">
      <w:pPr>
        <w:pStyle w:val="a7"/>
        <w:numPr>
          <w:ilvl w:val="0"/>
          <w:numId w:val="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w:t>
      </w:r>
      <w:r w:rsidRPr="0086123E">
        <w:rPr>
          <w:rFonts w:ascii="Times New Roman" w:hAnsi="Times New Roman" w:cs="Times New Roman"/>
          <w:sz w:val="28"/>
          <w:szCs w:val="28"/>
        </w:rPr>
        <w:t xml:space="preserve">убсидия </w:t>
      </w:r>
      <w:r w:rsidRPr="008D67EC">
        <w:rPr>
          <w:rFonts w:ascii="Times New Roman" w:hAnsi="Times New Roman" w:cs="Times New Roman"/>
          <w:sz w:val="28"/>
          <w:szCs w:val="28"/>
        </w:rPr>
        <w:t>на финансовое обеспечение (возмещение) затрат в связи с производством (реализацией) товаров, выполнением работ, оказанием услуг в связи с осуществлением уставной деятельности юридических лиц в сфере использования объектов животного мира в Северо-Енисейском муниципальном районе</w:t>
      </w:r>
      <w:r>
        <w:rPr>
          <w:rFonts w:ascii="Times New Roman" w:hAnsi="Times New Roman" w:cs="Times New Roman"/>
          <w:sz w:val="28"/>
          <w:szCs w:val="28"/>
        </w:rPr>
        <w:t xml:space="preserve"> в сумме 740,0 тыс. рублей;</w:t>
      </w:r>
    </w:p>
    <w:p w:rsidR="00E4476E" w:rsidRDefault="00E4476E" w:rsidP="00E4476E">
      <w:pPr>
        <w:pStyle w:val="a7"/>
        <w:numPr>
          <w:ilvl w:val="0"/>
          <w:numId w:val="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w:t>
      </w:r>
      <w:r w:rsidRPr="008B65F4">
        <w:rPr>
          <w:rFonts w:ascii="Times New Roman" w:hAnsi="Times New Roman" w:cs="Times New Roman"/>
          <w:sz w:val="28"/>
          <w:szCs w:val="28"/>
        </w:rPr>
        <w:t>убсидия на возмещение фактически понесенных затрат, связанных с владением, пользованием имуществом, находящимся в муниципальной собственности района в части ремонта сетей электро-, тепло-, водоснабжения населения</w:t>
      </w:r>
      <w:r>
        <w:rPr>
          <w:rFonts w:ascii="Times New Roman" w:hAnsi="Times New Roman" w:cs="Times New Roman"/>
          <w:sz w:val="28"/>
          <w:szCs w:val="28"/>
        </w:rPr>
        <w:t xml:space="preserve"> в сумме 1 243,6 тыс. рублей;</w:t>
      </w:r>
    </w:p>
    <w:p w:rsidR="00E4476E" w:rsidRPr="00475BBA"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123E">
        <w:rPr>
          <w:rFonts w:ascii="Times New Roman" w:hAnsi="Times New Roman" w:cs="Times New Roman"/>
          <w:sz w:val="28"/>
          <w:szCs w:val="28"/>
        </w:rPr>
        <w:t xml:space="preserve"> </w:t>
      </w:r>
      <w:r>
        <w:rPr>
          <w:rFonts w:ascii="Times New Roman" w:hAnsi="Times New Roman" w:cs="Times New Roman"/>
          <w:sz w:val="28"/>
          <w:szCs w:val="28"/>
        </w:rPr>
        <w:t>с</w:t>
      </w:r>
      <w:r w:rsidRPr="008B65F4">
        <w:rPr>
          <w:rFonts w:ascii="Times New Roman" w:hAnsi="Times New Roman" w:cs="Times New Roman"/>
          <w:sz w:val="28"/>
          <w:szCs w:val="28"/>
        </w:rPr>
        <w:t>убвенция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«Развития образования»</w:t>
      </w:r>
      <w:r>
        <w:rPr>
          <w:rFonts w:ascii="Times New Roman" w:hAnsi="Times New Roman" w:cs="Times New Roman"/>
          <w:sz w:val="28"/>
          <w:szCs w:val="28"/>
        </w:rPr>
        <w:t xml:space="preserve"> в </w:t>
      </w:r>
      <w:r w:rsidRPr="00475BBA">
        <w:rPr>
          <w:rFonts w:ascii="Times New Roman" w:hAnsi="Times New Roman" w:cs="Times New Roman"/>
          <w:sz w:val="28"/>
          <w:szCs w:val="28"/>
        </w:rPr>
        <w:t xml:space="preserve">сумме 4 166,5 тыс. рублей; </w:t>
      </w:r>
    </w:p>
    <w:p w:rsidR="00E4476E" w:rsidRPr="00EC1EE1" w:rsidRDefault="00E4476E" w:rsidP="00E4476E">
      <w:pPr>
        <w:pStyle w:val="a7"/>
        <w:widowControl w:val="0"/>
        <w:numPr>
          <w:ilvl w:val="0"/>
          <w:numId w:val="9"/>
        </w:numPr>
        <w:tabs>
          <w:tab w:val="left" w:pos="1080"/>
        </w:tabs>
        <w:spacing w:after="0" w:line="240" w:lineRule="auto"/>
        <w:ind w:left="0" w:firstLine="709"/>
        <w:jc w:val="both"/>
        <w:rPr>
          <w:rFonts w:ascii="Times New Roman" w:eastAsia="Times New Roman" w:hAnsi="Times New Roman" w:cs="Times New Roman"/>
          <w:color w:val="000000" w:themeColor="text1"/>
          <w:sz w:val="28"/>
          <w:szCs w:val="28"/>
        </w:rPr>
      </w:pPr>
      <w:r w:rsidRPr="00475BBA">
        <w:rPr>
          <w:rFonts w:ascii="Times New Roman" w:eastAsia="Times New Roman" w:hAnsi="Times New Roman" w:cs="Times New Roman"/>
          <w:color w:val="000000" w:themeColor="text1"/>
          <w:sz w:val="28"/>
          <w:szCs w:val="28"/>
        </w:rPr>
        <w:t xml:space="preserve">руководство и управление в сфере установленных функций Комитета по управлению муниципальным имуществом администрации Северо-Енисейского района в сумме 8 278,6 тыс. рублей </w:t>
      </w:r>
      <w:r>
        <w:rPr>
          <w:rFonts w:ascii="Times New Roman" w:eastAsia="Times New Roman" w:hAnsi="Times New Roman" w:cs="Times New Roman"/>
          <w:color w:val="000000" w:themeColor="text1"/>
          <w:sz w:val="28"/>
          <w:szCs w:val="28"/>
        </w:rPr>
        <w:t xml:space="preserve">исполнение составило </w:t>
      </w:r>
      <w:r w:rsidRPr="00475BBA">
        <w:rPr>
          <w:rFonts w:ascii="Times New Roman" w:eastAsia="Times New Roman" w:hAnsi="Times New Roman" w:cs="Times New Roman"/>
          <w:color w:val="000000" w:themeColor="text1"/>
          <w:sz w:val="28"/>
          <w:szCs w:val="28"/>
        </w:rPr>
        <w:t xml:space="preserve"> 99,6 % </w:t>
      </w:r>
      <w:r>
        <w:rPr>
          <w:rFonts w:ascii="Times New Roman" w:eastAsia="Times New Roman" w:hAnsi="Times New Roman" w:cs="Times New Roman"/>
          <w:color w:val="000000" w:themeColor="text1"/>
          <w:sz w:val="28"/>
          <w:szCs w:val="28"/>
        </w:rPr>
        <w:t>от плановых назначений</w:t>
      </w:r>
      <w:r w:rsidRPr="00475BBA">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8 315,1 тыс. рублей). Экономия бюджетных средств составила 36,5 тыс. рублей по оплате труда за счет применения регрессивной шкалы.</w:t>
      </w:r>
    </w:p>
    <w:p w:rsidR="00E4476E" w:rsidRPr="00131A82" w:rsidRDefault="00E4476E" w:rsidP="00E4476E">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131A82" w:rsidRDefault="00E4476E" w:rsidP="00E4476E">
      <w:pPr>
        <w:pStyle w:val="ab"/>
        <w:ind w:left="1571"/>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sidR="00C67979">
        <w:rPr>
          <w:rFonts w:ascii="Times New Roman" w:hAnsi="Times New Roman" w:cs="Times New Roman"/>
          <w:sz w:val="28"/>
          <w:szCs w:val="28"/>
        </w:rPr>
        <w:t>90</w:t>
      </w:r>
    </w:p>
    <w:tbl>
      <w:tblPr>
        <w:tblW w:w="9889" w:type="dxa"/>
        <w:tblLayout w:type="fixed"/>
        <w:tblLook w:val="04A0" w:firstRow="1" w:lastRow="0" w:firstColumn="1" w:lastColumn="0" w:noHBand="0" w:noVBand="1"/>
      </w:tblPr>
      <w:tblGrid>
        <w:gridCol w:w="392"/>
        <w:gridCol w:w="5528"/>
        <w:gridCol w:w="1418"/>
        <w:gridCol w:w="1276"/>
        <w:gridCol w:w="1275"/>
      </w:tblGrid>
      <w:tr w:rsidR="00E4476E" w:rsidRPr="00131A82" w:rsidTr="001915E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r>
      <w:tr w:rsidR="00E4476E" w:rsidRPr="00131A82" w:rsidTr="001915E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4476E" w:rsidRPr="00131A82" w:rsidRDefault="00E4476E" w:rsidP="001915EE">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31A82" w:rsidRDefault="00E4476E" w:rsidP="001915E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E4476E" w:rsidRPr="00131A82" w:rsidRDefault="00E4476E" w:rsidP="001915EE">
            <w:pPr>
              <w:autoSpaceDE w:val="0"/>
              <w:spacing w:after="0" w:line="240" w:lineRule="auto"/>
              <w:jc w:val="both"/>
              <w:rPr>
                <w:rFonts w:ascii="Times New Roman" w:eastAsia="Arial" w:hAnsi="Times New Roman" w:cs="Times New Roman"/>
                <w:b/>
                <w:sz w:val="24"/>
                <w:szCs w:val="24"/>
              </w:rPr>
            </w:pPr>
            <w:r w:rsidRPr="00131A82">
              <w:rPr>
                <w:rFonts w:ascii="Times New Roman" w:eastAsia="Arial" w:hAnsi="Times New Roman" w:cs="Times New Roman"/>
                <w:sz w:val="24"/>
                <w:szCs w:val="24"/>
              </w:rPr>
              <w:t>Количество полученных технических и кадастровых паспортов на объекты недвижимого имущества</w:t>
            </w:r>
          </w:p>
        </w:tc>
        <w:tc>
          <w:tcPr>
            <w:tcW w:w="1418" w:type="dxa"/>
            <w:tcBorders>
              <w:top w:val="nil"/>
              <w:left w:val="nil"/>
              <w:right w:val="single" w:sz="4" w:space="0" w:color="auto"/>
            </w:tcBorders>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ед. </w:t>
            </w:r>
          </w:p>
        </w:tc>
        <w:tc>
          <w:tcPr>
            <w:tcW w:w="1276" w:type="dxa"/>
            <w:tcBorders>
              <w:top w:val="nil"/>
              <w:left w:val="nil"/>
              <w:right w:val="single" w:sz="4" w:space="0" w:color="auto"/>
            </w:tcBorders>
            <w:shd w:val="clear" w:color="auto" w:fill="auto"/>
            <w:noWrap/>
            <w:vAlign w:val="center"/>
            <w:hideMark/>
          </w:tcPr>
          <w:p w:rsidR="00E4476E" w:rsidRPr="00367717" w:rsidRDefault="00E4476E" w:rsidP="001915EE">
            <w:pPr>
              <w:pStyle w:val="ConsPlusNormal"/>
              <w:tabs>
                <w:tab w:val="center" w:pos="4677"/>
                <w:tab w:val="right" w:pos="9355"/>
              </w:tabs>
              <w:suppressAutoHyphens/>
              <w:ind w:firstLine="0"/>
              <w:jc w:val="center"/>
              <w:rPr>
                <w:rFonts w:ascii="Times New Roman" w:hAnsi="Times New Roman" w:cs="Times New Roman"/>
                <w:sz w:val="24"/>
                <w:szCs w:val="24"/>
              </w:rPr>
            </w:pPr>
            <w:r w:rsidRPr="00367717">
              <w:rPr>
                <w:rFonts w:ascii="Times New Roman" w:hAnsi="Times New Roman" w:cs="Times New Roman"/>
                <w:sz w:val="24"/>
                <w:szCs w:val="24"/>
              </w:rPr>
              <w:t>30</w:t>
            </w:r>
          </w:p>
        </w:tc>
        <w:tc>
          <w:tcPr>
            <w:tcW w:w="1275" w:type="dxa"/>
            <w:tcBorders>
              <w:top w:val="single" w:sz="4" w:space="0" w:color="auto"/>
              <w:left w:val="single" w:sz="4" w:space="0" w:color="auto"/>
              <w:right w:val="single" w:sz="4" w:space="0" w:color="auto"/>
            </w:tcBorders>
            <w:shd w:val="clear" w:color="auto" w:fill="auto"/>
            <w:noWrap/>
            <w:vAlign w:val="center"/>
          </w:tcPr>
          <w:p w:rsidR="00E4476E" w:rsidRPr="00131A82"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4476E" w:rsidRPr="00131A82" w:rsidTr="001915EE">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E4476E" w:rsidRPr="00131A82" w:rsidRDefault="00E4476E" w:rsidP="001915EE">
            <w:pPr>
              <w:autoSpaceDE w:val="0"/>
              <w:spacing w:after="0" w:line="240" w:lineRule="auto"/>
              <w:jc w:val="both"/>
              <w:rPr>
                <w:rFonts w:ascii="Times New Roman" w:eastAsia="Arial" w:hAnsi="Times New Roman" w:cs="Times New Roman"/>
                <w:sz w:val="24"/>
                <w:szCs w:val="24"/>
              </w:rPr>
            </w:pPr>
            <w:r w:rsidRPr="00131A82">
              <w:rPr>
                <w:rFonts w:ascii="Times New Roman" w:eastAsia="Arial" w:hAnsi="Times New Roman" w:cs="Times New Roman"/>
                <w:sz w:val="24"/>
                <w:szCs w:val="24"/>
              </w:rPr>
              <w:t>Количество полученных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67717" w:rsidRDefault="00E4476E" w:rsidP="001915EE">
            <w:pPr>
              <w:pStyle w:val="ConsPlusNormal"/>
              <w:tabs>
                <w:tab w:val="center" w:pos="4677"/>
                <w:tab w:val="right" w:pos="9355"/>
              </w:tabs>
              <w:suppressAutoHyphens/>
              <w:ind w:firstLine="0"/>
              <w:jc w:val="center"/>
              <w:rPr>
                <w:rFonts w:ascii="Times New Roman" w:hAnsi="Times New Roman" w:cs="Times New Roman"/>
                <w:sz w:val="24"/>
                <w:szCs w:val="24"/>
              </w:rPr>
            </w:pPr>
            <w:r w:rsidRPr="00367717">
              <w:rPr>
                <w:rFonts w:ascii="Times New Roman" w:hAnsi="Times New Roman" w:cs="Times New Roman"/>
                <w:sz w:val="24"/>
                <w:szCs w:val="24"/>
              </w:rPr>
              <w:t>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131A82"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r w:rsidR="00E4476E" w:rsidRPr="00131A82" w:rsidTr="001915EE">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E4476E" w:rsidRPr="00131A82" w:rsidRDefault="00E4476E" w:rsidP="001915EE">
            <w:pPr>
              <w:autoSpaceDE w:val="0"/>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Количество приобретенных жилых помещений для обеспечения детей-сирот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367717" w:rsidRDefault="00E4476E" w:rsidP="001915EE">
            <w:pPr>
              <w:spacing w:after="0" w:line="240" w:lineRule="auto"/>
              <w:jc w:val="center"/>
              <w:rPr>
                <w:rFonts w:ascii="Times New Roman" w:eastAsia="Times New Roman" w:hAnsi="Times New Roman" w:cs="Times New Roman"/>
                <w:sz w:val="24"/>
                <w:szCs w:val="24"/>
              </w:rPr>
            </w:pPr>
            <w:r w:rsidRPr="00367717">
              <w:rPr>
                <w:rFonts w:ascii="Times New Roman" w:eastAsia="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E4476E" w:rsidRPr="00131A82" w:rsidTr="001915EE">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E4476E" w:rsidRPr="00131A82" w:rsidRDefault="00E4476E" w:rsidP="001915EE">
            <w:pPr>
              <w:spacing w:after="0" w:line="240" w:lineRule="auto"/>
              <w:jc w:val="both"/>
              <w:rPr>
                <w:rFonts w:ascii="Times New Roman" w:hAnsi="Times New Roman" w:cs="Times New Roman"/>
                <w:sz w:val="24"/>
                <w:szCs w:val="24"/>
              </w:rPr>
            </w:pPr>
            <w:r w:rsidRPr="00131A82">
              <w:rPr>
                <w:rFonts w:ascii="Times New Roman" w:eastAsia="Arial" w:hAnsi="Times New Roman" w:cs="Times New Roman"/>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76E" w:rsidRPr="00367717" w:rsidRDefault="00E4476E" w:rsidP="001915EE">
            <w:pPr>
              <w:spacing w:after="0" w:line="240" w:lineRule="auto"/>
              <w:jc w:val="center"/>
              <w:rPr>
                <w:rFonts w:ascii="Times New Roman" w:eastAsia="Times New Roman" w:hAnsi="Times New Roman" w:cs="Times New Roman"/>
                <w:sz w:val="24"/>
                <w:szCs w:val="24"/>
              </w:rPr>
            </w:pPr>
            <w:r w:rsidRPr="00367717">
              <w:rPr>
                <w:rFonts w:ascii="Times New Roman" w:hAnsi="Times New Roman" w:cs="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476E" w:rsidRPr="00131A82"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bl>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2. «Реализация мероприятий в области земельных отношений и природопользования»</w:t>
      </w:r>
    </w:p>
    <w:p w:rsidR="00E4476E" w:rsidRPr="00914C2B" w:rsidRDefault="00E4476E" w:rsidP="00E4476E">
      <w:pPr>
        <w:pStyle w:val="ab"/>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9</w:t>
      </w:r>
      <w:r w:rsidR="00C67979">
        <w:rPr>
          <w:rFonts w:ascii="Times New Roman" w:hAnsi="Times New Roman" w:cs="Times New Roman"/>
          <w:sz w:val="28"/>
          <w:szCs w:val="28"/>
        </w:rPr>
        <w:t>1</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E4476E" w:rsidRPr="00131A82" w:rsidTr="001915EE">
        <w:trPr>
          <w:tblHeader/>
        </w:trPr>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378,0</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378,0</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E4476E" w:rsidRPr="00131A82" w:rsidTr="001915EE">
        <w:trPr>
          <w:trHeight w:val="140"/>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378,0</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378,0</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E4476E" w:rsidRPr="00131A82" w:rsidTr="001915EE">
        <w:trPr>
          <w:trHeight w:val="331"/>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1417"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378,0</w:t>
            </w:r>
          </w:p>
        </w:tc>
        <w:tc>
          <w:tcPr>
            <w:tcW w:w="1276"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378,0</w:t>
            </w:r>
          </w:p>
        </w:tc>
        <w:tc>
          <w:tcPr>
            <w:tcW w:w="1529"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100,0</w:t>
            </w:r>
          </w:p>
        </w:tc>
      </w:tr>
    </w:tbl>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Pr="00131A82"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Pr="00131A82" w:rsidRDefault="00E4476E" w:rsidP="00E4476E">
      <w:pPr>
        <w:pStyle w:val="a7"/>
        <w:numPr>
          <w:ilvl w:val="0"/>
          <w:numId w:val="10"/>
        </w:numPr>
        <w:spacing w:after="0"/>
        <w:ind w:left="0" w:firstLine="106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в</w:t>
      </w:r>
      <w:r w:rsidRPr="00987DAA">
        <w:rPr>
          <w:rFonts w:ascii="Times New Roman" w:eastAsia="Times New Roman" w:hAnsi="Times New Roman" w:cs="Times New Roman"/>
          <w:bCs/>
          <w:color w:val="000000" w:themeColor="text1"/>
          <w:sz w:val="28"/>
          <w:szCs w:val="28"/>
        </w:rPr>
        <w:t>ыполнение кадастровых работ по оформлению межевых планов земельных участков для целей строительства и для целей, не связанных со строительством</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175,5</w:t>
      </w:r>
      <w:r w:rsidRPr="00131A82">
        <w:rPr>
          <w:rFonts w:ascii="Times New Roman" w:eastAsia="Times New Roman" w:hAnsi="Times New Roman" w:cs="Times New Roman"/>
          <w:bCs/>
          <w:color w:val="000000" w:themeColor="text1"/>
          <w:sz w:val="28"/>
          <w:szCs w:val="28"/>
        </w:rPr>
        <w:t xml:space="preserve"> тыс. рублей;</w:t>
      </w:r>
    </w:p>
    <w:p w:rsidR="00E4476E" w:rsidRPr="00131A82" w:rsidRDefault="00E4476E" w:rsidP="00E4476E">
      <w:pPr>
        <w:pStyle w:val="a7"/>
        <w:numPr>
          <w:ilvl w:val="0"/>
          <w:numId w:val="10"/>
        </w:numPr>
        <w:spacing w:after="0"/>
        <w:ind w:left="0" w:firstLine="106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проведение </w:t>
      </w:r>
      <w:r w:rsidRPr="00987DAA">
        <w:rPr>
          <w:rFonts w:ascii="Times New Roman" w:eastAsia="Times New Roman" w:hAnsi="Times New Roman" w:cs="Times New Roman"/>
          <w:bCs/>
          <w:color w:val="000000" w:themeColor="text1"/>
          <w:sz w:val="28"/>
          <w:szCs w:val="28"/>
        </w:rPr>
        <w:t xml:space="preserve">работ по исправлению кадастровой ошибки в кадастровых </w:t>
      </w:r>
      <w:r w:rsidR="00C67979" w:rsidRPr="00987DAA">
        <w:rPr>
          <w:rFonts w:ascii="Times New Roman" w:eastAsia="Times New Roman" w:hAnsi="Times New Roman" w:cs="Times New Roman"/>
          <w:bCs/>
          <w:color w:val="000000" w:themeColor="text1"/>
          <w:sz w:val="28"/>
          <w:szCs w:val="28"/>
        </w:rPr>
        <w:t>сведениях,</w:t>
      </w:r>
      <w:r w:rsidRPr="00987DAA">
        <w:rPr>
          <w:rFonts w:ascii="Times New Roman" w:eastAsia="Times New Roman" w:hAnsi="Times New Roman" w:cs="Times New Roman"/>
          <w:bCs/>
          <w:color w:val="000000" w:themeColor="text1"/>
          <w:sz w:val="28"/>
          <w:szCs w:val="28"/>
        </w:rPr>
        <w:t xml:space="preserve"> содержащихся в базе данных государственного кадастра недвижимости</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120,0</w:t>
      </w:r>
      <w:r w:rsidRPr="00131A82">
        <w:rPr>
          <w:rFonts w:ascii="Times New Roman" w:eastAsia="Times New Roman" w:hAnsi="Times New Roman" w:cs="Times New Roman"/>
          <w:bCs/>
          <w:color w:val="000000" w:themeColor="text1"/>
          <w:sz w:val="28"/>
          <w:szCs w:val="28"/>
        </w:rPr>
        <w:t xml:space="preserve"> тыс. рублей;</w:t>
      </w:r>
    </w:p>
    <w:p w:rsidR="00E4476E" w:rsidRDefault="00E4476E" w:rsidP="00E4476E">
      <w:pPr>
        <w:pStyle w:val="a7"/>
        <w:numPr>
          <w:ilvl w:val="0"/>
          <w:numId w:val="10"/>
        </w:numPr>
        <w:spacing w:after="0"/>
        <w:ind w:left="0" w:firstLine="1134"/>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w:t>
      </w:r>
      <w:r w:rsidRPr="00987DAA">
        <w:rPr>
          <w:rFonts w:ascii="Times New Roman" w:eastAsia="Times New Roman" w:hAnsi="Times New Roman" w:cs="Times New Roman"/>
          <w:bCs/>
          <w:color w:val="000000" w:themeColor="text1"/>
          <w:sz w:val="28"/>
          <w:szCs w:val="28"/>
        </w:rPr>
        <w:t>зготовление схем на земельные участки в рамках проведения муниципального земельного контроля</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82,5</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Pr="00C40114" w:rsidRDefault="00E4476E" w:rsidP="00E4476E">
      <w:pPr>
        <w:pStyle w:val="ab"/>
        <w:spacing w:before="120"/>
        <w:ind w:left="0" w:firstLine="851"/>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C40114" w:rsidRDefault="00E4476E" w:rsidP="00E4476E">
      <w:pPr>
        <w:pStyle w:val="ab"/>
        <w:ind w:left="1571"/>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9</w:t>
      </w:r>
      <w:r w:rsidR="00C67979">
        <w:rPr>
          <w:rFonts w:ascii="Times New Roman" w:hAnsi="Times New Roman" w:cs="Times New Roman"/>
          <w:sz w:val="28"/>
          <w:szCs w:val="28"/>
        </w:rPr>
        <w:t>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386"/>
        <w:gridCol w:w="1560"/>
        <w:gridCol w:w="1276"/>
        <w:gridCol w:w="1275"/>
      </w:tblGrid>
      <w:tr w:rsidR="00E4476E" w:rsidRPr="00131A82" w:rsidTr="001915EE">
        <w:trPr>
          <w:trHeight w:val="537"/>
        </w:trPr>
        <w:tc>
          <w:tcPr>
            <w:tcW w:w="392"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386" w:type="dxa"/>
            <w:vMerge w:val="restart"/>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560" w:type="dxa"/>
            <w:vMerge w:val="restart"/>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551" w:type="dxa"/>
            <w:gridSpan w:val="2"/>
            <w:vMerge w:val="restart"/>
            <w:shd w:val="clear" w:color="auto" w:fill="auto"/>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Pr>
                <w:rFonts w:ascii="Times New Roman" w:hAnsi="Times New Roman" w:cs="Times New Roman"/>
                <w:sz w:val="28"/>
                <w:szCs w:val="28"/>
              </w:rPr>
              <w:t>8</w:t>
            </w:r>
            <w:r w:rsidRPr="001B4935">
              <w:rPr>
                <w:rFonts w:ascii="Times New Roman" w:hAnsi="Times New Roman" w:cs="Times New Roman"/>
                <w:sz w:val="28"/>
                <w:szCs w:val="28"/>
              </w:rPr>
              <w:t xml:space="preserve"> год</w:t>
            </w:r>
          </w:p>
        </w:tc>
      </w:tr>
      <w:tr w:rsidR="00E4476E" w:rsidRPr="00131A82" w:rsidTr="001915EE">
        <w:trPr>
          <w:trHeight w:val="276"/>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386"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560"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2551" w:type="dxa"/>
            <w:gridSpan w:val="2"/>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r>
      <w:tr w:rsidR="00E4476E" w:rsidRPr="00131A82" w:rsidTr="001915EE">
        <w:trPr>
          <w:trHeight w:val="315"/>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386"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560"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276"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275"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E4476E" w:rsidRPr="00131A82" w:rsidTr="001915EE">
        <w:trPr>
          <w:trHeight w:val="396"/>
        </w:trPr>
        <w:tc>
          <w:tcPr>
            <w:tcW w:w="392" w:type="dxa"/>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386" w:type="dxa"/>
            <w:shd w:val="clear" w:color="auto" w:fill="auto"/>
            <w:vAlign w:val="center"/>
            <w:hideMark/>
          </w:tcPr>
          <w:p w:rsidR="00E4476E" w:rsidRPr="001B4935" w:rsidRDefault="00E4476E" w:rsidP="001915EE">
            <w:pPr>
              <w:autoSpaceDE w:val="0"/>
              <w:spacing w:after="0" w:line="240" w:lineRule="auto"/>
              <w:jc w:val="both"/>
              <w:rPr>
                <w:rFonts w:ascii="Times New Roman" w:eastAsia="Arial" w:hAnsi="Times New Roman" w:cs="Times New Roman"/>
                <w:b/>
                <w:sz w:val="28"/>
                <w:szCs w:val="28"/>
              </w:rPr>
            </w:pPr>
            <w:r w:rsidRPr="001B4935">
              <w:rPr>
                <w:rFonts w:ascii="Times New Roman" w:hAnsi="Times New Roman" w:cs="Times New Roman"/>
                <w:sz w:val="28"/>
                <w:szCs w:val="28"/>
              </w:rPr>
              <w:t>Количество сформированных и поставленных на государственный кадастровый учет земельных участков</w:t>
            </w:r>
          </w:p>
        </w:tc>
        <w:tc>
          <w:tcPr>
            <w:tcW w:w="1560"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 xml:space="preserve">ед. </w:t>
            </w:r>
          </w:p>
        </w:tc>
        <w:tc>
          <w:tcPr>
            <w:tcW w:w="1276" w:type="dxa"/>
            <w:shd w:val="clear" w:color="auto" w:fill="auto"/>
            <w:noWrap/>
            <w:vAlign w:val="center"/>
            <w:hideMark/>
          </w:tcPr>
          <w:p w:rsidR="00E4476E" w:rsidRPr="00987DAA" w:rsidRDefault="00E4476E" w:rsidP="001915EE">
            <w:pPr>
              <w:spacing w:after="0" w:line="240" w:lineRule="auto"/>
              <w:jc w:val="center"/>
              <w:rPr>
                <w:rFonts w:ascii="Times New Roman" w:hAnsi="Times New Roman" w:cs="Times New Roman"/>
                <w:sz w:val="24"/>
                <w:szCs w:val="24"/>
              </w:rPr>
            </w:pPr>
            <w:r w:rsidRPr="00367717">
              <w:rPr>
                <w:rFonts w:ascii="Times New Roman" w:hAnsi="Times New Roman" w:cs="Times New Roman"/>
                <w:sz w:val="24"/>
                <w:szCs w:val="24"/>
              </w:rPr>
              <w:t>65</w:t>
            </w:r>
          </w:p>
        </w:tc>
        <w:tc>
          <w:tcPr>
            <w:tcW w:w="1275" w:type="dxa"/>
            <w:shd w:val="clear" w:color="auto" w:fill="auto"/>
            <w:noWrap/>
            <w:vAlign w:val="center"/>
            <w:hideMark/>
          </w:tcPr>
          <w:p w:rsidR="00E4476E" w:rsidRPr="00367717" w:rsidRDefault="00E4476E" w:rsidP="001915EE">
            <w:pPr>
              <w:spacing w:after="0" w:line="240" w:lineRule="auto"/>
              <w:jc w:val="center"/>
              <w:rPr>
                <w:rFonts w:ascii="Times New Roman" w:hAnsi="Times New Roman" w:cs="Times New Roman"/>
                <w:sz w:val="24"/>
                <w:szCs w:val="24"/>
              </w:rPr>
            </w:pPr>
            <w:r w:rsidRPr="00367717">
              <w:rPr>
                <w:rFonts w:ascii="Times New Roman" w:hAnsi="Times New Roman" w:cs="Times New Roman"/>
                <w:sz w:val="24"/>
                <w:szCs w:val="24"/>
              </w:rPr>
              <w:t>65</w:t>
            </w:r>
          </w:p>
        </w:tc>
      </w:tr>
    </w:tbl>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Подпрограмма 3. «Строительство, реконструкция, капитальный ремонт и техническое оснащение муниципальных объектов административно-социальной сферы»</w:t>
      </w:r>
      <w:r>
        <w:rPr>
          <w:rFonts w:ascii="Times New Roman" w:eastAsia="Times New Roman" w:hAnsi="Times New Roman" w:cs="Times New Roman"/>
          <w:bCs/>
          <w:color w:val="000000" w:themeColor="text1"/>
          <w:sz w:val="28"/>
          <w:szCs w:val="28"/>
        </w:rPr>
        <w:t>:</w:t>
      </w:r>
    </w:p>
    <w:p w:rsidR="00E4476E" w:rsidRPr="00131A82" w:rsidRDefault="00E4476E" w:rsidP="00E4476E">
      <w:pPr>
        <w:spacing w:after="0"/>
        <w:ind w:firstLine="851"/>
        <w:jc w:val="right"/>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Таблица</w:t>
      </w:r>
      <w:r>
        <w:rPr>
          <w:rFonts w:ascii="Times New Roman" w:eastAsia="Times New Roman" w:hAnsi="Times New Roman" w:cs="Times New Roman"/>
          <w:bCs/>
          <w:color w:val="000000" w:themeColor="text1"/>
          <w:sz w:val="28"/>
          <w:szCs w:val="28"/>
        </w:rPr>
        <w:t xml:space="preserve"> 9</w:t>
      </w:r>
      <w:r w:rsidR="00C67979">
        <w:rPr>
          <w:rFonts w:ascii="Times New Roman" w:eastAsia="Times New Roman" w:hAnsi="Times New Roman" w:cs="Times New Roman"/>
          <w:bCs/>
          <w:color w:val="000000" w:themeColor="text1"/>
          <w:sz w:val="28"/>
          <w:szCs w:val="28"/>
        </w:rPr>
        <w:t>3</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E4476E" w:rsidRPr="00131A82" w:rsidTr="001915EE">
        <w:trPr>
          <w:tblHeader/>
        </w:trPr>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01 13, 04 12, 05 02</w:t>
            </w: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37 374,3</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37 143,5</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w:t>
            </w:r>
          </w:p>
        </w:tc>
      </w:tr>
      <w:tr w:rsidR="00E4476E" w:rsidRPr="00131A82" w:rsidTr="001915EE">
        <w:trPr>
          <w:trHeight w:val="140"/>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37 374,3</w:t>
            </w: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37 143,5</w:t>
            </w: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w:t>
            </w:r>
          </w:p>
        </w:tc>
      </w:tr>
      <w:tr w:rsidR="00E4476E" w:rsidRPr="00131A82" w:rsidTr="001915EE">
        <w:trPr>
          <w:trHeight w:val="331"/>
        </w:trPr>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417"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29"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c>
          <w:tcPr>
            <w:tcW w:w="426" w:type="dxa"/>
          </w:tcPr>
          <w:p w:rsidR="00E4476E" w:rsidRPr="00131A82" w:rsidRDefault="00E4476E" w:rsidP="001915EE">
            <w:pPr>
              <w:spacing w:after="0" w:line="240" w:lineRule="auto"/>
              <w:jc w:val="center"/>
              <w:rPr>
                <w:rFonts w:ascii="Times New Roman" w:hAnsi="Times New Roman" w:cs="Times New Roman"/>
                <w:sz w:val="24"/>
                <w:szCs w:val="24"/>
              </w:rPr>
            </w:pPr>
          </w:p>
        </w:tc>
        <w:tc>
          <w:tcPr>
            <w:tcW w:w="3543"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1417"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37 374,3</w:t>
            </w:r>
          </w:p>
        </w:tc>
        <w:tc>
          <w:tcPr>
            <w:tcW w:w="1276"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37 143,5</w:t>
            </w:r>
          </w:p>
        </w:tc>
        <w:tc>
          <w:tcPr>
            <w:tcW w:w="1529" w:type="dxa"/>
            <w:vAlign w:val="center"/>
          </w:tcPr>
          <w:p w:rsidR="00E4476E" w:rsidRPr="00987DAA" w:rsidRDefault="00E4476E" w:rsidP="001915EE">
            <w:pPr>
              <w:spacing w:after="0" w:line="240" w:lineRule="auto"/>
              <w:jc w:val="center"/>
              <w:rPr>
                <w:rFonts w:ascii="Times New Roman" w:hAnsi="Times New Roman" w:cs="Times New Roman"/>
                <w:i/>
                <w:sz w:val="24"/>
                <w:szCs w:val="24"/>
              </w:rPr>
            </w:pPr>
            <w:r w:rsidRPr="00987DAA">
              <w:rPr>
                <w:rFonts w:ascii="Times New Roman" w:hAnsi="Times New Roman" w:cs="Times New Roman"/>
                <w:i/>
                <w:sz w:val="24"/>
                <w:szCs w:val="24"/>
              </w:rPr>
              <w:t>99,4</w:t>
            </w:r>
          </w:p>
        </w:tc>
      </w:tr>
    </w:tbl>
    <w:p w:rsidR="00E4476E"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1502B">
        <w:rPr>
          <w:rFonts w:ascii="Times New Roman" w:eastAsia="Times New Roman" w:hAnsi="Times New Roman" w:cs="Times New Roman"/>
          <w:bCs/>
          <w:color w:val="000000" w:themeColor="text1"/>
          <w:sz w:val="28"/>
          <w:szCs w:val="28"/>
        </w:rPr>
        <w:t>асходы по подготовке проектов капитальных ремонтов объектов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100,0 тыс.</w:t>
      </w:r>
      <w:r w:rsidRPr="00D1502B">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1502B">
        <w:rPr>
          <w:rFonts w:ascii="Times New Roman" w:eastAsia="Times New Roman" w:hAnsi="Times New Roman" w:cs="Times New Roman"/>
          <w:bCs/>
          <w:color w:val="000000" w:themeColor="text1"/>
          <w:sz w:val="28"/>
          <w:szCs w:val="28"/>
        </w:rPr>
        <w:t>асходы на проверку достоверности определения сметной стоимости капитального ремонта объектов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23,6 тыс. рублей</w:t>
      </w:r>
      <w:r w:rsidRPr="00131A82">
        <w:rPr>
          <w:rFonts w:ascii="Times New Roman" w:eastAsia="Times New Roman" w:hAnsi="Times New Roman" w:cs="Times New Roman"/>
          <w:bCs/>
          <w:color w:val="000000" w:themeColor="text1"/>
          <w:sz w:val="28"/>
          <w:szCs w:val="28"/>
        </w:rPr>
        <w:t>;</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4D4EA4">
        <w:rPr>
          <w:rFonts w:ascii="Times New Roman" w:eastAsia="Times New Roman" w:hAnsi="Times New Roman" w:cs="Times New Roman"/>
          <w:bCs/>
          <w:color w:val="000000" w:themeColor="text1"/>
          <w:sz w:val="28"/>
          <w:szCs w:val="28"/>
        </w:rPr>
        <w:t>асходы на получение технических условий для технологического присоединения к сетям электроснабжения объектов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12,5 тыс. рублей; </w:t>
      </w:r>
    </w:p>
    <w:p w:rsidR="00E4476E"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D1502B">
        <w:rPr>
          <w:rFonts w:ascii="Times New Roman" w:eastAsia="Times New Roman" w:hAnsi="Times New Roman" w:cs="Times New Roman"/>
          <w:bCs/>
          <w:color w:val="000000" w:themeColor="text1"/>
          <w:sz w:val="28"/>
          <w:szCs w:val="28"/>
        </w:rPr>
        <w:t xml:space="preserve">риобретение </w:t>
      </w:r>
      <w:r w:rsidRPr="004D4EA4">
        <w:rPr>
          <w:rFonts w:ascii="Times New Roman" w:eastAsia="Times New Roman" w:hAnsi="Times New Roman" w:cs="Times New Roman"/>
          <w:bCs/>
          <w:color w:val="000000" w:themeColor="text1"/>
          <w:sz w:val="28"/>
          <w:szCs w:val="28"/>
        </w:rPr>
        <w:t>автофургона рефрижератора</w:t>
      </w:r>
      <w:r>
        <w:rPr>
          <w:rFonts w:ascii="Times New Roman" w:eastAsia="Times New Roman" w:hAnsi="Times New Roman" w:cs="Times New Roman"/>
          <w:bCs/>
          <w:color w:val="000000" w:themeColor="text1"/>
          <w:sz w:val="28"/>
          <w:szCs w:val="28"/>
        </w:rPr>
        <w:t xml:space="preserve">, </w:t>
      </w:r>
      <w:r w:rsidRPr="004D4EA4">
        <w:rPr>
          <w:rFonts w:ascii="Times New Roman" w:eastAsia="Times New Roman" w:hAnsi="Times New Roman" w:cs="Times New Roman"/>
          <w:bCs/>
          <w:color w:val="000000" w:themeColor="text1"/>
          <w:sz w:val="28"/>
          <w:szCs w:val="28"/>
        </w:rPr>
        <w:t>автошин и ободных лент для лесозаготовительной техники</w:t>
      </w:r>
      <w:r>
        <w:rPr>
          <w:rFonts w:ascii="Times New Roman" w:eastAsia="Times New Roman" w:hAnsi="Times New Roman" w:cs="Times New Roman"/>
          <w:bCs/>
          <w:color w:val="000000" w:themeColor="text1"/>
          <w:sz w:val="28"/>
          <w:szCs w:val="28"/>
        </w:rPr>
        <w:t xml:space="preserve">, </w:t>
      </w:r>
      <w:r w:rsidRPr="004D4EA4">
        <w:rPr>
          <w:rFonts w:ascii="Times New Roman" w:eastAsia="Times New Roman" w:hAnsi="Times New Roman" w:cs="Times New Roman"/>
          <w:bCs/>
          <w:color w:val="000000" w:themeColor="text1"/>
          <w:sz w:val="28"/>
          <w:szCs w:val="28"/>
        </w:rPr>
        <w:t>запасных частей и расходных материалов для лесозаготовительной техники</w:t>
      </w:r>
      <w:r>
        <w:rPr>
          <w:rFonts w:ascii="Times New Roman" w:eastAsia="Times New Roman" w:hAnsi="Times New Roman" w:cs="Times New Roman"/>
          <w:bCs/>
          <w:color w:val="000000" w:themeColor="text1"/>
          <w:sz w:val="28"/>
          <w:szCs w:val="28"/>
        </w:rPr>
        <w:t xml:space="preserve">, </w:t>
      </w:r>
      <w:r w:rsidRPr="004D4EA4">
        <w:rPr>
          <w:rFonts w:ascii="Times New Roman" w:eastAsia="Times New Roman" w:hAnsi="Times New Roman" w:cs="Times New Roman"/>
          <w:bCs/>
          <w:color w:val="000000" w:themeColor="text1"/>
          <w:sz w:val="28"/>
          <w:szCs w:val="28"/>
        </w:rPr>
        <w:t>кассетных сплит-систем</w:t>
      </w:r>
      <w:r>
        <w:rPr>
          <w:rFonts w:ascii="Times New Roman" w:eastAsia="Times New Roman" w:hAnsi="Times New Roman" w:cs="Times New Roman"/>
          <w:bCs/>
          <w:color w:val="000000" w:themeColor="text1"/>
          <w:sz w:val="28"/>
          <w:szCs w:val="28"/>
        </w:rPr>
        <w:t xml:space="preserve">, </w:t>
      </w:r>
      <w:r w:rsidRPr="004D4EA4">
        <w:rPr>
          <w:rFonts w:ascii="Times New Roman" w:eastAsia="Times New Roman" w:hAnsi="Times New Roman" w:cs="Times New Roman"/>
          <w:bCs/>
          <w:color w:val="000000" w:themeColor="text1"/>
          <w:sz w:val="28"/>
          <w:szCs w:val="28"/>
        </w:rPr>
        <w:t xml:space="preserve">кромкообрезного станка для нужд лесозаготовительного хозяйства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6 015,1</w:t>
      </w:r>
      <w:r w:rsidRPr="00131A82">
        <w:rPr>
          <w:rFonts w:ascii="Times New Roman" w:eastAsia="Times New Roman" w:hAnsi="Times New Roman" w:cs="Times New Roman"/>
          <w:bCs/>
          <w:color w:val="000000" w:themeColor="text1"/>
          <w:sz w:val="28"/>
          <w:szCs w:val="28"/>
        </w:rPr>
        <w:t xml:space="preserve"> тыс. рублей;</w:t>
      </w:r>
    </w:p>
    <w:p w:rsidR="00E4476E" w:rsidRPr="007B2864"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приобретение </w:t>
      </w:r>
      <w:r w:rsidRPr="004D4EA4">
        <w:rPr>
          <w:rFonts w:ascii="Times New Roman" w:eastAsia="Times New Roman" w:hAnsi="Times New Roman" w:cs="Times New Roman"/>
          <w:bCs/>
          <w:color w:val="000000" w:themeColor="text1"/>
          <w:sz w:val="28"/>
          <w:szCs w:val="28"/>
        </w:rPr>
        <w:t>и выполнение работ по установке модульного административно-хозяйственного здания, монтаж наружных систем инженерных систем модульного административно-хозяйственного здания, п. Новая Калами</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12 609,1</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 xml:space="preserve">; </w:t>
      </w:r>
    </w:p>
    <w:p w:rsidR="00E4476E" w:rsidRPr="00131A82"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у</w:t>
      </w:r>
      <w:r w:rsidRPr="0097691A">
        <w:rPr>
          <w:rFonts w:ascii="Times New Roman" w:eastAsia="Times New Roman" w:hAnsi="Times New Roman" w:cs="Times New Roman"/>
          <w:bCs/>
          <w:color w:val="000000" w:themeColor="text1"/>
          <w:sz w:val="28"/>
          <w:szCs w:val="28"/>
        </w:rPr>
        <w:t xml:space="preserve">становка </w:t>
      </w:r>
      <w:r>
        <w:rPr>
          <w:rFonts w:ascii="Times New Roman" w:eastAsia="Times New Roman" w:hAnsi="Times New Roman" w:cs="Times New Roman"/>
          <w:bCs/>
          <w:color w:val="000000" w:themeColor="text1"/>
          <w:sz w:val="28"/>
          <w:szCs w:val="28"/>
        </w:rPr>
        <w:t>модульной хлебопекарни</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3 900,1</w:t>
      </w:r>
      <w:r w:rsidRPr="00131A82">
        <w:rPr>
          <w:rFonts w:ascii="Times New Roman" w:eastAsia="Times New Roman" w:hAnsi="Times New Roman" w:cs="Times New Roman"/>
          <w:bCs/>
          <w:color w:val="000000" w:themeColor="text1"/>
          <w:sz w:val="28"/>
          <w:szCs w:val="28"/>
        </w:rPr>
        <w:t xml:space="preserve"> тыс. рублей;</w:t>
      </w:r>
    </w:p>
    <w:p w:rsidR="00E4476E" w:rsidRPr="00131A82"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lastRenderedPageBreak/>
        <w:t>у</w:t>
      </w:r>
      <w:r w:rsidRPr="007B2864">
        <w:rPr>
          <w:rFonts w:ascii="Times New Roman" w:eastAsia="Times New Roman" w:hAnsi="Times New Roman" w:cs="Times New Roman"/>
          <w:bCs/>
          <w:color w:val="000000" w:themeColor="text1"/>
          <w:sz w:val="28"/>
          <w:szCs w:val="28"/>
        </w:rPr>
        <w:t>величение стоимости материальных запасов и основных средств дошкольных образовательных учреждений Северо-Енисейского района путем приобретения необходимых таким учреждениям товаров для их последующей передачи в Управление образования администрации Северо-Енисейского района с целью распределения по сети подведомственных муниципальных дошкольных образовательных учреждений района</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6 723,8</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 xml:space="preserve"> исполнение составило 96</w:t>
      </w:r>
      <w:r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7</w:t>
      </w:r>
      <w:r w:rsidRPr="00131A82">
        <w:rPr>
          <w:rFonts w:ascii="Times New Roman" w:eastAsia="Times New Roman" w:hAnsi="Times New Roman" w:cs="Times New Roman"/>
          <w:bCs/>
          <w:color w:val="000000" w:themeColor="text1"/>
          <w:sz w:val="28"/>
          <w:szCs w:val="28"/>
        </w:rPr>
        <w:t xml:space="preserve"> % </w:t>
      </w:r>
      <w:r>
        <w:rPr>
          <w:rFonts w:ascii="Times New Roman" w:eastAsia="Times New Roman" w:hAnsi="Times New Roman" w:cs="Times New Roman"/>
          <w:bCs/>
          <w:color w:val="000000" w:themeColor="text1"/>
          <w:sz w:val="28"/>
          <w:szCs w:val="28"/>
        </w:rPr>
        <w:t>от плановых назначений (6 954,6 тыс. рублей)</w:t>
      </w:r>
      <w:r w:rsidRPr="00131A82">
        <w:rPr>
          <w:rFonts w:ascii="Times New Roman" w:eastAsia="Times New Roman" w:hAnsi="Times New Roman" w:cs="Times New Roman"/>
          <w:bCs/>
          <w:color w:val="000000" w:themeColor="text1"/>
          <w:sz w:val="28"/>
          <w:szCs w:val="28"/>
        </w:rPr>
        <w:t>;</w:t>
      </w:r>
    </w:p>
    <w:p w:rsidR="00E4476E" w:rsidRPr="00131A82" w:rsidRDefault="00E4476E" w:rsidP="00E4476E">
      <w:pPr>
        <w:pStyle w:val="a7"/>
        <w:numPr>
          <w:ilvl w:val="0"/>
          <w:numId w:val="11"/>
        </w:numPr>
        <w:spacing w:after="0"/>
        <w:ind w:left="0" w:firstLine="851"/>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A12F23">
        <w:rPr>
          <w:rFonts w:ascii="Times New Roman" w:eastAsia="Times New Roman" w:hAnsi="Times New Roman" w:cs="Times New Roman"/>
          <w:bCs/>
          <w:color w:val="000000" w:themeColor="text1"/>
          <w:sz w:val="28"/>
          <w:szCs w:val="28"/>
        </w:rPr>
        <w:t xml:space="preserve">риобретение </w:t>
      </w:r>
      <w:r w:rsidRPr="007B2864">
        <w:rPr>
          <w:rFonts w:ascii="Times New Roman" w:eastAsia="Times New Roman" w:hAnsi="Times New Roman" w:cs="Times New Roman"/>
          <w:bCs/>
          <w:color w:val="000000" w:themeColor="text1"/>
          <w:sz w:val="28"/>
          <w:szCs w:val="28"/>
        </w:rPr>
        <w:t>пассажирского автобуса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3 334,3</w:t>
      </w:r>
      <w:r w:rsidRPr="00131A82">
        <w:rPr>
          <w:rFonts w:ascii="Times New Roman" w:eastAsia="Times New Roman" w:hAnsi="Times New Roman" w:cs="Times New Roman"/>
          <w:bCs/>
          <w:color w:val="000000" w:themeColor="text1"/>
          <w:sz w:val="28"/>
          <w:szCs w:val="28"/>
        </w:rPr>
        <w:t xml:space="preserve"> тыс. рублей;</w:t>
      </w:r>
    </w:p>
    <w:p w:rsidR="00E4476E" w:rsidRDefault="00E4476E" w:rsidP="00E4476E">
      <w:pPr>
        <w:pStyle w:val="a7"/>
        <w:numPr>
          <w:ilvl w:val="0"/>
          <w:numId w:val="11"/>
        </w:numPr>
        <w:spacing w:after="0"/>
        <w:ind w:left="0" w:firstLine="851"/>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A12F23">
        <w:rPr>
          <w:rFonts w:ascii="Times New Roman" w:eastAsia="Times New Roman" w:hAnsi="Times New Roman" w:cs="Times New Roman"/>
          <w:bCs/>
          <w:color w:val="000000" w:themeColor="text1"/>
          <w:sz w:val="28"/>
          <w:szCs w:val="28"/>
        </w:rPr>
        <w:t xml:space="preserve">риобретение </w:t>
      </w:r>
      <w:r w:rsidRPr="007B2864">
        <w:rPr>
          <w:rFonts w:ascii="Times New Roman" w:eastAsia="Times New Roman" w:hAnsi="Times New Roman" w:cs="Times New Roman"/>
          <w:bCs/>
          <w:color w:val="000000" w:themeColor="text1"/>
          <w:sz w:val="28"/>
          <w:szCs w:val="28"/>
        </w:rPr>
        <w:t>пассажирского микроавтобуса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2 818,0</w:t>
      </w:r>
      <w:r w:rsidRPr="00131A82">
        <w:rPr>
          <w:rFonts w:ascii="Times New Roman" w:eastAsia="Times New Roman" w:hAnsi="Times New Roman" w:cs="Times New Roman"/>
          <w:bCs/>
          <w:color w:val="000000" w:themeColor="text1"/>
          <w:sz w:val="28"/>
          <w:szCs w:val="28"/>
        </w:rPr>
        <w:t xml:space="preserve"> тыс. рублей;</w:t>
      </w:r>
    </w:p>
    <w:p w:rsidR="00E4476E" w:rsidRPr="00184125"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к</w:t>
      </w:r>
      <w:r w:rsidRPr="00BA55CF">
        <w:rPr>
          <w:rFonts w:ascii="Times New Roman" w:eastAsia="Times New Roman" w:hAnsi="Times New Roman" w:cs="Times New Roman"/>
          <w:bCs/>
          <w:color w:val="000000" w:themeColor="text1"/>
          <w:sz w:val="28"/>
          <w:szCs w:val="28"/>
        </w:rPr>
        <w:t xml:space="preserve">апитальный ремонт </w:t>
      </w:r>
      <w:r>
        <w:rPr>
          <w:rFonts w:ascii="Times New Roman" w:eastAsia="Times New Roman" w:hAnsi="Times New Roman" w:cs="Times New Roman"/>
          <w:bCs/>
          <w:color w:val="000000" w:themeColor="text1"/>
          <w:sz w:val="28"/>
          <w:szCs w:val="28"/>
        </w:rPr>
        <w:t>помещений</w:t>
      </w:r>
      <w:r w:rsidRPr="00BA55CF">
        <w:rPr>
          <w:rFonts w:ascii="Times New Roman" w:eastAsia="Times New Roman" w:hAnsi="Times New Roman" w:cs="Times New Roman"/>
          <w:bCs/>
          <w:color w:val="000000" w:themeColor="text1"/>
          <w:sz w:val="28"/>
          <w:szCs w:val="28"/>
        </w:rPr>
        <w:t xml:space="preserve"> администрации </w:t>
      </w:r>
      <w:r>
        <w:rPr>
          <w:rFonts w:ascii="Times New Roman" w:eastAsia="Times New Roman" w:hAnsi="Times New Roman" w:cs="Times New Roman"/>
          <w:bCs/>
          <w:color w:val="000000" w:themeColor="text1"/>
          <w:sz w:val="28"/>
          <w:szCs w:val="28"/>
        </w:rPr>
        <w:t xml:space="preserve">п. Брянка и п. Пит-Городок, </w:t>
      </w:r>
      <w:r w:rsidRPr="00BA55CF">
        <w:rPr>
          <w:rFonts w:ascii="Times New Roman" w:eastAsia="Times New Roman" w:hAnsi="Times New Roman" w:cs="Times New Roman"/>
          <w:bCs/>
          <w:color w:val="000000" w:themeColor="text1"/>
          <w:sz w:val="28"/>
          <w:szCs w:val="28"/>
        </w:rPr>
        <w:t xml:space="preserve">ул. </w:t>
      </w:r>
      <w:r>
        <w:rPr>
          <w:rFonts w:ascii="Times New Roman" w:eastAsia="Times New Roman" w:hAnsi="Times New Roman" w:cs="Times New Roman"/>
          <w:bCs/>
          <w:color w:val="000000" w:themeColor="text1"/>
          <w:sz w:val="28"/>
          <w:szCs w:val="28"/>
        </w:rPr>
        <w:t>Школьная</w:t>
      </w:r>
      <w:r w:rsidRPr="00BA55CF">
        <w:rPr>
          <w:rFonts w:ascii="Times New Roman" w:eastAsia="Times New Roman" w:hAnsi="Times New Roman" w:cs="Times New Roman"/>
          <w:bCs/>
          <w:color w:val="000000" w:themeColor="text1"/>
          <w:sz w:val="28"/>
          <w:szCs w:val="28"/>
        </w:rPr>
        <w:t>, 4</w:t>
      </w:r>
      <w:r>
        <w:rPr>
          <w:rFonts w:ascii="Times New Roman" w:eastAsia="Times New Roman" w:hAnsi="Times New Roman" w:cs="Times New Roman"/>
          <w:bCs/>
          <w:color w:val="000000" w:themeColor="text1"/>
          <w:sz w:val="28"/>
          <w:szCs w:val="28"/>
        </w:rPr>
        <w:t>2</w:t>
      </w:r>
      <w:r w:rsidRPr="00BA55CF">
        <w:rPr>
          <w:rFonts w:ascii="Times New Roman" w:eastAsia="Times New Roman" w:hAnsi="Times New Roman" w:cs="Times New Roman"/>
          <w:bCs/>
          <w:color w:val="000000" w:themeColor="text1"/>
          <w:sz w:val="28"/>
          <w:szCs w:val="28"/>
        </w:rPr>
        <w:t xml:space="preserve">, </w:t>
      </w:r>
      <w:r>
        <w:rPr>
          <w:rFonts w:ascii="Times New Roman" w:eastAsia="Times New Roman" w:hAnsi="Times New Roman" w:cs="Times New Roman"/>
          <w:bCs/>
          <w:color w:val="000000" w:themeColor="text1"/>
          <w:sz w:val="28"/>
          <w:szCs w:val="28"/>
        </w:rPr>
        <w:t xml:space="preserve">п. Брянка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366,6</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к</w:t>
      </w:r>
      <w:r w:rsidRPr="008644A2">
        <w:rPr>
          <w:rFonts w:ascii="Times New Roman" w:eastAsia="Times New Roman" w:hAnsi="Times New Roman" w:cs="Times New Roman"/>
          <w:bCs/>
          <w:color w:val="000000" w:themeColor="text1"/>
          <w:sz w:val="28"/>
          <w:szCs w:val="28"/>
        </w:rPr>
        <w:t>апитальный ремонт здания муниципального бюджетного учреждения социального обслуживания «Комплексный центр социального обслуживания населения Северо-Енисейского района», ул. Строителей, 1б, п. Тея</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388,8</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Default="00E4476E" w:rsidP="00E4476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з</w:t>
      </w:r>
      <w:r w:rsidRPr="008644A2">
        <w:rPr>
          <w:rFonts w:ascii="Times New Roman" w:eastAsia="Times New Roman" w:hAnsi="Times New Roman" w:cs="Times New Roman"/>
          <w:bCs/>
          <w:color w:val="000000" w:themeColor="text1"/>
          <w:sz w:val="28"/>
          <w:szCs w:val="28"/>
        </w:rPr>
        <w:t>амена окон в здании муниципального бюджетного учреждения социального обслуживания «Комплексный центр социального обслуживания населения Северо-Енисейского района», ул. Строителей, 1б, п. Тея в рамках капитального ремонта</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851,6</w:t>
      </w:r>
      <w:r w:rsidRPr="00131A82">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Pr="00131A82"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Pr="00131A82" w:rsidRDefault="00E4476E" w:rsidP="00E4476E">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914C2B" w:rsidRDefault="00E4476E" w:rsidP="00E4476E">
      <w:pPr>
        <w:pStyle w:val="ab"/>
        <w:ind w:left="1571"/>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9</w:t>
      </w:r>
      <w:r w:rsidR="00C67979">
        <w:rPr>
          <w:rFonts w:ascii="Times New Roman" w:hAnsi="Times New Roman" w:cs="Times New Roman"/>
          <w:sz w:val="28"/>
          <w:szCs w:val="28"/>
        </w:rPr>
        <w:t>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E4476E" w:rsidRPr="00131A82" w:rsidTr="001915EE">
        <w:trPr>
          <w:trHeight w:val="537"/>
        </w:trPr>
        <w:tc>
          <w:tcPr>
            <w:tcW w:w="392"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4961" w:type="dxa"/>
            <w:vMerge w:val="restart"/>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701" w:type="dxa"/>
            <w:vMerge w:val="restart"/>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835" w:type="dxa"/>
            <w:gridSpan w:val="2"/>
            <w:vMerge w:val="restart"/>
            <w:shd w:val="clear" w:color="auto" w:fill="auto"/>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Pr>
                <w:rFonts w:ascii="Times New Roman" w:hAnsi="Times New Roman" w:cs="Times New Roman"/>
                <w:sz w:val="28"/>
                <w:szCs w:val="28"/>
              </w:rPr>
              <w:t>8</w:t>
            </w:r>
            <w:r w:rsidRPr="001B4935">
              <w:rPr>
                <w:rFonts w:ascii="Times New Roman" w:hAnsi="Times New Roman" w:cs="Times New Roman"/>
                <w:sz w:val="28"/>
                <w:szCs w:val="28"/>
              </w:rPr>
              <w:t xml:space="preserve"> год</w:t>
            </w:r>
          </w:p>
        </w:tc>
      </w:tr>
      <w:tr w:rsidR="00E4476E" w:rsidRPr="00131A82" w:rsidTr="001915EE">
        <w:trPr>
          <w:trHeight w:val="276"/>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4961"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701"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2835" w:type="dxa"/>
            <w:gridSpan w:val="2"/>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r>
      <w:tr w:rsidR="00E4476E" w:rsidRPr="00131A82" w:rsidTr="001915EE">
        <w:trPr>
          <w:trHeight w:val="315"/>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4961"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701" w:type="dxa"/>
            <w:vMerge/>
            <w:vAlign w:val="center"/>
            <w:hideMark/>
          </w:tcPr>
          <w:p w:rsidR="00E4476E" w:rsidRPr="001B4935" w:rsidRDefault="00E4476E" w:rsidP="001915EE">
            <w:pPr>
              <w:spacing w:after="0" w:line="240" w:lineRule="auto"/>
              <w:jc w:val="center"/>
              <w:rPr>
                <w:rFonts w:ascii="Times New Roman" w:hAnsi="Times New Roman" w:cs="Times New Roman"/>
                <w:sz w:val="28"/>
                <w:szCs w:val="28"/>
              </w:rPr>
            </w:pPr>
          </w:p>
        </w:tc>
        <w:tc>
          <w:tcPr>
            <w:tcW w:w="1418"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417"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E4476E" w:rsidRPr="00131A82" w:rsidTr="001915EE">
        <w:trPr>
          <w:trHeight w:val="396"/>
        </w:trPr>
        <w:tc>
          <w:tcPr>
            <w:tcW w:w="392" w:type="dxa"/>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4961" w:type="dxa"/>
            <w:shd w:val="clear" w:color="auto" w:fill="auto"/>
            <w:hideMark/>
          </w:tcPr>
          <w:p w:rsidR="00E4476E" w:rsidRPr="001B4935" w:rsidRDefault="00E4476E" w:rsidP="001915EE">
            <w:pPr>
              <w:pStyle w:val="ConsPlusNormal"/>
              <w:ind w:firstLine="34"/>
              <w:jc w:val="both"/>
              <w:rPr>
                <w:rFonts w:ascii="Times New Roman" w:hAnsi="Times New Roman" w:cs="Times New Roman"/>
                <w:sz w:val="28"/>
                <w:szCs w:val="28"/>
              </w:rPr>
            </w:pPr>
            <w:r w:rsidRPr="001B4935">
              <w:rPr>
                <w:rFonts w:ascii="Times New Roman" w:hAnsi="Times New Roman" w:cs="Times New Roman"/>
                <w:sz w:val="28"/>
                <w:szCs w:val="28"/>
              </w:rPr>
              <w:t>Количество капитально отремонтированных объектов административно-социальной сферы района</w:t>
            </w:r>
          </w:p>
        </w:tc>
        <w:tc>
          <w:tcPr>
            <w:tcW w:w="1701" w:type="dxa"/>
            <w:shd w:val="clear" w:color="auto" w:fill="auto"/>
            <w:noWrap/>
            <w:vAlign w:val="center"/>
            <w:hideMark/>
          </w:tcPr>
          <w:p w:rsidR="00E4476E" w:rsidRPr="001B4935" w:rsidRDefault="00E4476E" w:rsidP="001915EE">
            <w:pPr>
              <w:spacing w:after="0" w:line="240" w:lineRule="auto"/>
              <w:jc w:val="center"/>
              <w:rPr>
                <w:rFonts w:ascii="Times New Roman" w:hAnsi="Times New Roman" w:cs="Times New Roman"/>
                <w:sz w:val="28"/>
                <w:szCs w:val="28"/>
              </w:rPr>
            </w:pPr>
            <w:r>
              <w:rPr>
                <w:rFonts w:ascii="Times New Roman" w:hAnsi="Times New Roman"/>
                <w:sz w:val="24"/>
                <w:szCs w:val="24"/>
              </w:rPr>
              <w:t>единиц</w:t>
            </w:r>
          </w:p>
        </w:tc>
        <w:tc>
          <w:tcPr>
            <w:tcW w:w="1418" w:type="dxa"/>
            <w:shd w:val="clear" w:color="auto" w:fill="auto"/>
            <w:noWrap/>
            <w:vAlign w:val="center"/>
            <w:hideMark/>
          </w:tcPr>
          <w:p w:rsidR="00E4476E" w:rsidRPr="00720EB5" w:rsidRDefault="00E4476E" w:rsidP="001915EE">
            <w:pPr>
              <w:spacing w:after="0" w:line="240" w:lineRule="auto"/>
              <w:jc w:val="center"/>
              <w:rPr>
                <w:rFonts w:ascii="Times New Roman" w:hAnsi="Times New Roman" w:cs="Times New Roman"/>
                <w:sz w:val="24"/>
                <w:szCs w:val="24"/>
              </w:rPr>
            </w:pPr>
            <w:r w:rsidRPr="00720EB5">
              <w:rPr>
                <w:rFonts w:ascii="Times New Roman" w:hAnsi="Times New Roman" w:cs="Times New Roman"/>
                <w:sz w:val="24"/>
                <w:szCs w:val="24"/>
              </w:rPr>
              <w:t>3</w:t>
            </w:r>
          </w:p>
        </w:tc>
        <w:tc>
          <w:tcPr>
            <w:tcW w:w="1417" w:type="dxa"/>
            <w:shd w:val="clear" w:color="auto" w:fill="auto"/>
            <w:noWrap/>
            <w:vAlign w:val="center"/>
          </w:tcPr>
          <w:p w:rsidR="00E4476E" w:rsidRPr="00720EB5" w:rsidRDefault="00E4476E" w:rsidP="001915EE">
            <w:pPr>
              <w:spacing w:after="0" w:line="240" w:lineRule="auto"/>
              <w:jc w:val="center"/>
              <w:rPr>
                <w:rFonts w:ascii="Times New Roman" w:hAnsi="Times New Roman" w:cs="Times New Roman"/>
                <w:sz w:val="24"/>
                <w:szCs w:val="24"/>
              </w:rPr>
            </w:pPr>
            <w:r w:rsidRPr="00720EB5">
              <w:rPr>
                <w:rFonts w:ascii="Times New Roman" w:hAnsi="Times New Roman" w:cs="Times New Roman"/>
                <w:sz w:val="24"/>
                <w:szCs w:val="24"/>
              </w:rPr>
              <w:t>3</w:t>
            </w:r>
          </w:p>
        </w:tc>
      </w:tr>
      <w:tr w:rsidR="00E4476E" w:rsidRPr="00131A82" w:rsidTr="001915EE">
        <w:trPr>
          <w:trHeight w:val="396"/>
        </w:trPr>
        <w:tc>
          <w:tcPr>
            <w:tcW w:w="392" w:type="dxa"/>
            <w:shd w:val="clear" w:color="auto" w:fill="auto"/>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1" w:type="dxa"/>
            <w:shd w:val="clear" w:color="auto" w:fill="auto"/>
          </w:tcPr>
          <w:p w:rsidR="00E4476E" w:rsidRPr="001B4935" w:rsidRDefault="00E4476E" w:rsidP="001915EE">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 xml:space="preserve">Количество приобретенного </w:t>
            </w:r>
            <w:r>
              <w:rPr>
                <w:rFonts w:ascii="Times New Roman" w:hAnsi="Times New Roman" w:cs="Times New Roman"/>
                <w:sz w:val="28"/>
                <w:szCs w:val="28"/>
              </w:rPr>
              <w:lastRenderedPageBreak/>
              <w:t>оборудования для технического оснащения муниципальных объектов административно-социальной сферы Северо-Енисейского района</w:t>
            </w:r>
          </w:p>
        </w:tc>
        <w:tc>
          <w:tcPr>
            <w:tcW w:w="1701" w:type="dxa"/>
            <w:shd w:val="clear" w:color="auto" w:fill="auto"/>
            <w:noWrap/>
            <w:vAlign w:val="center"/>
          </w:tcPr>
          <w:p w:rsidR="00E4476E" w:rsidRPr="00637D2D" w:rsidRDefault="00E4476E" w:rsidP="001915EE">
            <w:pPr>
              <w:spacing w:after="0" w:line="240" w:lineRule="auto"/>
              <w:jc w:val="center"/>
              <w:rPr>
                <w:rFonts w:ascii="Times New Roman" w:hAnsi="Times New Roman"/>
                <w:sz w:val="24"/>
                <w:szCs w:val="24"/>
              </w:rPr>
            </w:pPr>
            <w:r>
              <w:rPr>
                <w:rFonts w:ascii="Times New Roman" w:hAnsi="Times New Roman"/>
                <w:sz w:val="24"/>
                <w:szCs w:val="24"/>
              </w:rPr>
              <w:lastRenderedPageBreak/>
              <w:t>единиц</w:t>
            </w:r>
          </w:p>
        </w:tc>
        <w:tc>
          <w:tcPr>
            <w:tcW w:w="1418" w:type="dxa"/>
            <w:shd w:val="clear" w:color="auto" w:fill="auto"/>
            <w:noWrap/>
            <w:vAlign w:val="center"/>
          </w:tcPr>
          <w:p w:rsidR="00E4476E" w:rsidRPr="00720EB5" w:rsidRDefault="00E4476E" w:rsidP="001915EE">
            <w:pPr>
              <w:spacing w:after="0" w:line="240" w:lineRule="auto"/>
              <w:jc w:val="center"/>
              <w:rPr>
                <w:rFonts w:ascii="Times New Roman" w:hAnsi="Times New Roman" w:cs="Times New Roman"/>
                <w:sz w:val="24"/>
                <w:szCs w:val="24"/>
              </w:rPr>
            </w:pPr>
            <w:r w:rsidRPr="00720EB5">
              <w:rPr>
                <w:rFonts w:ascii="Times New Roman" w:hAnsi="Times New Roman" w:cs="Times New Roman"/>
                <w:sz w:val="24"/>
                <w:szCs w:val="24"/>
              </w:rPr>
              <w:t>4</w:t>
            </w:r>
          </w:p>
        </w:tc>
        <w:tc>
          <w:tcPr>
            <w:tcW w:w="1417" w:type="dxa"/>
            <w:shd w:val="clear" w:color="auto" w:fill="auto"/>
            <w:noWrap/>
            <w:vAlign w:val="center"/>
          </w:tcPr>
          <w:p w:rsidR="00E4476E" w:rsidRPr="00720EB5" w:rsidRDefault="00E4476E" w:rsidP="001915EE">
            <w:pPr>
              <w:spacing w:after="0" w:line="240" w:lineRule="auto"/>
              <w:jc w:val="center"/>
              <w:rPr>
                <w:rFonts w:ascii="Times New Roman" w:hAnsi="Times New Roman" w:cs="Times New Roman"/>
                <w:sz w:val="24"/>
                <w:szCs w:val="24"/>
              </w:rPr>
            </w:pPr>
            <w:r w:rsidRPr="00720EB5">
              <w:rPr>
                <w:rFonts w:ascii="Times New Roman" w:hAnsi="Times New Roman" w:cs="Times New Roman"/>
                <w:sz w:val="24"/>
                <w:szCs w:val="24"/>
              </w:rPr>
              <w:t>4</w:t>
            </w:r>
          </w:p>
        </w:tc>
      </w:tr>
    </w:tbl>
    <w:p w:rsidR="00E4476E" w:rsidRPr="00131A82"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Default="00E4476E" w:rsidP="00E4476E">
      <w:pPr>
        <w:pStyle w:val="a7"/>
        <w:spacing w:after="0" w:line="240" w:lineRule="auto"/>
        <w:ind w:left="0" w:firstLine="851"/>
        <w:jc w:val="center"/>
        <w:rPr>
          <w:rFonts w:ascii="Times New Roman" w:hAnsi="Times New Roman" w:cs="Times New Roman"/>
          <w:b/>
          <w:sz w:val="28"/>
          <w:szCs w:val="28"/>
          <w:highlight w:val="yellow"/>
        </w:rPr>
      </w:pPr>
    </w:p>
    <w:p w:rsidR="00E4476E" w:rsidRPr="00131A82"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Управление муниципальными финансами</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В целом по муниципальной программе «Управление муниципальными финансами» (далее – Программа) расходы исполнены в сумме </w:t>
      </w:r>
      <w:r>
        <w:rPr>
          <w:rFonts w:ascii="Times New Roman" w:hAnsi="Times New Roman" w:cs="Times New Roman"/>
          <w:sz w:val="28"/>
          <w:szCs w:val="28"/>
        </w:rPr>
        <w:t xml:space="preserve">31 470,1 </w:t>
      </w:r>
      <w:r w:rsidRPr="00C40114">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C40114">
        <w:rPr>
          <w:rFonts w:ascii="Times New Roman" w:hAnsi="Times New Roman" w:cs="Times New Roman"/>
          <w:sz w:val="28"/>
          <w:szCs w:val="28"/>
        </w:rPr>
        <w:t xml:space="preserve"> 99,</w:t>
      </w:r>
      <w:r>
        <w:rPr>
          <w:rFonts w:ascii="Times New Roman" w:hAnsi="Times New Roman" w:cs="Times New Roman"/>
          <w:sz w:val="28"/>
          <w:szCs w:val="28"/>
        </w:rPr>
        <w:t>7</w:t>
      </w:r>
      <w:r w:rsidRPr="00C40114">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C40114">
        <w:rPr>
          <w:rFonts w:ascii="Times New Roman" w:hAnsi="Times New Roman" w:cs="Times New Roman"/>
          <w:sz w:val="28"/>
          <w:szCs w:val="28"/>
        </w:rPr>
        <w:t xml:space="preserve"> (</w:t>
      </w:r>
      <w:r>
        <w:rPr>
          <w:rFonts w:ascii="Times New Roman" w:hAnsi="Times New Roman" w:cs="Times New Roman"/>
          <w:sz w:val="28"/>
          <w:szCs w:val="28"/>
        </w:rPr>
        <w:t>31 580,4</w:t>
      </w:r>
      <w:r w:rsidRPr="00C40114">
        <w:rPr>
          <w:rFonts w:ascii="Times New Roman" w:hAnsi="Times New Roman" w:cs="Times New Roman"/>
          <w:sz w:val="28"/>
          <w:szCs w:val="28"/>
        </w:rPr>
        <w:t> тыс. рублей).</w:t>
      </w:r>
    </w:p>
    <w:p w:rsidR="00E4476E" w:rsidRPr="00C40114" w:rsidRDefault="00E4476E" w:rsidP="00E4476E">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C40114" w:rsidRDefault="00E4476E" w:rsidP="00E4476E">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Таблица</w:t>
      </w:r>
      <w:r>
        <w:rPr>
          <w:rFonts w:ascii="Times New Roman" w:hAnsi="Times New Roman" w:cs="Times New Roman"/>
          <w:sz w:val="28"/>
          <w:szCs w:val="28"/>
        </w:rPr>
        <w:t xml:space="preserve"> 9</w:t>
      </w:r>
      <w:r w:rsidR="00C67979">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E4476E" w:rsidRDefault="00E4476E" w:rsidP="001915EE">
            <w:pPr>
              <w:spacing w:after="0" w:line="240" w:lineRule="auto"/>
              <w:jc w:val="center"/>
              <w:rPr>
                <w:rFonts w:ascii="Times New Roman" w:hAnsi="Times New Roman" w:cs="Times New Roman"/>
                <w:sz w:val="24"/>
                <w:szCs w:val="24"/>
              </w:rPr>
            </w:pPr>
          </w:p>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13 01</w:t>
            </w:r>
          </w:p>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31 580,4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31 470,1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31 580,4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31 470,1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30 674,7</w:t>
            </w:r>
          </w:p>
        </w:tc>
        <w:tc>
          <w:tcPr>
            <w:tcW w:w="1702"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30 564,4</w:t>
            </w:r>
          </w:p>
        </w:tc>
        <w:tc>
          <w:tcPr>
            <w:tcW w:w="1559"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99</w:t>
            </w:r>
            <w:r>
              <w:rPr>
                <w:rFonts w:ascii="Times New Roman" w:hAnsi="Times New Roman" w:cs="Times New Roman"/>
                <w:i/>
                <w:sz w:val="24"/>
                <w:szCs w:val="24"/>
              </w:rPr>
              <w:t>,7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905,7</w:t>
            </w:r>
          </w:p>
        </w:tc>
        <w:tc>
          <w:tcPr>
            <w:tcW w:w="1702"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905,7</w:t>
            </w:r>
          </w:p>
        </w:tc>
        <w:tc>
          <w:tcPr>
            <w:tcW w:w="1559"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100,0</w:t>
            </w:r>
          </w:p>
        </w:tc>
      </w:tr>
    </w:tbl>
    <w:p w:rsidR="00E4476E" w:rsidRPr="00131A82" w:rsidRDefault="00E4476E" w:rsidP="00E4476E">
      <w:pPr>
        <w:spacing w:before="120" w:after="0"/>
        <w:ind w:firstLine="720"/>
        <w:jc w:val="both"/>
        <w:rPr>
          <w:rFonts w:ascii="Times New Roman" w:eastAsia="Times New Roman" w:hAnsi="Times New Roman" w:cs="Times New Roman"/>
          <w:sz w:val="24"/>
          <w:szCs w:val="24"/>
        </w:rPr>
      </w:pPr>
    </w:p>
    <w:p w:rsidR="00E4476E" w:rsidRPr="00131A82" w:rsidRDefault="00E4476E" w:rsidP="00E4476E">
      <w:pPr>
        <w:pStyle w:val="a7"/>
        <w:spacing w:after="0" w:line="240" w:lineRule="auto"/>
        <w:ind w:left="0" w:firstLine="720"/>
        <w:jc w:val="both"/>
        <w:rPr>
          <w:rFonts w:ascii="Times New Roman" w:hAnsi="Times New Roman" w:cs="Times New Roman"/>
          <w:sz w:val="28"/>
          <w:szCs w:val="28"/>
        </w:rPr>
      </w:pPr>
      <w:r w:rsidRPr="00131A82">
        <w:rPr>
          <w:rFonts w:ascii="Times New Roman" w:hAnsi="Times New Roman" w:cs="Times New Roman"/>
          <w:sz w:val="28"/>
          <w:szCs w:val="28"/>
        </w:rPr>
        <w:t>Подпрограмма 2. «Обеспечение реализации муниципальной программы и прочие мероприятия»</w:t>
      </w:r>
      <w:r>
        <w:rPr>
          <w:rFonts w:ascii="Times New Roman" w:hAnsi="Times New Roman" w:cs="Times New Roman"/>
          <w:sz w:val="28"/>
          <w:szCs w:val="28"/>
        </w:rPr>
        <w:t>:</w:t>
      </w:r>
    </w:p>
    <w:p w:rsidR="00E4476E" w:rsidRPr="00914C2B" w:rsidRDefault="00E4476E" w:rsidP="00E4476E">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9</w:t>
      </w:r>
      <w:r w:rsidR="00C67979">
        <w:rPr>
          <w:rFonts w:ascii="Times New Roman" w:hAnsi="Times New Roman" w:cs="Times New Roman"/>
          <w:sz w:val="28"/>
          <w:szCs w:val="28"/>
        </w:rPr>
        <w:t>6</w:t>
      </w:r>
      <w:r>
        <w:rPr>
          <w:rFonts w:ascii="Times New Roman" w:hAnsi="Times New Roman" w:cs="Times New Roman"/>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31 580,4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31 470,1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31 580,4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31 470,1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30 674,7</w:t>
            </w:r>
          </w:p>
        </w:tc>
        <w:tc>
          <w:tcPr>
            <w:tcW w:w="1702"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30 564,4</w:t>
            </w:r>
          </w:p>
        </w:tc>
        <w:tc>
          <w:tcPr>
            <w:tcW w:w="1559"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99</w:t>
            </w:r>
            <w:r>
              <w:rPr>
                <w:rFonts w:ascii="Times New Roman" w:hAnsi="Times New Roman" w:cs="Times New Roman"/>
                <w:i/>
                <w:sz w:val="24"/>
                <w:szCs w:val="24"/>
              </w:rPr>
              <w:t>,7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905,7</w:t>
            </w:r>
          </w:p>
        </w:tc>
        <w:tc>
          <w:tcPr>
            <w:tcW w:w="1702"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905,7</w:t>
            </w:r>
          </w:p>
        </w:tc>
        <w:tc>
          <w:tcPr>
            <w:tcW w:w="1559" w:type="dxa"/>
            <w:vAlign w:val="center"/>
          </w:tcPr>
          <w:p w:rsidR="00E4476E" w:rsidRPr="008644A2" w:rsidRDefault="00E4476E" w:rsidP="001915EE">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100,0</w:t>
            </w:r>
          </w:p>
        </w:tc>
      </w:tr>
    </w:tbl>
    <w:p w:rsidR="00E4476E" w:rsidRDefault="00E4476E" w:rsidP="00E4476E">
      <w:pPr>
        <w:pStyle w:val="ab"/>
        <w:spacing w:before="120"/>
        <w:ind w:left="0" w:firstLine="709"/>
        <w:jc w:val="both"/>
        <w:rPr>
          <w:rFonts w:ascii="Times New Roman" w:hAnsi="Times New Roman" w:cs="Times New Roman"/>
          <w:sz w:val="28"/>
          <w:szCs w:val="28"/>
        </w:rPr>
      </w:pPr>
    </w:p>
    <w:p w:rsidR="00E4476E" w:rsidRPr="00637BD8" w:rsidRDefault="00E4476E" w:rsidP="00E4476E">
      <w:pPr>
        <w:pStyle w:val="ab"/>
        <w:spacing w:before="120"/>
        <w:ind w:left="0" w:firstLine="709"/>
        <w:jc w:val="both"/>
        <w:rPr>
          <w:rFonts w:ascii="Times New Roman" w:hAnsi="Times New Roman" w:cs="Times New Roman"/>
          <w:sz w:val="28"/>
          <w:szCs w:val="28"/>
        </w:rPr>
      </w:pPr>
      <w:r w:rsidRPr="00637BD8">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637BD8" w:rsidRDefault="00E4476E" w:rsidP="00E4476E">
      <w:pPr>
        <w:pStyle w:val="ab"/>
        <w:ind w:left="1571"/>
        <w:jc w:val="right"/>
        <w:rPr>
          <w:rFonts w:ascii="Times New Roman" w:hAnsi="Times New Roman" w:cs="Times New Roman"/>
          <w:sz w:val="28"/>
          <w:szCs w:val="28"/>
        </w:rPr>
      </w:pPr>
      <w:r w:rsidRPr="00637BD8">
        <w:rPr>
          <w:rFonts w:ascii="Times New Roman" w:hAnsi="Times New Roman" w:cs="Times New Roman"/>
          <w:sz w:val="28"/>
          <w:szCs w:val="28"/>
        </w:rPr>
        <w:t xml:space="preserve">Таблица </w:t>
      </w:r>
      <w:r w:rsidR="00C67979">
        <w:rPr>
          <w:rFonts w:ascii="Times New Roman" w:hAnsi="Times New Roman" w:cs="Times New Roman"/>
          <w:sz w:val="28"/>
          <w:szCs w:val="28"/>
        </w:rPr>
        <w:t>97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E4476E" w:rsidRPr="00131A82" w:rsidTr="001915EE">
        <w:trPr>
          <w:trHeight w:val="537"/>
        </w:trPr>
        <w:tc>
          <w:tcPr>
            <w:tcW w:w="675" w:type="dxa"/>
            <w:vMerge w:val="restart"/>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5245" w:type="dxa"/>
            <w:vMerge w:val="restart"/>
            <w:shd w:val="clear" w:color="auto" w:fill="auto"/>
            <w:noWrap/>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201</w:t>
            </w:r>
            <w:r>
              <w:rPr>
                <w:rFonts w:ascii="Times New Roman" w:hAnsi="Times New Roman" w:cs="Times New Roman"/>
                <w:sz w:val="24"/>
                <w:szCs w:val="24"/>
              </w:rPr>
              <w:t xml:space="preserve">8 </w:t>
            </w:r>
            <w:r w:rsidRPr="00637BD8">
              <w:rPr>
                <w:rFonts w:ascii="Times New Roman" w:hAnsi="Times New Roman" w:cs="Times New Roman"/>
                <w:sz w:val="24"/>
                <w:szCs w:val="24"/>
              </w:rPr>
              <w:t>год</w:t>
            </w:r>
          </w:p>
        </w:tc>
      </w:tr>
      <w:tr w:rsidR="00E4476E" w:rsidRPr="00131A82" w:rsidTr="001915EE">
        <w:trPr>
          <w:trHeight w:val="476"/>
        </w:trPr>
        <w:tc>
          <w:tcPr>
            <w:tcW w:w="675"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5245"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1418"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2551" w:type="dxa"/>
            <w:gridSpan w:val="2"/>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r>
      <w:tr w:rsidR="00E4476E" w:rsidRPr="00131A82" w:rsidTr="001915EE">
        <w:trPr>
          <w:trHeight w:val="60"/>
        </w:trPr>
        <w:tc>
          <w:tcPr>
            <w:tcW w:w="675"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5245"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1418" w:type="dxa"/>
            <w:vMerge/>
            <w:vAlign w:val="center"/>
            <w:hideMark/>
          </w:tcPr>
          <w:p w:rsidR="00E4476E" w:rsidRPr="00637BD8" w:rsidRDefault="00E4476E" w:rsidP="001915EE">
            <w:pPr>
              <w:spacing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план</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факт</w:t>
            </w:r>
          </w:p>
        </w:tc>
      </w:tr>
      <w:tr w:rsidR="00E4476E" w:rsidRPr="00131A82" w:rsidTr="001915EE">
        <w:trPr>
          <w:trHeight w:val="396"/>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c>
          <w:tcPr>
            <w:tcW w:w="5245" w:type="dxa"/>
            <w:shd w:val="clear" w:color="auto" w:fill="auto"/>
            <w:hideMark/>
          </w:tcPr>
          <w:p w:rsidR="00E4476E" w:rsidRPr="00F0114C" w:rsidRDefault="00E4476E" w:rsidP="001915EE">
            <w:pPr>
              <w:pStyle w:val="ConsPlusNormal"/>
              <w:ind w:firstLine="0"/>
              <w:jc w:val="both"/>
              <w:rPr>
                <w:rFonts w:ascii="Times New Roman" w:hAnsi="Times New Roman" w:cs="Times New Roman"/>
                <w:sz w:val="24"/>
                <w:szCs w:val="24"/>
              </w:rPr>
            </w:pPr>
            <w:r w:rsidRPr="00F0114C">
              <w:rPr>
                <w:rFonts w:ascii="Times New Roman" w:hAnsi="Times New Roman" w:cs="Times New Roman"/>
                <w:sz w:val="24"/>
                <w:szCs w:val="24"/>
              </w:rPr>
              <w:t>Доля расходов на обслуживание муниципального долга Северо-Енисейского района  в объеме расходов бюджета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 xml:space="preserve">более </w:t>
            </w:r>
            <w:r w:rsidRPr="00637BD8">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15</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0,4</w:t>
            </w:r>
          </w:p>
        </w:tc>
      </w:tr>
      <w:tr w:rsidR="00E4476E" w:rsidRPr="00131A82" w:rsidTr="001915EE">
        <w:trPr>
          <w:trHeight w:val="851"/>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2</w:t>
            </w:r>
          </w:p>
        </w:tc>
        <w:tc>
          <w:tcPr>
            <w:tcW w:w="5245" w:type="dxa"/>
            <w:shd w:val="clear" w:color="auto" w:fill="auto"/>
            <w:hideMark/>
          </w:tcPr>
          <w:p w:rsidR="00E4476E" w:rsidRPr="00F0114C" w:rsidRDefault="00E4476E" w:rsidP="001915EE">
            <w:pPr>
              <w:pStyle w:val="ConsPlusCell"/>
              <w:rPr>
                <w:rFonts w:ascii="Times New Roman" w:hAnsi="Times New Roman" w:cs="Times New Roman"/>
                <w:sz w:val="24"/>
                <w:szCs w:val="24"/>
              </w:rPr>
            </w:pPr>
            <w:r w:rsidRPr="00F0114C">
              <w:rPr>
                <w:rFonts w:ascii="Times New Roman" w:hAnsi="Times New Roman" w:cs="Times New Roman"/>
                <w:sz w:val="24"/>
                <w:szCs w:val="24"/>
              </w:rPr>
              <w:t>Отношение муниципального долга Северо-Енисейского района к доходам бюджета района  за исключением безвозмездных поступлений</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более 100</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0,5</w:t>
            </w:r>
          </w:p>
        </w:tc>
      </w:tr>
      <w:tr w:rsidR="00E4476E" w:rsidRPr="00131A82" w:rsidTr="001915EE">
        <w:trPr>
          <w:trHeight w:val="1260"/>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3</w:t>
            </w:r>
          </w:p>
        </w:tc>
        <w:tc>
          <w:tcPr>
            <w:tcW w:w="5245" w:type="dxa"/>
            <w:shd w:val="clear" w:color="auto" w:fill="auto"/>
            <w:hideMark/>
          </w:tcPr>
          <w:p w:rsidR="00E4476E" w:rsidRPr="00F0114C" w:rsidRDefault="00E4476E" w:rsidP="001915EE">
            <w:pPr>
              <w:rPr>
                <w:rFonts w:ascii="Times New Roman" w:hAnsi="Times New Roman" w:cs="Times New Roman"/>
                <w:sz w:val="24"/>
                <w:szCs w:val="24"/>
              </w:rPr>
            </w:pPr>
            <w:r w:rsidRPr="00F0114C">
              <w:rPr>
                <w:rFonts w:ascii="Times New Roman" w:hAnsi="Times New Roman" w:cs="Times New Roman"/>
                <w:sz w:val="24"/>
                <w:szCs w:val="24"/>
              </w:rPr>
              <w:t xml:space="preserve">Отношение годовой суммы платежей на погашение и обслуживание муниципального  долга Северо-Енисейского района  к доходам бюджета района </w:t>
            </w:r>
          </w:p>
        </w:tc>
        <w:tc>
          <w:tcPr>
            <w:tcW w:w="1418" w:type="dxa"/>
            <w:shd w:val="clear" w:color="auto" w:fill="auto"/>
            <w:noWrap/>
            <w:vAlign w:val="center"/>
            <w:hideMark/>
          </w:tcPr>
          <w:p w:rsidR="00E4476E" w:rsidRPr="00637BD8" w:rsidRDefault="00E4476E" w:rsidP="001915EE">
            <w:pPr>
              <w:pStyle w:val="ConsPlusTitle"/>
              <w:jc w:val="center"/>
              <w:rPr>
                <w:b w:val="0"/>
                <w:sz w:val="24"/>
                <w:szCs w:val="24"/>
              </w:rPr>
            </w:pPr>
            <w:r w:rsidRPr="00637BD8">
              <w:rPr>
                <w:b w:val="0"/>
                <w:sz w:val="24"/>
                <w:szCs w:val="24"/>
                <w:lang w:val="en-US"/>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 xml:space="preserve">не </w:t>
            </w:r>
            <w:r>
              <w:rPr>
                <w:rFonts w:ascii="Times New Roman" w:hAnsi="Times New Roman" w:cs="Times New Roman"/>
                <w:sz w:val="24"/>
                <w:szCs w:val="24"/>
              </w:rPr>
              <w:t>более</w:t>
            </w:r>
            <w:r w:rsidRPr="00637BD8">
              <w:rPr>
                <w:rFonts w:ascii="Times New Roman" w:hAnsi="Times New Roman" w:cs="Times New Roman"/>
                <w:sz w:val="24"/>
                <w:szCs w:val="24"/>
              </w:rPr>
              <w:t xml:space="preserve"> </w:t>
            </w:r>
            <w:r>
              <w:rPr>
                <w:rFonts w:ascii="Times New Roman" w:hAnsi="Times New Roman" w:cs="Times New Roman"/>
                <w:sz w:val="24"/>
                <w:szCs w:val="24"/>
              </w:rPr>
              <w:t>30</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5,3</w:t>
            </w:r>
          </w:p>
        </w:tc>
      </w:tr>
      <w:tr w:rsidR="00E4476E" w:rsidRPr="00131A82" w:rsidTr="001915EE">
        <w:trPr>
          <w:trHeight w:val="501"/>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4</w:t>
            </w:r>
          </w:p>
        </w:tc>
        <w:tc>
          <w:tcPr>
            <w:tcW w:w="5245" w:type="dxa"/>
            <w:shd w:val="clear" w:color="auto" w:fill="auto"/>
            <w:hideMark/>
          </w:tcPr>
          <w:p w:rsidR="00E4476E" w:rsidRPr="00F0114C" w:rsidRDefault="00E4476E" w:rsidP="001915EE">
            <w:pPr>
              <w:rPr>
                <w:rFonts w:ascii="Times New Roman" w:hAnsi="Times New Roman" w:cs="Times New Roman"/>
                <w:sz w:val="24"/>
                <w:szCs w:val="24"/>
              </w:rPr>
            </w:pPr>
            <w:r w:rsidRPr="00F0114C">
              <w:rPr>
                <w:rFonts w:ascii="Times New Roman" w:hAnsi="Times New Roman" w:cs="Times New Roman"/>
                <w:sz w:val="24"/>
                <w:szCs w:val="24"/>
              </w:rPr>
              <w:t>Просроченная задолженность по долговым обязательствам Северо-Енисейского района</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lang w:eastAsia="en-US"/>
              </w:rPr>
              <w:t>0,0</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4476E" w:rsidRPr="00131A82" w:rsidTr="001915EE">
        <w:trPr>
          <w:trHeight w:val="396"/>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5</w:t>
            </w:r>
          </w:p>
        </w:tc>
        <w:tc>
          <w:tcPr>
            <w:tcW w:w="5245" w:type="dxa"/>
            <w:shd w:val="clear" w:color="auto" w:fill="auto"/>
            <w:hideMark/>
          </w:tcPr>
          <w:p w:rsidR="00E4476E" w:rsidRPr="00F0114C" w:rsidRDefault="00E4476E" w:rsidP="001915EE">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lang w:eastAsia="en-US"/>
              </w:rPr>
              <w:t>Доля исполнения собственных доходов к плановым назначениям бюджета Северо-Енисейского района</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79,5</w:t>
            </w:r>
          </w:p>
        </w:tc>
      </w:tr>
      <w:tr w:rsidR="00E4476E" w:rsidRPr="00131A82" w:rsidTr="001915EE">
        <w:trPr>
          <w:trHeight w:val="396"/>
        </w:trPr>
        <w:tc>
          <w:tcPr>
            <w:tcW w:w="675" w:type="dxa"/>
            <w:shd w:val="clear" w:color="auto" w:fill="auto"/>
            <w:vAlign w:val="center"/>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6</w:t>
            </w:r>
          </w:p>
        </w:tc>
        <w:tc>
          <w:tcPr>
            <w:tcW w:w="5245" w:type="dxa"/>
            <w:shd w:val="clear" w:color="auto" w:fill="auto"/>
          </w:tcPr>
          <w:p w:rsidR="00E4476E" w:rsidRPr="00F0114C" w:rsidRDefault="00E4476E" w:rsidP="001915EE">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lang w:eastAsia="en-US"/>
              </w:rPr>
              <w:t>Доля расходов бюджета района, формируемых в рамках муниципальных программ Северо-Енисейского района</w:t>
            </w:r>
          </w:p>
        </w:tc>
        <w:tc>
          <w:tcPr>
            <w:tcW w:w="1418" w:type="dxa"/>
            <w:shd w:val="clear" w:color="auto" w:fill="auto"/>
            <w:noWrap/>
            <w:vAlign w:val="center"/>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275" w:type="dxa"/>
            <w:shd w:val="clear" w:color="auto" w:fill="auto"/>
            <w:noWrap/>
            <w:vAlign w:val="center"/>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92,1</w:t>
            </w:r>
          </w:p>
        </w:tc>
      </w:tr>
      <w:tr w:rsidR="00E4476E" w:rsidRPr="00131A82" w:rsidTr="001915EE">
        <w:trPr>
          <w:trHeight w:val="396"/>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7</w:t>
            </w:r>
          </w:p>
        </w:tc>
        <w:tc>
          <w:tcPr>
            <w:tcW w:w="5245" w:type="dxa"/>
            <w:shd w:val="clear" w:color="auto" w:fill="auto"/>
            <w:hideMark/>
          </w:tcPr>
          <w:p w:rsidR="00E4476E" w:rsidRPr="00F0114C" w:rsidRDefault="00E4476E" w:rsidP="001915EE">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rPr>
              <w:t>Размещение на официальном сайте муниципального образования Северо-Енисейский район</w:t>
            </w:r>
            <w:r w:rsidRPr="00F0114C">
              <w:rPr>
                <w:rFonts w:ascii="Times New Roman" w:hAnsi="Times New Roman" w:cs="Times New Roman"/>
                <w:sz w:val="24"/>
                <w:szCs w:val="24"/>
                <w:lang w:eastAsia="en-US"/>
              </w:rPr>
              <w:t xml:space="preserve"> информационного ресурса «Бюджет для граждан»</w:t>
            </w:r>
          </w:p>
        </w:tc>
        <w:tc>
          <w:tcPr>
            <w:tcW w:w="1418" w:type="dxa"/>
            <w:shd w:val="clear" w:color="auto" w:fill="auto"/>
            <w:noWrap/>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E4476E" w:rsidRPr="00131A82" w:rsidTr="001915EE">
        <w:trPr>
          <w:trHeight w:val="396"/>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8</w:t>
            </w:r>
          </w:p>
        </w:tc>
        <w:tc>
          <w:tcPr>
            <w:tcW w:w="5245" w:type="dxa"/>
            <w:shd w:val="clear" w:color="auto" w:fill="auto"/>
            <w:vAlign w:val="center"/>
            <w:hideMark/>
          </w:tcPr>
          <w:p w:rsidR="00E4476E" w:rsidRPr="00F0114C" w:rsidRDefault="00E4476E" w:rsidP="001915EE">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rPr>
              <w:t>Соотношение количества фактически проведенных проверочных мероприятий к количеству запланированных в соответствии с планом работы Финансового управления администрации Северо-Енисейского района</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hideMark/>
          </w:tcPr>
          <w:p w:rsidR="00E4476E" w:rsidRDefault="00E4476E" w:rsidP="001915EE">
            <w:pPr>
              <w:spacing w:line="240" w:lineRule="auto"/>
              <w:jc w:val="center"/>
              <w:rPr>
                <w:rFonts w:ascii="Times New Roman" w:hAnsi="Times New Roman" w:cs="Times New Roman"/>
                <w:sz w:val="24"/>
                <w:szCs w:val="24"/>
              </w:rPr>
            </w:pPr>
          </w:p>
          <w:p w:rsidR="00E4476E" w:rsidRPr="00637BD8" w:rsidRDefault="00E4476E" w:rsidP="001915EE">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p w:rsidR="00E4476E" w:rsidRPr="00637BD8" w:rsidRDefault="00E4476E" w:rsidP="001915EE">
            <w:pPr>
              <w:spacing w:line="240" w:lineRule="auto"/>
              <w:jc w:val="center"/>
              <w:rPr>
                <w:rFonts w:ascii="Times New Roman" w:hAnsi="Times New Roman" w:cs="Times New Roman"/>
                <w:sz w:val="24"/>
                <w:szCs w:val="24"/>
              </w:rPr>
            </w:pPr>
          </w:p>
        </w:tc>
      </w:tr>
      <w:tr w:rsidR="00E4476E" w:rsidRPr="00131A82" w:rsidTr="001915EE">
        <w:trPr>
          <w:trHeight w:val="396"/>
        </w:trPr>
        <w:tc>
          <w:tcPr>
            <w:tcW w:w="675" w:type="dxa"/>
            <w:shd w:val="clear" w:color="auto" w:fill="auto"/>
            <w:vAlign w:val="center"/>
          </w:tcPr>
          <w:p w:rsidR="00E4476E" w:rsidRPr="00637BD8"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245" w:type="dxa"/>
            <w:shd w:val="clear" w:color="auto" w:fill="auto"/>
          </w:tcPr>
          <w:p w:rsidR="00E4476E" w:rsidRPr="00F0114C" w:rsidRDefault="00E4476E" w:rsidP="001915EE">
            <w:pPr>
              <w:rPr>
                <w:rFonts w:ascii="Times New Roman" w:hAnsi="Times New Roman" w:cs="Times New Roman"/>
                <w:sz w:val="24"/>
                <w:szCs w:val="24"/>
                <w:lang w:eastAsia="en-US"/>
              </w:rPr>
            </w:pPr>
            <w:r w:rsidRPr="00F0114C">
              <w:rPr>
                <w:rFonts w:ascii="Times New Roman" w:hAnsi="Times New Roman" w:cs="Times New Roman"/>
                <w:sz w:val="24"/>
                <w:szCs w:val="24"/>
              </w:rPr>
              <w:t>Отсутствие просроченной кредиторской задолженности в расходах бюджета района</w:t>
            </w:r>
          </w:p>
        </w:tc>
        <w:tc>
          <w:tcPr>
            <w:tcW w:w="1418" w:type="dxa"/>
            <w:shd w:val="clear" w:color="auto" w:fill="auto"/>
            <w:noWrap/>
            <w:vAlign w:val="center"/>
          </w:tcPr>
          <w:p w:rsidR="00E4476E" w:rsidRPr="00637BD8"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рублей</w:t>
            </w:r>
          </w:p>
        </w:tc>
        <w:tc>
          <w:tcPr>
            <w:tcW w:w="1276" w:type="dxa"/>
            <w:shd w:val="clear" w:color="auto" w:fill="auto"/>
            <w:noWrap/>
            <w:vAlign w:val="center"/>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shd w:val="clear" w:color="auto" w:fill="auto"/>
            <w:noWrap/>
            <w:vAlign w:val="center"/>
          </w:tcPr>
          <w:p w:rsidR="00E4476E"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4476E" w:rsidRPr="00131A82" w:rsidTr="001915EE">
        <w:trPr>
          <w:trHeight w:val="396"/>
        </w:trPr>
        <w:tc>
          <w:tcPr>
            <w:tcW w:w="675" w:type="dxa"/>
            <w:shd w:val="clear" w:color="auto" w:fill="auto"/>
            <w:vAlign w:val="center"/>
          </w:tcPr>
          <w:p w:rsidR="00E4476E" w:rsidRPr="00637BD8"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5245" w:type="dxa"/>
            <w:shd w:val="clear" w:color="auto" w:fill="auto"/>
          </w:tcPr>
          <w:p w:rsidR="00E4476E" w:rsidRPr="00F0114C" w:rsidRDefault="00E4476E" w:rsidP="001915EE">
            <w:pPr>
              <w:autoSpaceDE w:val="0"/>
              <w:autoSpaceDN w:val="0"/>
              <w:adjustRightInd w:val="0"/>
              <w:rPr>
                <w:rFonts w:ascii="Times New Roman" w:hAnsi="Times New Roman" w:cs="Times New Roman"/>
                <w:sz w:val="24"/>
                <w:szCs w:val="24"/>
              </w:rPr>
            </w:pPr>
            <w:r w:rsidRPr="00F0114C">
              <w:rPr>
                <w:rFonts w:ascii="Times New Roman" w:hAnsi="Times New Roman" w:cs="Times New Roman"/>
                <w:sz w:val="24"/>
                <w:szCs w:val="24"/>
              </w:rPr>
              <w:t>Обеспечение исполнения расходных обязательств района (за исключением безвозмездных поступлений)</w:t>
            </w:r>
          </w:p>
        </w:tc>
        <w:tc>
          <w:tcPr>
            <w:tcW w:w="1418" w:type="dxa"/>
            <w:shd w:val="clear" w:color="auto" w:fill="auto"/>
            <w:noWrap/>
            <w:vAlign w:val="center"/>
          </w:tcPr>
          <w:p w:rsidR="00E4476E" w:rsidRPr="00637BD8"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96</w:t>
            </w:r>
          </w:p>
        </w:tc>
        <w:tc>
          <w:tcPr>
            <w:tcW w:w="1275" w:type="dxa"/>
            <w:shd w:val="clear" w:color="auto" w:fill="auto"/>
            <w:noWrap/>
            <w:vAlign w:val="center"/>
          </w:tcPr>
          <w:p w:rsidR="00E4476E"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96,4</w:t>
            </w:r>
          </w:p>
        </w:tc>
      </w:tr>
      <w:tr w:rsidR="00E4476E" w:rsidRPr="00131A82" w:rsidTr="001915EE">
        <w:trPr>
          <w:trHeight w:val="396"/>
        </w:trPr>
        <w:tc>
          <w:tcPr>
            <w:tcW w:w="675" w:type="dxa"/>
            <w:shd w:val="clear" w:color="auto" w:fill="auto"/>
            <w:vAlign w:val="center"/>
            <w:hideMark/>
          </w:tcPr>
          <w:p w:rsidR="00E4476E" w:rsidRPr="00637BD8"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5245" w:type="dxa"/>
            <w:shd w:val="clear" w:color="auto" w:fill="auto"/>
            <w:hideMark/>
          </w:tcPr>
          <w:p w:rsidR="00E4476E" w:rsidRPr="00F0114C" w:rsidRDefault="00E4476E" w:rsidP="001915EE">
            <w:pPr>
              <w:pStyle w:val="ConsPlusNormal"/>
              <w:ind w:firstLine="0"/>
              <w:rPr>
                <w:rFonts w:ascii="Times New Roman" w:hAnsi="Times New Roman" w:cs="Times New Roman"/>
                <w:sz w:val="24"/>
                <w:szCs w:val="24"/>
                <w:lang w:eastAsia="en-US"/>
              </w:rPr>
            </w:pPr>
            <w:r w:rsidRPr="00F0114C">
              <w:rPr>
                <w:rFonts w:ascii="Times New Roman" w:hAnsi="Times New Roman" w:cs="Times New Roman"/>
                <w:color w:val="000000"/>
                <w:sz w:val="24"/>
                <w:szCs w:val="24"/>
              </w:rPr>
              <w:t>Степень качества управления муниципальными финансами, присвоенная по результатам комплексной оценки качества управления муниципальными финансами, в соответствии с Приказом Министерства финансов Красноярского края от 31.01.2014 № 10 «Об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 (далее степень качества)</w:t>
            </w:r>
          </w:p>
        </w:tc>
        <w:tc>
          <w:tcPr>
            <w:tcW w:w="1418" w:type="dxa"/>
            <w:shd w:val="clear" w:color="auto" w:fill="auto"/>
            <w:noWrap/>
            <w:vAlign w:val="center"/>
            <w:hideMark/>
          </w:tcPr>
          <w:p w:rsidR="00E4476E" w:rsidRPr="00637BD8" w:rsidRDefault="00E4476E" w:rsidP="001915EE">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E4476E" w:rsidRPr="0084663D"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ниже </w:t>
            </w:r>
            <w:r>
              <w:rPr>
                <w:rFonts w:ascii="Times New Roman" w:hAnsi="Times New Roman" w:cs="Times New Roman"/>
                <w:sz w:val="24"/>
                <w:szCs w:val="24"/>
                <w:lang w:val="en-US"/>
              </w:rPr>
              <w:t>II</w:t>
            </w:r>
            <w:r w:rsidRPr="0084663D">
              <w:rPr>
                <w:rFonts w:ascii="Times New Roman" w:hAnsi="Times New Roman" w:cs="Times New Roman"/>
                <w:sz w:val="24"/>
                <w:szCs w:val="24"/>
              </w:rPr>
              <w:t xml:space="preserve"> </w:t>
            </w:r>
            <w:r>
              <w:rPr>
                <w:rFonts w:ascii="Times New Roman" w:hAnsi="Times New Roman" w:cs="Times New Roman"/>
                <w:sz w:val="24"/>
                <w:szCs w:val="24"/>
              </w:rPr>
              <w:t>степени качества</w:t>
            </w:r>
          </w:p>
        </w:tc>
        <w:tc>
          <w:tcPr>
            <w:tcW w:w="1275" w:type="dxa"/>
            <w:shd w:val="clear" w:color="auto" w:fill="auto"/>
            <w:noWrap/>
            <w:vAlign w:val="center"/>
            <w:hideMark/>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E4476E" w:rsidRPr="00131A82" w:rsidTr="001915EE">
        <w:trPr>
          <w:trHeight w:val="396"/>
        </w:trPr>
        <w:tc>
          <w:tcPr>
            <w:tcW w:w="675" w:type="dxa"/>
            <w:shd w:val="clear" w:color="auto" w:fill="auto"/>
            <w:vAlign w:val="center"/>
          </w:tcPr>
          <w:p w:rsidR="00E4476E"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5245" w:type="dxa"/>
            <w:shd w:val="clear" w:color="auto" w:fill="auto"/>
          </w:tcPr>
          <w:p w:rsidR="00E4476E" w:rsidRPr="0084663D" w:rsidRDefault="00E4476E" w:rsidP="001915EE">
            <w:pPr>
              <w:pStyle w:val="ConsPlusNormal"/>
              <w:ind w:firstLine="0"/>
              <w:rPr>
                <w:rFonts w:ascii="Times New Roman" w:hAnsi="Times New Roman" w:cs="Times New Roman"/>
                <w:color w:val="000000"/>
                <w:sz w:val="24"/>
                <w:szCs w:val="24"/>
              </w:rPr>
            </w:pPr>
            <w:r w:rsidRPr="0084663D">
              <w:rPr>
                <w:rFonts w:ascii="Times New Roman" w:hAnsi="Times New Roman" w:cs="Times New Roman"/>
                <w:color w:val="000000"/>
                <w:sz w:val="24"/>
                <w:szCs w:val="24"/>
              </w:rPr>
              <w:t>Доля расходов на реализацию вновь принимаемых обязательств бюджета Северо-Енисейского района путем конкурсного распределения</w:t>
            </w:r>
          </w:p>
        </w:tc>
        <w:tc>
          <w:tcPr>
            <w:tcW w:w="1418" w:type="dxa"/>
            <w:shd w:val="clear" w:color="auto" w:fill="auto"/>
            <w:noWrap/>
            <w:vAlign w:val="center"/>
          </w:tcPr>
          <w:p w:rsidR="00E4476E" w:rsidRPr="00637BD8" w:rsidRDefault="00E4476E" w:rsidP="001915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E4476E"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shd w:val="clear" w:color="auto" w:fill="auto"/>
            <w:noWrap/>
            <w:vAlign w:val="center"/>
          </w:tcPr>
          <w:p w:rsidR="00E4476E" w:rsidRPr="00637BD8" w:rsidRDefault="00E4476E" w:rsidP="001915EE">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jc w:val="both"/>
        <w:rPr>
          <w:rFonts w:ascii="Times New Roman" w:eastAsia="Times New Roman" w:hAnsi="Times New Roman" w:cs="Times New Roman"/>
          <w:bCs/>
          <w:sz w:val="24"/>
          <w:szCs w:val="24"/>
        </w:rPr>
      </w:pPr>
    </w:p>
    <w:p w:rsidR="00E4476E"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Благоустройство территории</w:t>
      </w:r>
    </w:p>
    <w:p w:rsidR="00E4476E" w:rsidRPr="00131A82" w:rsidRDefault="00E4476E" w:rsidP="00E4476E">
      <w:pPr>
        <w:pStyle w:val="a7"/>
        <w:spacing w:after="0" w:line="240" w:lineRule="auto"/>
        <w:ind w:left="0" w:firstLine="851"/>
        <w:jc w:val="center"/>
        <w:rPr>
          <w:rFonts w:ascii="Times New Roman" w:hAnsi="Times New Roman" w:cs="Times New Roman"/>
          <w:b/>
          <w:sz w:val="28"/>
          <w:szCs w:val="28"/>
        </w:rPr>
      </w:pPr>
    </w:p>
    <w:p w:rsidR="00E4476E" w:rsidRPr="00131A82" w:rsidRDefault="00E4476E" w:rsidP="00E4476E">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«Благоустройство территории» (далее – Программа) расходы исполнены в сумме </w:t>
      </w:r>
      <w:r>
        <w:rPr>
          <w:rFonts w:ascii="Times New Roman" w:hAnsi="Times New Roman" w:cs="Times New Roman"/>
          <w:sz w:val="28"/>
          <w:szCs w:val="28"/>
        </w:rPr>
        <w:t>70 428,0</w:t>
      </w:r>
      <w:r w:rsidRPr="00131A82">
        <w:rPr>
          <w:rFonts w:ascii="Times New Roman" w:hAnsi="Times New Roman" w:cs="Times New Roman"/>
          <w:sz w:val="28"/>
          <w:szCs w:val="28"/>
        </w:rPr>
        <w:t> тыс. рублей и</w:t>
      </w:r>
      <w:r>
        <w:rPr>
          <w:rFonts w:ascii="Times New Roman" w:hAnsi="Times New Roman" w:cs="Times New Roman"/>
          <w:sz w:val="28"/>
          <w:szCs w:val="28"/>
        </w:rPr>
        <w:t xml:space="preserve">сполнение составило </w:t>
      </w:r>
      <w:r w:rsidRPr="00131A82">
        <w:rPr>
          <w:rFonts w:ascii="Times New Roman" w:hAnsi="Times New Roman" w:cs="Times New Roman"/>
          <w:sz w:val="28"/>
          <w:szCs w:val="28"/>
        </w:rPr>
        <w:t>9</w:t>
      </w:r>
      <w:r>
        <w:rPr>
          <w:rFonts w:ascii="Times New Roman" w:hAnsi="Times New Roman" w:cs="Times New Roman"/>
          <w:sz w:val="28"/>
          <w:szCs w:val="28"/>
        </w:rPr>
        <w:t>5</w:t>
      </w:r>
      <w:r w:rsidRPr="00131A82">
        <w:rPr>
          <w:rFonts w:ascii="Times New Roman" w:hAnsi="Times New Roman" w:cs="Times New Roman"/>
          <w:sz w:val="28"/>
          <w:szCs w:val="28"/>
        </w:rPr>
        <w:t>,</w:t>
      </w:r>
      <w:r>
        <w:rPr>
          <w:rFonts w:ascii="Times New Roman" w:hAnsi="Times New Roman" w:cs="Times New Roman"/>
          <w:sz w:val="28"/>
          <w:szCs w:val="28"/>
        </w:rPr>
        <w:t>5</w:t>
      </w:r>
      <w:r w:rsidRPr="00131A82">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73 740,7</w:t>
      </w:r>
      <w:r w:rsidRPr="00131A82">
        <w:rPr>
          <w:rFonts w:ascii="Times New Roman" w:hAnsi="Times New Roman" w:cs="Times New Roman"/>
          <w:sz w:val="28"/>
          <w:szCs w:val="28"/>
        </w:rPr>
        <w:t> тыс. рублей).</w:t>
      </w:r>
    </w:p>
    <w:p w:rsidR="00E4476E" w:rsidRPr="00131A82" w:rsidRDefault="00E4476E" w:rsidP="00E4476E">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131A82" w:rsidRDefault="00E4476E" w:rsidP="00E4476E">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w:t>
      </w:r>
      <w:r w:rsidR="00C67979">
        <w:rPr>
          <w:rFonts w:ascii="Times New Roman" w:hAnsi="Times New Roman" w:cs="Times New Roman"/>
          <w:sz w:val="28"/>
          <w:szCs w:val="28"/>
        </w:rPr>
        <w:t>98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73 740,7</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70 428,0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r w:rsidRPr="00131A82">
              <w:rPr>
                <w:rFonts w:ascii="Times New Roman" w:hAnsi="Times New Roman" w:cs="Times New Roman"/>
                <w:sz w:val="24"/>
                <w:szCs w:val="24"/>
              </w:rPr>
              <w:t>,</w:t>
            </w:r>
            <w:r>
              <w:rPr>
                <w:rFonts w:ascii="Times New Roman" w:hAnsi="Times New Roman" w:cs="Times New Roman"/>
                <w:sz w:val="24"/>
                <w:szCs w:val="24"/>
              </w:rPr>
              <w:t>5</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4 881,0</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4 385,0</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89,8</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68 859,7</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66 043,0</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95</w:t>
            </w:r>
            <w:r w:rsidRPr="00131A82">
              <w:rPr>
                <w:rFonts w:ascii="Times New Roman" w:hAnsi="Times New Roman" w:cs="Times New Roman"/>
                <w:i/>
                <w:sz w:val="24"/>
                <w:szCs w:val="24"/>
              </w:rPr>
              <w:t>,</w:t>
            </w:r>
            <w:r>
              <w:rPr>
                <w:rFonts w:ascii="Times New Roman" w:hAnsi="Times New Roman" w:cs="Times New Roman"/>
                <w:i/>
                <w:sz w:val="24"/>
                <w:szCs w:val="24"/>
              </w:rPr>
              <w:t>9</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73 740,7</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70 428,0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r w:rsidRPr="00131A82">
              <w:rPr>
                <w:rFonts w:ascii="Times New Roman" w:hAnsi="Times New Roman" w:cs="Times New Roman"/>
                <w:sz w:val="24"/>
                <w:szCs w:val="24"/>
              </w:rPr>
              <w:t>,</w:t>
            </w:r>
            <w:r>
              <w:rPr>
                <w:rFonts w:ascii="Times New Roman" w:hAnsi="Times New Roman" w:cs="Times New Roman"/>
                <w:sz w:val="24"/>
                <w:szCs w:val="24"/>
              </w:rPr>
              <w:t>5</w:t>
            </w:r>
          </w:p>
        </w:tc>
      </w:tr>
    </w:tbl>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«Благоустройство территории района»</w:t>
      </w:r>
    </w:p>
    <w:p w:rsidR="00E4476E" w:rsidRPr="00914C2B" w:rsidRDefault="00E4476E" w:rsidP="00E4476E">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w:t>
      </w:r>
      <w:r w:rsidR="00C67979">
        <w:rPr>
          <w:rFonts w:ascii="Times New Roman" w:hAnsi="Times New Roman" w:cs="Times New Roman"/>
          <w:sz w:val="28"/>
          <w:szCs w:val="28"/>
        </w:rPr>
        <w:t>99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r>
              <w:rPr>
                <w:rFonts w:ascii="Times New Roman" w:hAnsi="Times New Roman" w:cs="Times New Roman"/>
                <w:sz w:val="24"/>
                <w:szCs w:val="24"/>
              </w:rPr>
              <w:lastRenderedPageBreak/>
              <w:t>(%)</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46 388,7</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43 572,0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93,9</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425FC9" w:rsidRDefault="00E4476E" w:rsidP="001915EE">
            <w:pPr>
              <w:spacing w:after="0" w:line="240" w:lineRule="auto"/>
              <w:jc w:val="center"/>
              <w:rPr>
                <w:rFonts w:ascii="Times New Roman" w:hAnsi="Times New Roman" w:cs="Times New Roman"/>
                <w:i/>
                <w:sz w:val="24"/>
                <w:szCs w:val="24"/>
              </w:rPr>
            </w:pPr>
            <w:r w:rsidRPr="00425FC9">
              <w:rPr>
                <w:rFonts w:ascii="Times New Roman" w:hAnsi="Times New Roman" w:cs="Times New Roman"/>
                <w:i/>
                <w:sz w:val="24"/>
                <w:szCs w:val="24"/>
              </w:rPr>
              <w:t>46 388,7</w:t>
            </w:r>
          </w:p>
        </w:tc>
        <w:tc>
          <w:tcPr>
            <w:tcW w:w="1702" w:type="dxa"/>
            <w:vAlign w:val="center"/>
          </w:tcPr>
          <w:p w:rsidR="00E4476E" w:rsidRPr="00425FC9" w:rsidRDefault="00E4476E" w:rsidP="001915EE">
            <w:pPr>
              <w:spacing w:after="0" w:line="240" w:lineRule="auto"/>
              <w:jc w:val="center"/>
              <w:rPr>
                <w:rFonts w:ascii="Times New Roman" w:hAnsi="Times New Roman" w:cs="Times New Roman"/>
                <w:i/>
                <w:sz w:val="24"/>
                <w:szCs w:val="24"/>
              </w:rPr>
            </w:pPr>
            <w:r w:rsidRPr="00425FC9">
              <w:rPr>
                <w:rFonts w:ascii="Times New Roman" w:hAnsi="Times New Roman" w:cs="Times New Roman"/>
                <w:i/>
                <w:sz w:val="24"/>
                <w:szCs w:val="24"/>
              </w:rPr>
              <w:t>43 572,0</w:t>
            </w:r>
          </w:p>
        </w:tc>
        <w:tc>
          <w:tcPr>
            <w:tcW w:w="1559" w:type="dxa"/>
            <w:vAlign w:val="center"/>
          </w:tcPr>
          <w:p w:rsidR="00E4476E" w:rsidRPr="00425FC9" w:rsidRDefault="00E4476E" w:rsidP="001915EE">
            <w:pPr>
              <w:spacing w:after="0" w:line="240" w:lineRule="auto"/>
              <w:jc w:val="center"/>
              <w:rPr>
                <w:rFonts w:ascii="Times New Roman" w:hAnsi="Times New Roman" w:cs="Times New Roman"/>
                <w:i/>
                <w:sz w:val="24"/>
                <w:szCs w:val="24"/>
              </w:rPr>
            </w:pPr>
            <w:r w:rsidRPr="00425FC9">
              <w:rPr>
                <w:rFonts w:ascii="Times New Roman" w:hAnsi="Times New Roman" w:cs="Times New Roman"/>
                <w:i/>
                <w:sz w:val="24"/>
                <w:szCs w:val="24"/>
              </w:rPr>
              <w:t>93,9</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46 388,7</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43 572,0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93,9</w:t>
            </w:r>
          </w:p>
        </w:tc>
      </w:tr>
    </w:tbl>
    <w:p w:rsidR="00E4476E"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содержание кладбищ в сумме 2 522,5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453CA9">
        <w:rPr>
          <w:rFonts w:ascii="Times New Roman" w:eastAsia="Times New Roman" w:hAnsi="Times New Roman" w:cs="Times New Roman"/>
          <w:bCs/>
          <w:color w:val="000000" w:themeColor="text1"/>
          <w:sz w:val="28"/>
          <w:szCs w:val="28"/>
        </w:rPr>
        <w:t xml:space="preserve">лагоустройство </w:t>
      </w:r>
      <w:r w:rsidRPr="003C6B32">
        <w:rPr>
          <w:rFonts w:ascii="Times New Roman" w:eastAsia="Times New Roman" w:hAnsi="Times New Roman" w:cs="Times New Roman"/>
          <w:bCs/>
          <w:color w:val="000000" w:themeColor="text1"/>
          <w:sz w:val="28"/>
          <w:szCs w:val="28"/>
        </w:rPr>
        <w:t>территории 10 квартирного дома, ул. Юбилейная, 45, п. Новая Калами</w:t>
      </w:r>
      <w:r>
        <w:rPr>
          <w:rFonts w:ascii="Times New Roman" w:eastAsia="Times New Roman" w:hAnsi="Times New Roman" w:cs="Times New Roman"/>
          <w:bCs/>
          <w:color w:val="000000" w:themeColor="text1"/>
          <w:sz w:val="28"/>
          <w:szCs w:val="28"/>
        </w:rPr>
        <w:t xml:space="preserve"> в сумме 5 147,6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благоустройство и озеленение населенных пунктов района силами трудовых отрядов в сумме 5 960,8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0846DD">
        <w:rPr>
          <w:rFonts w:ascii="Times New Roman" w:eastAsia="Times New Roman" w:hAnsi="Times New Roman" w:cs="Times New Roman"/>
          <w:bCs/>
          <w:color w:val="000000" w:themeColor="text1"/>
          <w:sz w:val="28"/>
          <w:szCs w:val="28"/>
        </w:rPr>
        <w:t xml:space="preserve">лагоустройство </w:t>
      </w:r>
      <w:r w:rsidRPr="003C6B32">
        <w:rPr>
          <w:rFonts w:ascii="Times New Roman" w:eastAsia="Times New Roman" w:hAnsi="Times New Roman" w:cs="Times New Roman"/>
          <w:bCs/>
          <w:color w:val="000000" w:themeColor="text1"/>
          <w:sz w:val="28"/>
          <w:szCs w:val="28"/>
        </w:rPr>
        <w:t>территории общего пользования, прилегающей к ул. Карла Маркса 50Б, гп Северо-Енисейский в части отсыпки и обустройства насыпей и откосов</w:t>
      </w:r>
      <w:r>
        <w:rPr>
          <w:rFonts w:ascii="Times New Roman" w:eastAsia="Times New Roman" w:hAnsi="Times New Roman" w:cs="Times New Roman"/>
          <w:bCs/>
          <w:color w:val="000000" w:themeColor="text1"/>
          <w:sz w:val="28"/>
          <w:szCs w:val="28"/>
        </w:rPr>
        <w:t xml:space="preserve">, а так же </w:t>
      </w:r>
      <w:r w:rsidRPr="003C6B32">
        <w:rPr>
          <w:rFonts w:ascii="Times New Roman" w:eastAsia="Times New Roman" w:hAnsi="Times New Roman" w:cs="Times New Roman"/>
          <w:bCs/>
          <w:color w:val="000000" w:themeColor="text1"/>
          <w:sz w:val="28"/>
          <w:szCs w:val="28"/>
        </w:rPr>
        <w:t>отсыпки, планировки и асфальтирования территории</w:t>
      </w:r>
      <w:r>
        <w:rPr>
          <w:rFonts w:ascii="Times New Roman" w:eastAsia="Times New Roman" w:hAnsi="Times New Roman" w:cs="Times New Roman"/>
          <w:bCs/>
          <w:color w:val="000000" w:themeColor="text1"/>
          <w:sz w:val="28"/>
          <w:szCs w:val="28"/>
        </w:rPr>
        <w:t xml:space="preserve"> в сумме 16 437,6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5B1ADC">
        <w:rPr>
          <w:rFonts w:ascii="Times New Roman" w:eastAsia="Times New Roman" w:hAnsi="Times New Roman" w:cs="Times New Roman"/>
          <w:bCs/>
          <w:color w:val="000000" w:themeColor="text1"/>
          <w:sz w:val="28"/>
          <w:szCs w:val="28"/>
        </w:rPr>
        <w:t>одержание территорий общего пользования (скверов, парков, зеленых зон, иных мест общего пользования)</w:t>
      </w:r>
      <w:r>
        <w:rPr>
          <w:rFonts w:ascii="Times New Roman" w:eastAsia="Times New Roman" w:hAnsi="Times New Roman" w:cs="Times New Roman"/>
          <w:bCs/>
          <w:color w:val="000000" w:themeColor="text1"/>
          <w:sz w:val="28"/>
          <w:szCs w:val="28"/>
        </w:rPr>
        <w:t xml:space="preserve"> в сумме 2 106,7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0846DD">
        <w:rPr>
          <w:rFonts w:ascii="Times New Roman" w:eastAsia="Times New Roman" w:hAnsi="Times New Roman" w:cs="Times New Roman"/>
          <w:bCs/>
          <w:color w:val="000000" w:themeColor="text1"/>
          <w:sz w:val="28"/>
          <w:szCs w:val="28"/>
        </w:rPr>
        <w:t xml:space="preserve">лагоустройство </w:t>
      </w:r>
      <w:r w:rsidRPr="003C6B32">
        <w:rPr>
          <w:rFonts w:ascii="Times New Roman" w:eastAsia="Times New Roman" w:hAnsi="Times New Roman" w:cs="Times New Roman"/>
          <w:bCs/>
          <w:color w:val="000000" w:themeColor="text1"/>
          <w:sz w:val="28"/>
          <w:szCs w:val="28"/>
        </w:rPr>
        <w:t>пешеходной дорожки, ул. Карла Маркса, 28-44, гп Северо-Енисейский</w:t>
      </w:r>
      <w:r>
        <w:rPr>
          <w:rFonts w:ascii="Times New Roman" w:eastAsia="Times New Roman" w:hAnsi="Times New Roman" w:cs="Times New Roman"/>
          <w:bCs/>
          <w:color w:val="000000" w:themeColor="text1"/>
          <w:sz w:val="28"/>
          <w:szCs w:val="28"/>
        </w:rPr>
        <w:t xml:space="preserve"> в сумме 632,6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3938C2">
        <w:rPr>
          <w:rFonts w:ascii="Times New Roman" w:eastAsia="Times New Roman" w:hAnsi="Times New Roman" w:cs="Times New Roman"/>
          <w:bCs/>
          <w:color w:val="000000" w:themeColor="text1"/>
          <w:sz w:val="28"/>
          <w:szCs w:val="28"/>
        </w:rPr>
        <w:t xml:space="preserve">становка </w:t>
      </w:r>
      <w:r w:rsidRPr="003C6B32">
        <w:rPr>
          <w:rFonts w:ascii="Times New Roman" w:eastAsia="Times New Roman" w:hAnsi="Times New Roman" w:cs="Times New Roman"/>
          <w:bCs/>
          <w:color w:val="000000" w:themeColor="text1"/>
          <w:sz w:val="28"/>
          <w:szCs w:val="28"/>
        </w:rPr>
        <w:t xml:space="preserve">и демонтаж баннеров, аншлагов, флагов, гирлянд и прочей </w:t>
      </w:r>
      <w:r w:rsidR="00C67979" w:rsidRPr="003C6B32">
        <w:rPr>
          <w:rFonts w:ascii="Times New Roman" w:eastAsia="Times New Roman" w:hAnsi="Times New Roman" w:cs="Times New Roman"/>
          <w:bCs/>
          <w:color w:val="000000" w:themeColor="text1"/>
          <w:sz w:val="28"/>
          <w:szCs w:val="28"/>
        </w:rPr>
        <w:t>баннерной</w:t>
      </w:r>
      <w:r w:rsidRPr="003C6B32">
        <w:rPr>
          <w:rFonts w:ascii="Times New Roman" w:eastAsia="Times New Roman" w:hAnsi="Times New Roman" w:cs="Times New Roman"/>
          <w:bCs/>
          <w:color w:val="000000" w:themeColor="text1"/>
          <w:sz w:val="28"/>
          <w:szCs w:val="28"/>
        </w:rPr>
        <w:t xml:space="preserve"> продукции, гп Северо-Енисейский</w:t>
      </w:r>
      <w:r>
        <w:rPr>
          <w:rFonts w:ascii="Times New Roman" w:eastAsia="Times New Roman" w:hAnsi="Times New Roman" w:cs="Times New Roman"/>
          <w:bCs/>
          <w:color w:val="000000" w:themeColor="text1"/>
          <w:sz w:val="28"/>
          <w:szCs w:val="28"/>
        </w:rPr>
        <w:t xml:space="preserve"> в сумме 438,1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492E33">
        <w:rPr>
          <w:rFonts w:ascii="Times New Roman" w:eastAsia="Times New Roman" w:hAnsi="Times New Roman" w:cs="Times New Roman"/>
          <w:bCs/>
          <w:color w:val="000000" w:themeColor="text1"/>
          <w:sz w:val="28"/>
          <w:szCs w:val="28"/>
        </w:rPr>
        <w:t xml:space="preserve">стройство </w:t>
      </w:r>
      <w:r w:rsidRPr="00E82700">
        <w:rPr>
          <w:rFonts w:ascii="Times New Roman" w:eastAsia="Times New Roman" w:hAnsi="Times New Roman" w:cs="Times New Roman"/>
          <w:bCs/>
          <w:color w:val="000000" w:themeColor="text1"/>
          <w:sz w:val="28"/>
          <w:szCs w:val="28"/>
        </w:rPr>
        <w:t>надворного туалета и выгребной ямы для многоквартирного жилого дома по ул. Портовая, 5, гп Северо-Енисейский</w:t>
      </w:r>
      <w:r>
        <w:rPr>
          <w:rFonts w:ascii="Times New Roman" w:eastAsia="Times New Roman" w:hAnsi="Times New Roman" w:cs="Times New Roman"/>
          <w:bCs/>
          <w:color w:val="000000" w:themeColor="text1"/>
          <w:sz w:val="28"/>
          <w:szCs w:val="28"/>
        </w:rPr>
        <w:t xml:space="preserve"> в сумме 155,6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Pr="0062137F">
        <w:rPr>
          <w:rFonts w:ascii="Times New Roman" w:eastAsia="Times New Roman" w:hAnsi="Times New Roman" w:cs="Times New Roman"/>
          <w:bCs/>
          <w:color w:val="000000" w:themeColor="text1"/>
          <w:sz w:val="28"/>
          <w:szCs w:val="28"/>
        </w:rPr>
        <w:t>установка автобусной остановки, дорожных знаков и искусственной дорожной неровности, укладка водопропускной трубки, ул. Карла Маркса, гп Северо-Енисейски</w:t>
      </w:r>
      <w:r>
        <w:rPr>
          <w:rFonts w:ascii="Times New Roman" w:eastAsia="Times New Roman" w:hAnsi="Times New Roman" w:cs="Times New Roman"/>
          <w:bCs/>
          <w:color w:val="000000" w:themeColor="text1"/>
          <w:sz w:val="28"/>
          <w:szCs w:val="28"/>
        </w:rPr>
        <w:t xml:space="preserve">й в сумме 114,0 тыс. рублей; </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снос аварийного жилья, нежилых зданий в сумме 2 592,3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EE1F3E">
        <w:rPr>
          <w:rFonts w:ascii="Times New Roman" w:eastAsia="Times New Roman" w:hAnsi="Times New Roman" w:cs="Times New Roman"/>
          <w:bCs/>
          <w:color w:val="000000" w:themeColor="text1"/>
          <w:sz w:val="28"/>
          <w:szCs w:val="28"/>
        </w:rPr>
        <w:t>риобретение и доставка двух мобильных туалетных кабинок, гп Северо-Енисейский</w:t>
      </w:r>
      <w:r>
        <w:rPr>
          <w:rFonts w:ascii="Times New Roman" w:eastAsia="Times New Roman" w:hAnsi="Times New Roman" w:cs="Times New Roman"/>
          <w:bCs/>
          <w:color w:val="000000" w:themeColor="text1"/>
          <w:sz w:val="28"/>
          <w:szCs w:val="28"/>
        </w:rPr>
        <w:t xml:space="preserve"> в сумме 59,6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т</w:t>
      </w:r>
      <w:r w:rsidRPr="00435487">
        <w:rPr>
          <w:rFonts w:ascii="Times New Roman" w:eastAsia="Times New Roman" w:hAnsi="Times New Roman" w:cs="Times New Roman"/>
          <w:bCs/>
          <w:color w:val="000000" w:themeColor="text1"/>
          <w:sz w:val="28"/>
          <w:szCs w:val="28"/>
        </w:rPr>
        <w:t xml:space="preserve">екущий ремонт </w:t>
      </w:r>
      <w:r w:rsidRPr="00EE1F3E">
        <w:rPr>
          <w:rFonts w:ascii="Times New Roman" w:eastAsia="Times New Roman" w:hAnsi="Times New Roman" w:cs="Times New Roman"/>
          <w:bCs/>
          <w:color w:val="000000" w:themeColor="text1"/>
          <w:sz w:val="28"/>
          <w:szCs w:val="28"/>
        </w:rPr>
        <w:t>бетонных лестниц</w:t>
      </w:r>
      <w:r>
        <w:rPr>
          <w:rFonts w:ascii="Times New Roman" w:eastAsia="Times New Roman" w:hAnsi="Times New Roman" w:cs="Times New Roman"/>
          <w:bCs/>
          <w:color w:val="000000" w:themeColor="text1"/>
          <w:sz w:val="28"/>
          <w:szCs w:val="28"/>
        </w:rPr>
        <w:t>, деревянных</w:t>
      </w:r>
      <w:r w:rsidRPr="00EE1F3E">
        <w:rPr>
          <w:rFonts w:ascii="Times New Roman" w:eastAsia="Times New Roman" w:hAnsi="Times New Roman" w:cs="Times New Roman"/>
          <w:bCs/>
          <w:color w:val="000000" w:themeColor="text1"/>
          <w:sz w:val="28"/>
          <w:szCs w:val="28"/>
        </w:rPr>
        <w:t xml:space="preserve"> лестниц  </w:t>
      </w:r>
      <w:r>
        <w:rPr>
          <w:rFonts w:ascii="Times New Roman" w:eastAsia="Times New Roman" w:hAnsi="Times New Roman" w:cs="Times New Roman"/>
          <w:bCs/>
          <w:color w:val="000000" w:themeColor="text1"/>
          <w:sz w:val="28"/>
          <w:szCs w:val="28"/>
        </w:rPr>
        <w:t xml:space="preserve"> в сумме 543,1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т</w:t>
      </w:r>
      <w:r w:rsidRPr="00F22559">
        <w:rPr>
          <w:rFonts w:ascii="Times New Roman" w:eastAsia="Times New Roman" w:hAnsi="Times New Roman" w:cs="Times New Roman"/>
          <w:bCs/>
          <w:color w:val="000000" w:themeColor="text1"/>
          <w:sz w:val="28"/>
          <w:szCs w:val="28"/>
        </w:rPr>
        <w:t xml:space="preserve">екущий ремонт </w:t>
      </w:r>
      <w:r w:rsidRPr="00EE1F3E">
        <w:rPr>
          <w:rFonts w:ascii="Times New Roman" w:eastAsia="Times New Roman" w:hAnsi="Times New Roman" w:cs="Times New Roman"/>
          <w:bCs/>
          <w:color w:val="000000" w:themeColor="text1"/>
          <w:sz w:val="28"/>
          <w:szCs w:val="28"/>
        </w:rPr>
        <w:t>мостиков - переходов через теплотрассы</w:t>
      </w:r>
      <w:r>
        <w:rPr>
          <w:rFonts w:ascii="Times New Roman" w:eastAsia="Times New Roman" w:hAnsi="Times New Roman" w:cs="Times New Roman"/>
          <w:bCs/>
          <w:color w:val="000000" w:themeColor="text1"/>
          <w:sz w:val="28"/>
          <w:szCs w:val="28"/>
        </w:rPr>
        <w:t xml:space="preserve"> в сумме 153,7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lastRenderedPageBreak/>
        <w:t>- п</w:t>
      </w:r>
      <w:r w:rsidRPr="00461DF3">
        <w:rPr>
          <w:rFonts w:ascii="Times New Roman" w:eastAsia="Times New Roman" w:hAnsi="Times New Roman" w:cs="Times New Roman"/>
          <w:bCs/>
          <w:color w:val="000000" w:themeColor="text1"/>
          <w:sz w:val="28"/>
          <w:szCs w:val="28"/>
        </w:rPr>
        <w:t>риобретение, доставка, установка, демонтаж малых архитектурных фор</w:t>
      </w:r>
      <w:r>
        <w:rPr>
          <w:rFonts w:ascii="Times New Roman" w:eastAsia="Times New Roman" w:hAnsi="Times New Roman" w:cs="Times New Roman"/>
          <w:bCs/>
          <w:color w:val="000000" w:themeColor="text1"/>
          <w:sz w:val="28"/>
          <w:szCs w:val="28"/>
        </w:rPr>
        <w:t>м в сумме 2 878,6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уборка несанкционированных свалок в сумме 780,3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497D1D">
        <w:rPr>
          <w:rFonts w:ascii="Times New Roman" w:eastAsia="Times New Roman" w:hAnsi="Times New Roman" w:cs="Times New Roman"/>
          <w:bCs/>
          <w:color w:val="000000" w:themeColor="text1"/>
          <w:sz w:val="28"/>
          <w:szCs w:val="28"/>
        </w:rPr>
        <w:t>риобретение, доставка,</w:t>
      </w:r>
      <w:r>
        <w:rPr>
          <w:rFonts w:ascii="Times New Roman" w:eastAsia="Times New Roman" w:hAnsi="Times New Roman" w:cs="Times New Roman"/>
          <w:bCs/>
          <w:color w:val="000000" w:themeColor="text1"/>
          <w:sz w:val="28"/>
          <w:szCs w:val="28"/>
        </w:rPr>
        <w:t xml:space="preserve"> </w:t>
      </w:r>
      <w:r w:rsidRPr="00497D1D">
        <w:rPr>
          <w:rFonts w:ascii="Times New Roman" w:eastAsia="Times New Roman" w:hAnsi="Times New Roman" w:cs="Times New Roman"/>
          <w:bCs/>
          <w:color w:val="000000" w:themeColor="text1"/>
          <w:sz w:val="28"/>
          <w:szCs w:val="28"/>
        </w:rPr>
        <w:t>хранение и установка</w:t>
      </w:r>
      <w:r>
        <w:rPr>
          <w:rFonts w:ascii="Times New Roman" w:eastAsia="Times New Roman" w:hAnsi="Times New Roman" w:cs="Times New Roman"/>
          <w:bCs/>
          <w:color w:val="000000" w:themeColor="text1"/>
          <w:sz w:val="28"/>
          <w:szCs w:val="28"/>
        </w:rPr>
        <w:t xml:space="preserve"> </w:t>
      </w:r>
      <w:r w:rsidRPr="00497D1D">
        <w:rPr>
          <w:rFonts w:ascii="Times New Roman" w:eastAsia="Times New Roman" w:hAnsi="Times New Roman" w:cs="Times New Roman"/>
          <w:bCs/>
          <w:color w:val="000000" w:themeColor="text1"/>
          <w:sz w:val="28"/>
          <w:szCs w:val="28"/>
        </w:rPr>
        <w:t xml:space="preserve"> банн</w:t>
      </w:r>
      <w:r>
        <w:rPr>
          <w:rFonts w:ascii="Times New Roman" w:eastAsia="Times New Roman" w:hAnsi="Times New Roman" w:cs="Times New Roman"/>
          <w:bCs/>
          <w:color w:val="000000" w:themeColor="text1"/>
          <w:sz w:val="28"/>
          <w:szCs w:val="28"/>
        </w:rPr>
        <w:t>еров, аншлагов, флагов, гирлянд в сумме 558,5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з</w:t>
      </w:r>
      <w:r w:rsidRPr="00461DF3">
        <w:rPr>
          <w:rFonts w:ascii="Times New Roman" w:eastAsia="Times New Roman" w:hAnsi="Times New Roman" w:cs="Times New Roman"/>
          <w:bCs/>
          <w:color w:val="000000" w:themeColor="text1"/>
          <w:sz w:val="28"/>
          <w:szCs w:val="28"/>
        </w:rPr>
        <w:t>амена штакетного ограждения</w:t>
      </w:r>
      <w:r>
        <w:rPr>
          <w:rFonts w:ascii="Times New Roman" w:eastAsia="Times New Roman" w:hAnsi="Times New Roman" w:cs="Times New Roman"/>
          <w:bCs/>
          <w:color w:val="000000" w:themeColor="text1"/>
          <w:sz w:val="28"/>
          <w:szCs w:val="28"/>
        </w:rPr>
        <w:t xml:space="preserve"> в сумме 849,0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45380A">
        <w:rPr>
          <w:rFonts w:ascii="Times New Roman" w:eastAsia="Times New Roman" w:hAnsi="Times New Roman" w:cs="Times New Roman"/>
          <w:bCs/>
          <w:color w:val="000000" w:themeColor="text1"/>
          <w:sz w:val="28"/>
          <w:szCs w:val="28"/>
        </w:rPr>
        <w:t>стройство и демонтаж зимн</w:t>
      </w:r>
      <w:r>
        <w:rPr>
          <w:rFonts w:ascii="Times New Roman" w:eastAsia="Times New Roman" w:hAnsi="Times New Roman" w:cs="Times New Roman"/>
          <w:bCs/>
          <w:color w:val="000000" w:themeColor="text1"/>
          <w:sz w:val="28"/>
          <w:szCs w:val="28"/>
        </w:rPr>
        <w:t>их</w:t>
      </w:r>
      <w:r w:rsidRPr="0045380A">
        <w:rPr>
          <w:rFonts w:ascii="Times New Roman" w:eastAsia="Times New Roman" w:hAnsi="Times New Roman" w:cs="Times New Roman"/>
          <w:bCs/>
          <w:color w:val="000000" w:themeColor="text1"/>
          <w:sz w:val="28"/>
          <w:szCs w:val="28"/>
        </w:rPr>
        <w:t xml:space="preserve"> городк</w:t>
      </w:r>
      <w:r>
        <w:rPr>
          <w:rFonts w:ascii="Times New Roman" w:eastAsia="Times New Roman" w:hAnsi="Times New Roman" w:cs="Times New Roman"/>
          <w:bCs/>
          <w:color w:val="000000" w:themeColor="text1"/>
          <w:sz w:val="28"/>
          <w:szCs w:val="28"/>
        </w:rPr>
        <w:t>ов в сумме 1 200,0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м</w:t>
      </w:r>
      <w:r w:rsidRPr="00461DF3">
        <w:rPr>
          <w:rFonts w:ascii="Times New Roman" w:eastAsia="Times New Roman" w:hAnsi="Times New Roman" w:cs="Times New Roman"/>
          <w:bCs/>
          <w:color w:val="000000" w:themeColor="text1"/>
          <w:sz w:val="28"/>
          <w:szCs w:val="28"/>
        </w:rPr>
        <w:t>онтаж деревянной лестницы к мусорной контейнерной площадке возле дома по ул. Донского, 39А, гп Северо-Енисейский</w:t>
      </w:r>
      <w:r>
        <w:rPr>
          <w:rFonts w:ascii="Times New Roman" w:eastAsia="Times New Roman" w:hAnsi="Times New Roman" w:cs="Times New Roman"/>
          <w:bCs/>
          <w:color w:val="000000" w:themeColor="text1"/>
          <w:sz w:val="28"/>
          <w:szCs w:val="28"/>
        </w:rPr>
        <w:t xml:space="preserve"> в сумме 33,5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о</w:t>
      </w:r>
      <w:r w:rsidRPr="00D63F91">
        <w:rPr>
          <w:rFonts w:ascii="Times New Roman" w:eastAsia="Times New Roman" w:hAnsi="Times New Roman" w:cs="Times New Roman"/>
          <w:bCs/>
          <w:color w:val="000000" w:themeColor="text1"/>
          <w:sz w:val="28"/>
          <w:szCs w:val="28"/>
        </w:rPr>
        <w:t>бустройство безопасного пешеходного перехода по льду через р. Вельмо, п. Вельмо</w:t>
      </w:r>
      <w:r>
        <w:rPr>
          <w:rFonts w:ascii="Times New Roman" w:eastAsia="Times New Roman" w:hAnsi="Times New Roman" w:cs="Times New Roman"/>
          <w:bCs/>
          <w:color w:val="000000" w:themeColor="text1"/>
          <w:sz w:val="28"/>
          <w:szCs w:val="28"/>
        </w:rPr>
        <w:t xml:space="preserve"> в сумме 79,4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D63F91">
        <w:rPr>
          <w:rFonts w:ascii="Times New Roman" w:eastAsia="Times New Roman" w:hAnsi="Times New Roman" w:cs="Times New Roman"/>
          <w:bCs/>
          <w:color w:val="000000" w:themeColor="text1"/>
          <w:sz w:val="28"/>
          <w:szCs w:val="28"/>
        </w:rPr>
        <w:t>окос травы</w:t>
      </w:r>
      <w:r>
        <w:rPr>
          <w:rFonts w:ascii="Times New Roman" w:eastAsia="Times New Roman" w:hAnsi="Times New Roman" w:cs="Times New Roman"/>
          <w:bCs/>
          <w:color w:val="000000" w:themeColor="text1"/>
          <w:sz w:val="28"/>
          <w:szCs w:val="28"/>
        </w:rPr>
        <w:t xml:space="preserve"> в сумме 173,8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D63F91">
        <w:rPr>
          <w:rFonts w:ascii="Times New Roman" w:eastAsia="Times New Roman" w:hAnsi="Times New Roman" w:cs="Times New Roman"/>
          <w:bCs/>
          <w:color w:val="000000" w:themeColor="text1"/>
          <w:sz w:val="28"/>
          <w:szCs w:val="28"/>
        </w:rPr>
        <w:t>анитарная рубка сухостойных деревьев</w:t>
      </w:r>
      <w:r>
        <w:rPr>
          <w:rFonts w:ascii="Times New Roman" w:eastAsia="Times New Roman" w:hAnsi="Times New Roman" w:cs="Times New Roman"/>
          <w:bCs/>
          <w:color w:val="000000" w:themeColor="text1"/>
          <w:sz w:val="28"/>
          <w:szCs w:val="28"/>
        </w:rPr>
        <w:t xml:space="preserve"> и зеленых насаждений</w:t>
      </w:r>
      <w:r w:rsidRPr="00D63F91">
        <w:rPr>
          <w:rFonts w:ascii="Times New Roman" w:eastAsia="Times New Roman" w:hAnsi="Times New Roman" w:cs="Times New Roman"/>
          <w:bCs/>
          <w:color w:val="000000" w:themeColor="text1"/>
          <w:sz w:val="28"/>
          <w:szCs w:val="28"/>
        </w:rPr>
        <w:t xml:space="preserve"> на территории</w:t>
      </w:r>
      <w:r>
        <w:rPr>
          <w:rFonts w:ascii="Times New Roman" w:eastAsia="Times New Roman" w:hAnsi="Times New Roman" w:cs="Times New Roman"/>
          <w:bCs/>
          <w:color w:val="000000" w:themeColor="text1"/>
          <w:sz w:val="28"/>
          <w:szCs w:val="28"/>
        </w:rPr>
        <w:t xml:space="preserve"> Северо-Енисейского района в сумме 142,0 тыс. рублей;</w:t>
      </w: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63F91">
        <w:rPr>
          <w:rFonts w:ascii="Times New Roman" w:eastAsia="Times New Roman" w:hAnsi="Times New Roman" w:cs="Times New Roman"/>
          <w:bCs/>
          <w:color w:val="000000" w:themeColor="text1"/>
          <w:sz w:val="28"/>
          <w:szCs w:val="28"/>
        </w:rPr>
        <w:t>асходы на получение технических условий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12,5 тыс. рублей.</w:t>
      </w:r>
    </w:p>
    <w:p w:rsidR="00E4476E" w:rsidRPr="00131A82"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Pr="00131A82" w:rsidRDefault="00E4476E" w:rsidP="00E4476E">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E4476E" w:rsidRPr="00C30D6D" w:rsidRDefault="00E4476E" w:rsidP="00E4476E">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C67979">
        <w:rPr>
          <w:rFonts w:ascii="Times New Roman" w:hAnsi="Times New Roman" w:cs="Times New Roman"/>
          <w:sz w:val="28"/>
          <w:szCs w:val="28"/>
        </w:rPr>
        <w:t>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4476E" w:rsidRPr="00131A82" w:rsidTr="001915EE">
        <w:trPr>
          <w:trHeight w:val="537"/>
        </w:trPr>
        <w:tc>
          <w:tcPr>
            <w:tcW w:w="392" w:type="dxa"/>
            <w:vMerge w:val="restart"/>
            <w:shd w:val="clear" w:color="auto" w:fill="auto"/>
            <w:noWrap/>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w:t>
            </w:r>
          </w:p>
        </w:tc>
        <w:tc>
          <w:tcPr>
            <w:tcW w:w="5528" w:type="dxa"/>
            <w:vMerge w:val="restart"/>
            <w:shd w:val="clear" w:color="auto" w:fill="auto"/>
            <w:noWrap/>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C30D6D">
              <w:rPr>
                <w:rFonts w:ascii="Times New Roman" w:hAnsi="Times New Roman" w:cs="Times New Roman"/>
                <w:sz w:val="24"/>
                <w:szCs w:val="24"/>
              </w:rPr>
              <w:t xml:space="preserve"> год</w:t>
            </w:r>
          </w:p>
        </w:tc>
      </w:tr>
      <w:tr w:rsidR="00E4476E" w:rsidRPr="00131A82" w:rsidTr="001915EE">
        <w:trPr>
          <w:trHeight w:val="276"/>
        </w:trPr>
        <w:tc>
          <w:tcPr>
            <w:tcW w:w="392"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5"/>
        </w:trPr>
        <w:tc>
          <w:tcPr>
            <w:tcW w:w="392"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C30D6D" w:rsidRDefault="00E4476E" w:rsidP="001915EE">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план</w:t>
            </w:r>
          </w:p>
        </w:tc>
        <w:tc>
          <w:tcPr>
            <w:tcW w:w="1275" w:type="dxa"/>
            <w:shd w:val="clear" w:color="auto" w:fill="auto"/>
            <w:noWrap/>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факт</w:t>
            </w:r>
          </w:p>
        </w:tc>
      </w:tr>
      <w:tr w:rsidR="00E4476E" w:rsidRPr="00131A82" w:rsidTr="001915EE">
        <w:trPr>
          <w:trHeight w:val="396"/>
        </w:trPr>
        <w:tc>
          <w:tcPr>
            <w:tcW w:w="392" w:type="dxa"/>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1</w:t>
            </w:r>
          </w:p>
        </w:tc>
        <w:tc>
          <w:tcPr>
            <w:tcW w:w="5528" w:type="dxa"/>
            <w:shd w:val="clear" w:color="auto" w:fill="auto"/>
            <w:vAlign w:val="bottom"/>
            <w:hideMark/>
          </w:tcPr>
          <w:p w:rsidR="00E4476E" w:rsidRPr="00C30D6D" w:rsidRDefault="00E4476E" w:rsidP="001915EE">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снесенных аварийных домов и нежилых зданий в населенных пунктах района</w:t>
            </w:r>
          </w:p>
        </w:tc>
        <w:tc>
          <w:tcPr>
            <w:tcW w:w="1418" w:type="dxa"/>
            <w:shd w:val="clear" w:color="auto" w:fill="auto"/>
            <w:noWrap/>
            <w:vAlign w:val="center"/>
            <w:hideMark/>
          </w:tcPr>
          <w:p w:rsidR="00E4476E" w:rsidRPr="00C30D6D" w:rsidRDefault="00E4476E" w:rsidP="001915EE">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E4476E" w:rsidRPr="0052403F" w:rsidRDefault="00E4476E" w:rsidP="001915EE">
            <w:pPr>
              <w:autoSpaceDE w:val="0"/>
              <w:spacing w:after="0"/>
              <w:ind w:firstLine="8"/>
              <w:jc w:val="center"/>
              <w:rPr>
                <w:rFonts w:ascii="Times New Roman" w:eastAsia="Arial" w:hAnsi="Times New Roman" w:cs="Times New Roman"/>
                <w:sz w:val="24"/>
                <w:szCs w:val="24"/>
              </w:rPr>
            </w:pPr>
            <w:r w:rsidRPr="0052403F">
              <w:rPr>
                <w:rFonts w:ascii="Times New Roman" w:eastAsia="Arial" w:hAnsi="Times New Roman" w:cs="Times New Roman"/>
                <w:sz w:val="24"/>
                <w:szCs w:val="24"/>
              </w:rPr>
              <w:t>9</w:t>
            </w:r>
          </w:p>
        </w:tc>
        <w:tc>
          <w:tcPr>
            <w:tcW w:w="1275" w:type="dxa"/>
            <w:shd w:val="clear" w:color="auto" w:fill="auto"/>
            <w:noWrap/>
            <w:vAlign w:val="center"/>
          </w:tcPr>
          <w:p w:rsidR="00E4476E" w:rsidRPr="00C30D6D"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E4476E" w:rsidRPr="00131A82" w:rsidTr="001915EE">
        <w:trPr>
          <w:trHeight w:val="396"/>
        </w:trPr>
        <w:tc>
          <w:tcPr>
            <w:tcW w:w="392" w:type="dxa"/>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2</w:t>
            </w:r>
          </w:p>
        </w:tc>
        <w:tc>
          <w:tcPr>
            <w:tcW w:w="5528" w:type="dxa"/>
            <w:shd w:val="clear" w:color="auto" w:fill="auto"/>
            <w:vAlign w:val="bottom"/>
            <w:hideMark/>
          </w:tcPr>
          <w:p w:rsidR="00E4476E" w:rsidRPr="00C30D6D" w:rsidRDefault="00E4476E" w:rsidP="001915EE">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Площадь снесенного аварийного жилья и нежилых зданий</w:t>
            </w:r>
            <w:r>
              <w:rPr>
                <w:rFonts w:ascii="Times New Roman" w:eastAsia="Times New Roman" w:hAnsi="Times New Roman" w:cs="Times New Roman"/>
                <w:sz w:val="24"/>
                <w:szCs w:val="24"/>
              </w:rPr>
              <w:t xml:space="preserve"> </w:t>
            </w:r>
            <w:r w:rsidRPr="00C30D6D">
              <w:rPr>
                <w:rFonts w:ascii="Times New Roman" w:eastAsia="Times New Roman" w:hAnsi="Times New Roman" w:cs="Times New Roman"/>
                <w:sz w:val="24"/>
                <w:szCs w:val="24"/>
              </w:rPr>
              <w:t>в населенных пунктах района</w:t>
            </w:r>
          </w:p>
        </w:tc>
        <w:tc>
          <w:tcPr>
            <w:tcW w:w="1418" w:type="dxa"/>
            <w:shd w:val="clear" w:color="auto" w:fill="auto"/>
            <w:noWrap/>
            <w:vAlign w:val="center"/>
            <w:hideMark/>
          </w:tcPr>
          <w:p w:rsidR="00E4476E" w:rsidRPr="00C30D6D" w:rsidRDefault="00E4476E" w:rsidP="001915EE">
            <w:pPr>
              <w:spacing w:after="0" w:line="240" w:lineRule="auto"/>
              <w:jc w:val="center"/>
              <w:rPr>
                <w:rFonts w:ascii="Times New Roman" w:eastAsia="Times New Roman" w:hAnsi="Times New Roman" w:cs="Times New Roman"/>
                <w:sz w:val="24"/>
                <w:szCs w:val="24"/>
                <w:vertAlign w:val="superscript"/>
              </w:rPr>
            </w:pPr>
            <w:r w:rsidRPr="00C30D6D">
              <w:rPr>
                <w:rFonts w:ascii="Times New Roman" w:eastAsia="Times New Roman" w:hAnsi="Times New Roman" w:cs="Times New Roman"/>
                <w:sz w:val="24"/>
                <w:szCs w:val="24"/>
              </w:rPr>
              <w:t>м</w:t>
            </w:r>
            <w:r w:rsidRPr="00C30D6D">
              <w:rPr>
                <w:rFonts w:ascii="Times New Roman" w:eastAsia="Times New Roman" w:hAnsi="Times New Roman" w:cs="Times New Roman"/>
                <w:sz w:val="24"/>
                <w:szCs w:val="24"/>
                <w:vertAlign w:val="superscript"/>
              </w:rPr>
              <w:t>2</w:t>
            </w:r>
          </w:p>
        </w:tc>
        <w:tc>
          <w:tcPr>
            <w:tcW w:w="1276" w:type="dxa"/>
            <w:shd w:val="clear" w:color="auto" w:fill="auto"/>
            <w:noWrap/>
            <w:vAlign w:val="center"/>
            <w:hideMark/>
          </w:tcPr>
          <w:p w:rsidR="00E4476E" w:rsidRPr="0052403F" w:rsidRDefault="00E4476E" w:rsidP="001915EE">
            <w:pPr>
              <w:autoSpaceDE w:val="0"/>
              <w:spacing w:after="0"/>
              <w:ind w:firstLine="8"/>
              <w:jc w:val="center"/>
              <w:rPr>
                <w:rFonts w:ascii="Times New Roman" w:eastAsia="Arial" w:hAnsi="Times New Roman" w:cs="Times New Roman"/>
                <w:sz w:val="24"/>
                <w:szCs w:val="24"/>
              </w:rPr>
            </w:pPr>
            <w:r w:rsidRPr="0052403F">
              <w:rPr>
                <w:rFonts w:ascii="Times New Roman" w:eastAsia="Arial" w:hAnsi="Times New Roman" w:cs="Times New Roman"/>
                <w:sz w:val="24"/>
                <w:szCs w:val="24"/>
              </w:rPr>
              <w:t>1421</w:t>
            </w:r>
          </w:p>
        </w:tc>
        <w:tc>
          <w:tcPr>
            <w:tcW w:w="1275" w:type="dxa"/>
            <w:shd w:val="clear" w:color="auto" w:fill="auto"/>
            <w:noWrap/>
            <w:vAlign w:val="center"/>
          </w:tcPr>
          <w:p w:rsidR="00E4476E" w:rsidRPr="00C30D6D"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1421</w:t>
            </w:r>
          </w:p>
        </w:tc>
      </w:tr>
      <w:tr w:rsidR="00E4476E" w:rsidRPr="00131A82" w:rsidTr="001915EE">
        <w:trPr>
          <w:trHeight w:val="396"/>
        </w:trPr>
        <w:tc>
          <w:tcPr>
            <w:tcW w:w="392" w:type="dxa"/>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3</w:t>
            </w:r>
          </w:p>
        </w:tc>
        <w:tc>
          <w:tcPr>
            <w:tcW w:w="5528" w:type="dxa"/>
            <w:shd w:val="clear" w:color="auto" w:fill="auto"/>
            <w:vAlign w:val="bottom"/>
            <w:hideMark/>
          </w:tcPr>
          <w:p w:rsidR="00E4476E" w:rsidRPr="00C30D6D" w:rsidRDefault="00E4476E" w:rsidP="001915EE">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приобретенных и установленных МАФ и детских игровых комплексов в населенных пунктах района</w:t>
            </w:r>
          </w:p>
        </w:tc>
        <w:tc>
          <w:tcPr>
            <w:tcW w:w="1418" w:type="dxa"/>
            <w:shd w:val="clear" w:color="auto" w:fill="auto"/>
            <w:noWrap/>
            <w:vAlign w:val="center"/>
            <w:hideMark/>
          </w:tcPr>
          <w:p w:rsidR="00E4476E" w:rsidRPr="00C30D6D" w:rsidRDefault="00E4476E" w:rsidP="001915EE">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E4476E" w:rsidRPr="0052403F" w:rsidRDefault="00E4476E" w:rsidP="001915EE">
            <w:pPr>
              <w:autoSpaceDE w:val="0"/>
              <w:spacing w:after="0"/>
              <w:ind w:firstLine="8"/>
              <w:jc w:val="center"/>
              <w:rPr>
                <w:rFonts w:ascii="Times New Roman" w:eastAsia="Arial" w:hAnsi="Times New Roman" w:cs="Times New Roman"/>
                <w:sz w:val="24"/>
                <w:szCs w:val="24"/>
              </w:rPr>
            </w:pPr>
            <w:r w:rsidRPr="0052403F">
              <w:rPr>
                <w:rFonts w:ascii="Times New Roman" w:eastAsia="Arial" w:hAnsi="Times New Roman" w:cs="Times New Roman"/>
                <w:sz w:val="24"/>
                <w:szCs w:val="24"/>
              </w:rPr>
              <w:t>54</w:t>
            </w:r>
          </w:p>
        </w:tc>
        <w:tc>
          <w:tcPr>
            <w:tcW w:w="1275" w:type="dxa"/>
            <w:shd w:val="clear" w:color="auto" w:fill="auto"/>
            <w:noWrap/>
            <w:vAlign w:val="center"/>
          </w:tcPr>
          <w:p w:rsidR="00E4476E" w:rsidRPr="00C30D6D"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r>
      <w:tr w:rsidR="00E4476E" w:rsidRPr="00131A82" w:rsidTr="001915EE">
        <w:trPr>
          <w:trHeight w:val="396"/>
        </w:trPr>
        <w:tc>
          <w:tcPr>
            <w:tcW w:w="392" w:type="dxa"/>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4</w:t>
            </w:r>
          </w:p>
        </w:tc>
        <w:tc>
          <w:tcPr>
            <w:tcW w:w="5528" w:type="dxa"/>
            <w:shd w:val="clear" w:color="auto" w:fill="auto"/>
            <w:hideMark/>
          </w:tcPr>
          <w:p w:rsidR="00E4476E" w:rsidRPr="00C30D6D" w:rsidRDefault="00E4476E" w:rsidP="001915EE">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Количество убранных несанкционированных свалок в населенных пунктах района</w:t>
            </w:r>
          </w:p>
        </w:tc>
        <w:tc>
          <w:tcPr>
            <w:tcW w:w="1418" w:type="dxa"/>
            <w:shd w:val="clear" w:color="auto" w:fill="auto"/>
            <w:noWrap/>
            <w:vAlign w:val="center"/>
            <w:hideMark/>
          </w:tcPr>
          <w:p w:rsidR="00E4476E" w:rsidRPr="00C30D6D" w:rsidRDefault="00E4476E" w:rsidP="001915EE">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E4476E" w:rsidRPr="0052403F" w:rsidRDefault="00E4476E" w:rsidP="001915EE">
            <w:pPr>
              <w:autoSpaceDE w:val="0"/>
              <w:spacing w:after="0"/>
              <w:ind w:firstLine="8"/>
              <w:jc w:val="center"/>
              <w:rPr>
                <w:rFonts w:ascii="Times New Roman" w:eastAsia="Arial" w:hAnsi="Times New Roman" w:cs="Times New Roman"/>
                <w:sz w:val="24"/>
                <w:szCs w:val="24"/>
              </w:rPr>
            </w:pPr>
            <w:r w:rsidRPr="0052403F">
              <w:rPr>
                <w:rFonts w:ascii="Times New Roman" w:eastAsia="Arial" w:hAnsi="Times New Roman" w:cs="Times New Roman"/>
                <w:sz w:val="24"/>
                <w:szCs w:val="24"/>
              </w:rPr>
              <w:t>12</w:t>
            </w:r>
          </w:p>
        </w:tc>
        <w:tc>
          <w:tcPr>
            <w:tcW w:w="1275" w:type="dxa"/>
            <w:shd w:val="clear" w:color="auto" w:fill="auto"/>
            <w:noWrap/>
            <w:vAlign w:val="center"/>
          </w:tcPr>
          <w:p w:rsidR="00E4476E" w:rsidRPr="00C30D6D"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E4476E" w:rsidRPr="00131A82" w:rsidTr="001915EE">
        <w:trPr>
          <w:trHeight w:val="396"/>
        </w:trPr>
        <w:tc>
          <w:tcPr>
            <w:tcW w:w="392" w:type="dxa"/>
            <w:shd w:val="clear" w:color="auto" w:fill="auto"/>
            <w:vAlign w:val="center"/>
            <w:hideMark/>
          </w:tcPr>
          <w:p w:rsidR="00E4476E" w:rsidRPr="00C30D6D" w:rsidRDefault="00E4476E" w:rsidP="001915EE">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5</w:t>
            </w:r>
          </w:p>
        </w:tc>
        <w:tc>
          <w:tcPr>
            <w:tcW w:w="5528" w:type="dxa"/>
            <w:shd w:val="clear" w:color="auto" w:fill="auto"/>
            <w:hideMark/>
          </w:tcPr>
          <w:p w:rsidR="00E4476E" w:rsidRPr="00C30D6D" w:rsidRDefault="00E4476E" w:rsidP="001915EE">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Длина уложенной брусчатки в гп</w:t>
            </w:r>
            <w:r>
              <w:rPr>
                <w:rFonts w:ascii="Times New Roman" w:hAnsi="Times New Roman" w:cs="Times New Roman"/>
                <w:sz w:val="24"/>
                <w:szCs w:val="24"/>
              </w:rPr>
              <w:t xml:space="preserve"> </w:t>
            </w:r>
            <w:r w:rsidRPr="00C30D6D">
              <w:rPr>
                <w:rFonts w:ascii="Times New Roman" w:hAnsi="Times New Roman" w:cs="Times New Roman"/>
                <w:sz w:val="24"/>
                <w:szCs w:val="24"/>
              </w:rPr>
              <w:t>Северо-Енисейский</w:t>
            </w:r>
          </w:p>
        </w:tc>
        <w:tc>
          <w:tcPr>
            <w:tcW w:w="1418" w:type="dxa"/>
            <w:shd w:val="clear" w:color="auto" w:fill="auto"/>
            <w:noWrap/>
            <w:vAlign w:val="center"/>
            <w:hideMark/>
          </w:tcPr>
          <w:p w:rsidR="00E4476E" w:rsidRPr="00C30D6D" w:rsidRDefault="00E4476E" w:rsidP="001915EE">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E4476E" w:rsidRPr="0052403F" w:rsidRDefault="00E4476E" w:rsidP="001915EE">
            <w:pPr>
              <w:autoSpaceDE w:val="0"/>
              <w:spacing w:after="0"/>
              <w:ind w:firstLine="8"/>
              <w:jc w:val="center"/>
              <w:rPr>
                <w:rFonts w:ascii="Times New Roman" w:eastAsia="Arial" w:hAnsi="Times New Roman" w:cs="Times New Roman"/>
                <w:sz w:val="24"/>
                <w:szCs w:val="24"/>
              </w:rPr>
            </w:pPr>
            <w:r w:rsidRPr="0052403F">
              <w:rPr>
                <w:rFonts w:ascii="Times New Roman" w:eastAsia="Arial" w:hAnsi="Times New Roman" w:cs="Times New Roman"/>
                <w:sz w:val="24"/>
                <w:szCs w:val="24"/>
              </w:rPr>
              <w:t>0</w:t>
            </w:r>
          </w:p>
        </w:tc>
        <w:tc>
          <w:tcPr>
            <w:tcW w:w="1275" w:type="dxa"/>
            <w:shd w:val="clear" w:color="auto" w:fill="auto"/>
            <w:noWrap/>
            <w:vAlign w:val="center"/>
          </w:tcPr>
          <w:p w:rsidR="00E4476E" w:rsidRPr="00C30D6D" w:rsidRDefault="00E4476E" w:rsidP="001915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rsidR="00E4476E" w:rsidRPr="00131A82"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1. «Поддержка проектов и мероприятий по благоустройству территории района»</w:t>
      </w:r>
    </w:p>
    <w:p w:rsidR="00E4476E" w:rsidRPr="00131A82" w:rsidRDefault="00E4476E" w:rsidP="00E4476E">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C67979">
        <w:rPr>
          <w:rFonts w:ascii="Times New Roman" w:hAnsi="Times New Roman" w:cs="Times New Roman"/>
          <w:sz w:val="28"/>
          <w:szCs w:val="28"/>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4 258,9</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3 756,1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88,2</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 xml:space="preserve">краевого бюджета </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r w:rsidRPr="00C37A9D">
              <w:rPr>
                <w:rFonts w:ascii="Times New Roman" w:hAnsi="Times New Roman" w:cs="Times New Roman"/>
                <w:i/>
                <w:sz w:val="24"/>
                <w:szCs w:val="24"/>
              </w:rPr>
              <w:t> </w:t>
            </w:r>
            <w:r>
              <w:rPr>
                <w:rFonts w:ascii="Times New Roman" w:hAnsi="Times New Roman" w:cs="Times New Roman"/>
                <w:i/>
                <w:sz w:val="24"/>
                <w:szCs w:val="24"/>
              </w:rPr>
              <w:t>160</w:t>
            </w:r>
            <w:r w:rsidRPr="00C37A9D">
              <w:rPr>
                <w:rFonts w:ascii="Times New Roman" w:hAnsi="Times New Roman" w:cs="Times New Roman"/>
                <w:i/>
                <w:sz w:val="24"/>
                <w:szCs w:val="24"/>
              </w:rPr>
              <w:t>,0</w:t>
            </w:r>
          </w:p>
        </w:tc>
        <w:tc>
          <w:tcPr>
            <w:tcW w:w="1702"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w:t>
            </w:r>
            <w:r w:rsidRPr="00C37A9D">
              <w:rPr>
                <w:rFonts w:ascii="Times New Roman" w:hAnsi="Times New Roman" w:cs="Times New Roman"/>
                <w:i/>
                <w:sz w:val="24"/>
                <w:szCs w:val="24"/>
              </w:rPr>
              <w:t> </w:t>
            </w:r>
            <w:r>
              <w:rPr>
                <w:rFonts w:ascii="Times New Roman" w:hAnsi="Times New Roman" w:cs="Times New Roman"/>
                <w:i/>
                <w:sz w:val="24"/>
                <w:szCs w:val="24"/>
              </w:rPr>
              <w:t>670</w:t>
            </w:r>
            <w:r w:rsidRPr="00C37A9D">
              <w:rPr>
                <w:rFonts w:ascii="Times New Roman" w:hAnsi="Times New Roman" w:cs="Times New Roman"/>
                <w:i/>
                <w:sz w:val="24"/>
                <w:szCs w:val="24"/>
              </w:rPr>
              <w:t>,</w:t>
            </w:r>
            <w:r>
              <w:rPr>
                <w:rFonts w:ascii="Times New Roman" w:hAnsi="Times New Roman" w:cs="Times New Roman"/>
                <w:i/>
                <w:sz w:val="24"/>
                <w:szCs w:val="24"/>
              </w:rPr>
              <w:t>0</w:t>
            </w:r>
          </w:p>
        </w:tc>
        <w:tc>
          <w:tcPr>
            <w:tcW w:w="1559"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88</w:t>
            </w:r>
            <w:r w:rsidRPr="00C37A9D">
              <w:rPr>
                <w:rFonts w:ascii="Times New Roman" w:hAnsi="Times New Roman" w:cs="Times New Roman"/>
                <w:i/>
                <w:sz w:val="24"/>
                <w:szCs w:val="24"/>
              </w:rPr>
              <w:t>,</w:t>
            </w:r>
            <w:r>
              <w:rPr>
                <w:rFonts w:ascii="Times New Roman" w:hAnsi="Times New Roman" w:cs="Times New Roman"/>
                <w:i/>
                <w:sz w:val="24"/>
                <w:szCs w:val="24"/>
              </w:rPr>
              <w:t>2</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бюджет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6</w:t>
            </w:r>
            <w:r>
              <w:rPr>
                <w:rFonts w:ascii="Times New Roman" w:hAnsi="Times New Roman" w:cs="Times New Roman"/>
                <w:i/>
                <w:sz w:val="24"/>
                <w:szCs w:val="24"/>
              </w:rPr>
              <w:t>3</w:t>
            </w:r>
            <w:r w:rsidRPr="00C37A9D">
              <w:rPr>
                <w:rFonts w:ascii="Times New Roman" w:hAnsi="Times New Roman" w:cs="Times New Roman"/>
                <w:i/>
                <w:sz w:val="24"/>
                <w:szCs w:val="24"/>
              </w:rPr>
              <w:t>,</w:t>
            </w:r>
            <w:r>
              <w:rPr>
                <w:rFonts w:ascii="Times New Roman" w:hAnsi="Times New Roman" w:cs="Times New Roman"/>
                <w:i/>
                <w:sz w:val="24"/>
                <w:szCs w:val="24"/>
              </w:rPr>
              <w:t>9</w:t>
            </w:r>
          </w:p>
        </w:tc>
        <w:tc>
          <w:tcPr>
            <w:tcW w:w="1702"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56</w:t>
            </w:r>
            <w:r w:rsidRPr="00C37A9D">
              <w:rPr>
                <w:rFonts w:ascii="Times New Roman" w:hAnsi="Times New Roman" w:cs="Times New Roman"/>
                <w:i/>
                <w:sz w:val="24"/>
                <w:szCs w:val="24"/>
              </w:rPr>
              <w:t>,</w:t>
            </w:r>
            <w:r>
              <w:rPr>
                <w:rFonts w:ascii="Times New Roman" w:hAnsi="Times New Roman" w:cs="Times New Roman"/>
                <w:i/>
                <w:sz w:val="24"/>
                <w:szCs w:val="24"/>
              </w:rPr>
              <w:t>1</w:t>
            </w:r>
          </w:p>
        </w:tc>
        <w:tc>
          <w:tcPr>
            <w:tcW w:w="1559"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87</w:t>
            </w:r>
            <w:r w:rsidRPr="00C37A9D">
              <w:rPr>
                <w:rFonts w:ascii="Times New Roman" w:hAnsi="Times New Roman" w:cs="Times New Roman"/>
                <w:i/>
                <w:sz w:val="24"/>
                <w:szCs w:val="24"/>
              </w:rPr>
              <w:t>,</w:t>
            </w:r>
            <w:r>
              <w:rPr>
                <w:rFonts w:ascii="Times New Roman" w:hAnsi="Times New Roman" w:cs="Times New Roman"/>
                <w:i/>
                <w:sz w:val="24"/>
                <w:szCs w:val="24"/>
              </w:rPr>
              <w:t>6</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35,0</w:t>
            </w:r>
          </w:p>
        </w:tc>
        <w:tc>
          <w:tcPr>
            <w:tcW w:w="1702" w:type="dxa"/>
            <w:vAlign w:val="center"/>
          </w:tcPr>
          <w:p w:rsidR="00E4476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30,0</w:t>
            </w:r>
          </w:p>
        </w:tc>
        <w:tc>
          <w:tcPr>
            <w:tcW w:w="1559" w:type="dxa"/>
            <w:vAlign w:val="center"/>
          </w:tcPr>
          <w:p w:rsidR="00E4476E" w:rsidRPr="00C37A9D"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85,7</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4 258,9</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3 756,1</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88,2</w:t>
            </w:r>
          </w:p>
        </w:tc>
      </w:tr>
    </w:tbl>
    <w:p w:rsidR="00E4476E" w:rsidRDefault="00E4476E" w:rsidP="00E4476E">
      <w:pPr>
        <w:pStyle w:val="a7"/>
        <w:spacing w:after="0" w:line="240" w:lineRule="auto"/>
        <w:ind w:left="0" w:firstLine="709"/>
        <w:jc w:val="both"/>
        <w:rPr>
          <w:rFonts w:ascii="Times New Roman" w:hAnsi="Times New Roman" w:cs="Times New Roman"/>
          <w:sz w:val="28"/>
          <w:szCs w:val="28"/>
        </w:rPr>
      </w:pP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средств с</w:t>
      </w:r>
      <w:r w:rsidRPr="00F23A99">
        <w:rPr>
          <w:rFonts w:ascii="Times New Roman" w:hAnsi="Times New Roman" w:cs="Times New Roman"/>
          <w:sz w:val="28"/>
          <w:szCs w:val="28"/>
        </w:rPr>
        <w:t>убсидии бюджетам муниципальных образований края для реализации проектов по благоустройству территорий поселений, городских округов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в сумме 3 670,0 тыс. рублей, софинансирования бюджета района в сумме 56,1 тыс. рублей и </w:t>
      </w:r>
      <w:r w:rsidRPr="00175AB1">
        <w:rPr>
          <w:rFonts w:ascii="Times New Roman" w:hAnsi="Times New Roman" w:cs="Times New Roman"/>
          <w:sz w:val="28"/>
          <w:szCs w:val="28"/>
        </w:rPr>
        <w:t xml:space="preserve">безвозмездных средств </w:t>
      </w:r>
      <w:r w:rsidRPr="00962E21">
        <w:rPr>
          <w:rFonts w:ascii="Times New Roman" w:hAnsi="Times New Roman" w:cs="Times New Roman"/>
          <w:sz w:val="28"/>
          <w:szCs w:val="28"/>
        </w:rPr>
        <w:t xml:space="preserve">Северной геологоразведочной экспедиции филиала ОАО «Красноярскгеология», ООО АС «Прииск Дражный», ЧП </w:t>
      </w:r>
      <w:r>
        <w:rPr>
          <w:rFonts w:ascii="Times New Roman" w:hAnsi="Times New Roman" w:cs="Times New Roman"/>
          <w:sz w:val="28"/>
          <w:szCs w:val="28"/>
        </w:rPr>
        <w:t>Кононович</w:t>
      </w:r>
      <w:r w:rsidRPr="00962E21">
        <w:rPr>
          <w:rFonts w:ascii="Times New Roman" w:hAnsi="Times New Roman" w:cs="Times New Roman"/>
          <w:sz w:val="28"/>
          <w:szCs w:val="28"/>
        </w:rPr>
        <w:t xml:space="preserve"> </w:t>
      </w:r>
      <w:r>
        <w:rPr>
          <w:rFonts w:ascii="Times New Roman" w:hAnsi="Times New Roman" w:cs="Times New Roman"/>
          <w:sz w:val="28"/>
          <w:szCs w:val="28"/>
        </w:rPr>
        <w:t>А</w:t>
      </w:r>
      <w:r w:rsidRPr="00962E21">
        <w:rPr>
          <w:rFonts w:ascii="Times New Roman" w:hAnsi="Times New Roman" w:cs="Times New Roman"/>
          <w:sz w:val="28"/>
          <w:szCs w:val="28"/>
        </w:rPr>
        <w:t>.</w:t>
      </w:r>
      <w:r>
        <w:rPr>
          <w:rFonts w:ascii="Times New Roman" w:hAnsi="Times New Roman" w:cs="Times New Roman"/>
          <w:sz w:val="28"/>
          <w:szCs w:val="28"/>
        </w:rPr>
        <w:t>А</w:t>
      </w:r>
      <w:r w:rsidRPr="00962E21">
        <w:rPr>
          <w:rFonts w:ascii="Times New Roman" w:hAnsi="Times New Roman" w:cs="Times New Roman"/>
          <w:sz w:val="28"/>
          <w:szCs w:val="28"/>
        </w:rPr>
        <w:t xml:space="preserve">., </w:t>
      </w:r>
      <w:r>
        <w:rPr>
          <w:rFonts w:ascii="Times New Roman" w:hAnsi="Times New Roman" w:cs="Times New Roman"/>
          <w:sz w:val="28"/>
          <w:szCs w:val="28"/>
        </w:rPr>
        <w:t>Шамилов М.И., Хохлина А.Н., Дацук Е.С.</w:t>
      </w:r>
      <w:r w:rsidRPr="00962E21">
        <w:rPr>
          <w:rFonts w:ascii="Times New Roman" w:hAnsi="Times New Roman" w:cs="Times New Roman"/>
          <w:sz w:val="28"/>
          <w:szCs w:val="28"/>
        </w:rPr>
        <w:t xml:space="preserve"> в</w:t>
      </w:r>
      <w:r>
        <w:rPr>
          <w:rFonts w:ascii="Times New Roman" w:hAnsi="Times New Roman" w:cs="Times New Roman"/>
          <w:sz w:val="28"/>
          <w:szCs w:val="28"/>
        </w:rPr>
        <w:t xml:space="preserve"> сумме 30,0 тыс. рублей реализованы следующие проекты:</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«Мишки на севере», гп Северо-Енисейский;</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«Наше здоровье в наших руках», п. Брянка;</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«Воинам – Вангашцам, павшим на полях сражения», п. Вангаш;</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«Островок детства», п. Вельмо;</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«Сибирячок», п.Тея. </w:t>
      </w:r>
    </w:p>
    <w:p w:rsidR="00E4476E" w:rsidRDefault="00E4476E" w:rsidP="00E4476E">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Причиной не освоения средств явилось отсутствие претендента  по результатам конкурсных процедур на выполнение работ по проекту  «Путь к здоровью», п. Новая Калами. </w:t>
      </w:r>
    </w:p>
    <w:p w:rsidR="00E4476E" w:rsidRPr="00341559" w:rsidRDefault="00E4476E" w:rsidP="00E4476E">
      <w:pPr>
        <w:spacing w:after="0" w:line="240" w:lineRule="auto"/>
        <w:ind w:firstLine="680"/>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2. «Финансовое обеспечение затрат, связанных с осуществлением работ по внешнему благоустройству»</w:t>
      </w:r>
      <w:r>
        <w:rPr>
          <w:rFonts w:ascii="Times New Roman" w:hAnsi="Times New Roman" w:cs="Times New Roman"/>
          <w:sz w:val="28"/>
          <w:szCs w:val="28"/>
        </w:rPr>
        <w:t>:</w:t>
      </w:r>
    </w:p>
    <w:p w:rsidR="00E4476E" w:rsidRPr="00C30D6D" w:rsidRDefault="00E4476E" w:rsidP="00E4476E">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10</w:t>
      </w:r>
      <w:r w:rsidR="00C67979">
        <w:rPr>
          <w:rFonts w:ascii="Times New Roman" w:hAnsi="Times New Roman" w:cs="Times New Roman"/>
          <w:sz w:val="28"/>
          <w:szCs w:val="28"/>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22 211,4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22 211,4</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2D40E5"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22 211,4</w:t>
            </w:r>
          </w:p>
        </w:tc>
        <w:tc>
          <w:tcPr>
            <w:tcW w:w="1702" w:type="dxa"/>
            <w:vAlign w:val="center"/>
          </w:tcPr>
          <w:p w:rsidR="00E4476E" w:rsidRPr="002D40E5"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22 211,4</w:t>
            </w:r>
          </w:p>
        </w:tc>
        <w:tc>
          <w:tcPr>
            <w:tcW w:w="1559" w:type="dxa"/>
            <w:vAlign w:val="center"/>
          </w:tcPr>
          <w:p w:rsidR="00E4476E" w:rsidRPr="002D40E5" w:rsidRDefault="00E4476E" w:rsidP="001915EE">
            <w:pPr>
              <w:spacing w:after="0" w:line="240" w:lineRule="auto"/>
              <w:jc w:val="center"/>
              <w:rPr>
                <w:rFonts w:ascii="Times New Roman" w:hAnsi="Times New Roman" w:cs="Times New Roman"/>
                <w:i/>
                <w:sz w:val="24"/>
                <w:szCs w:val="24"/>
              </w:rPr>
            </w:pPr>
            <w:r w:rsidRPr="002D40E5">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22 211,4</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22 211,4</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E4476E" w:rsidRDefault="00E4476E" w:rsidP="00E4476E">
      <w:pPr>
        <w:spacing w:after="0"/>
        <w:ind w:firstLine="851"/>
        <w:jc w:val="both"/>
        <w:rPr>
          <w:rFonts w:ascii="Times New Roman" w:eastAsia="Times New Roman" w:hAnsi="Times New Roman" w:cs="Times New Roman"/>
          <w:bCs/>
          <w:color w:val="000000" w:themeColor="text1"/>
          <w:sz w:val="28"/>
          <w:szCs w:val="28"/>
        </w:rPr>
      </w:pPr>
    </w:p>
    <w:p w:rsidR="00E4476E" w:rsidRPr="00C30D6D" w:rsidRDefault="00E4476E" w:rsidP="00E4476E">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Мероприятие направлено на обеспечение:</w:t>
      </w:r>
    </w:p>
    <w:p w:rsidR="00E4476E" w:rsidRDefault="00E4476E" w:rsidP="00E4476E">
      <w:pPr>
        <w:pStyle w:val="a7"/>
        <w:numPr>
          <w:ilvl w:val="0"/>
          <w:numId w:val="14"/>
        </w:numPr>
        <w:spacing w:after="0" w:line="240" w:lineRule="auto"/>
        <w:ind w:left="0" w:firstLine="709"/>
        <w:jc w:val="both"/>
        <w:rPr>
          <w:rFonts w:ascii="Times New Roman" w:eastAsia="Times New Roman" w:hAnsi="Times New Roman" w:cs="Times New Roman"/>
          <w:bCs/>
          <w:color w:val="000000" w:themeColor="text1"/>
          <w:sz w:val="28"/>
          <w:szCs w:val="28"/>
        </w:rPr>
      </w:pPr>
      <w:r w:rsidRPr="00603BB8">
        <w:rPr>
          <w:rFonts w:ascii="Times New Roman" w:eastAsia="Times New Roman" w:hAnsi="Times New Roman" w:cs="Times New Roman"/>
          <w:bCs/>
          <w:color w:val="000000" w:themeColor="text1"/>
          <w:sz w:val="28"/>
          <w:szCs w:val="28"/>
        </w:rPr>
        <w:t>уличн</w:t>
      </w:r>
      <w:r>
        <w:rPr>
          <w:rFonts w:ascii="Times New Roman" w:eastAsia="Times New Roman" w:hAnsi="Times New Roman" w:cs="Times New Roman"/>
          <w:bCs/>
          <w:color w:val="000000" w:themeColor="text1"/>
          <w:sz w:val="28"/>
          <w:szCs w:val="28"/>
        </w:rPr>
        <w:t>ого</w:t>
      </w:r>
      <w:r w:rsidRPr="00603BB8">
        <w:rPr>
          <w:rFonts w:ascii="Times New Roman" w:eastAsia="Times New Roman" w:hAnsi="Times New Roman" w:cs="Times New Roman"/>
          <w:bCs/>
          <w:color w:val="000000" w:themeColor="text1"/>
          <w:sz w:val="28"/>
          <w:szCs w:val="28"/>
        </w:rPr>
        <w:t xml:space="preserve"> освещени</w:t>
      </w:r>
      <w:r>
        <w:rPr>
          <w:rFonts w:ascii="Times New Roman" w:eastAsia="Times New Roman" w:hAnsi="Times New Roman" w:cs="Times New Roman"/>
          <w:bCs/>
          <w:color w:val="000000" w:themeColor="text1"/>
          <w:sz w:val="28"/>
          <w:szCs w:val="28"/>
        </w:rPr>
        <w:t>я</w:t>
      </w:r>
      <w:r w:rsidRPr="00603BB8">
        <w:rPr>
          <w:rFonts w:ascii="Times New Roman" w:eastAsia="Times New Roman" w:hAnsi="Times New Roman" w:cs="Times New Roman"/>
          <w:bCs/>
          <w:color w:val="000000" w:themeColor="text1"/>
          <w:sz w:val="28"/>
          <w:szCs w:val="28"/>
        </w:rPr>
        <w:t xml:space="preserve">  в сумме 5 5</w:t>
      </w:r>
      <w:r>
        <w:rPr>
          <w:rFonts w:ascii="Times New Roman" w:eastAsia="Times New Roman" w:hAnsi="Times New Roman" w:cs="Times New Roman"/>
          <w:bCs/>
          <w:color w:val="000000" w:themeColor="text1"/>
          <w:sz w:val="28"/>
          <w:szCs w:val="28"/>
        </w:rPr>
        <w:t>69</w:t>
      </w:r>
      <w:r w:rsidRPr="00603BB8">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9</w:t>
      </w:r>
      <w:r w:rsidRPr="00603BB8">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Default="00E4476E" w:rsidP="00E4476E">
      <w:pPr>
        <w:pStyle w:val="a7"/>
        <w:numPr>
          <w:ilvl w:val="0"/>
          <w:numId w:val="14"/>
        </w:numPr>
        <w:spacing w:after="0" w:line="240" w:lineRule="auto"/>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электромонтажны</w:t>
      </w:r>
      <w:r>
        <w:rPr>
          <w:rFonts w:ascii="Times New Roman" w:eastAsia="Times New Roman" w:hAnsi="Times New Roman" w:cs="Times New Roman"/>
          <w:bCs/>
          <w:color w:val="000000" w:themeColor="text1"/>
          <w:sz w:val="28"/>
          <w:szCs w:val="28"/>
        </w:rPr>
        <w:t>х</w:t>
      </w:r>
      <w:r w:rsidRPr="00C30D6D">
        <w:rPr>
          <w:rFonts w:ascii="Times New Roman" w:eastAsia="Times New Roman" w:hAnsi="Times New Roman" w:cs="Times New Roman"/>
          <w:bCs/>
          <w:color w:val="000000" w:themeColor="text1"/>
          <w:sz w:val="28"/>
          <w:szCs w:val="28"/>
        </w:rPr>
        <w:t xml:space="preserve"> работ</w:t>
      </w:r>
      <w:r>
        <w:rPr>
          <w:rFonts w:ascii="Times New Roman" w:eastAsia="Times New Roman" w:hAnsi="Times New Roman" w:cs="Times New Roman"/>
          <w:bCs/>
          <w:color w:val="000000" w:themeColor="text1"/>
          <w:sz w:val="28"/>
          <w:szCs w:val="28"/>
        </w:rPr>
        <w:t>ы в части уличного освещения</w:t>
      </w:r>
      <w:r w:rsidRPr="00C30D6D">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5 050,8</w:t>
      </w:r>
      <w:r w:rsidRPr="00C30D6D">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Pr="00F82907" w:rsidRDefault="00E4476E" w:rsidP="00E4476E">
      <w:pPr>
        <w:pStyle w:val="a7"/>
        <w:numPr>
          <w:ilvl w:val="0"/>
          <w:numId w:val="14"/>
        </w:numPr>
        <w:spacing w:after="0" w:line="240" w:lineRule="auto"/>
        <w:ind w:left="0" w:firstLine="709"/>
        <w:jc w:val="both"/>
        <w:rPr>
          <w:rFonts w:ascii="Times New Roman" w:hAnsi="Times New Roman" w:cs="Times New Roman"/>
          <w:sz w:val="28"/>
          <w:szCs w:val="28"/>
        </w:rPr>
      </w:pPr>
      <w:r w:rsidRPr="00603BB8">
        <w:rPr>
          <w:rFonts w:ascii="Times New Roman" w:eastAsia="Times New Roman" w:hAnsi="Times New Roman" w:cs="Times New Roman"/>
          <w:bCs/>
          <w:color w:val="000000" w:themeColor="text1"/>
          <w:sz w:val="28"/>
          <w:szCs w:val="28"/>
        </w:rPr>
        <w:t>содержани</w:t>
      </w:r>
      <w:r>
        <w:rPr>
          <w:rFonts w:ascii="Times New Roman" w:eastAsia="Times New Roman" w:hAnsi="Times New Roman" w:cs="Times New Roman"/>
          <w:bCs/>
          <w:color w:val="000000" w:themeColor="text1"/>
          <w:sz w:val="28"/>
          <w:szCs w:val="28"/>
        </w:rPr>
        <w:t>я</w:t>
      </w:r>
      <w:r w:rsidRPr="00603BB8">
        <w:rPr>
          <w:rFonts w:ascii="Times New Roman" w:eastAsia="Times New Roman" w:hAnsi="Times New Roman" w:cs="Times New Roman"/>
          <w:bCs/>
          <w:color w:val="000000" w:themeColor="text1"/>
          <w:sz w:val="28"/>
          <w:szCs w:val="28"/>
        </w:rPr>
        <w:t xml:space="preserve"> полигона твердых бытовых отходов в сумме </w:t>
      </w:r>
      <w:r>
        <w:rPr>
          <w:rFonts w:ascii="Times New Roman" w:eastAsia="Times New Roman" w:hAnsi="Times New Roman" w:cs="Times New Roman"/>
          <w:bCs/>
          <w:color w:val="000000" w:themeColor="text1"/>
          <w:sz w:val="28"/>
          <w:szCs w:val="28"/>
        </w:rPr>
        <w:t>11 585,1</w:t>
      </w:r>
      <w:r w:rsidRPr="00603BB8">
        <w:rPr>
          <w:rFonts w:ascii="Times New Roman" w:eastAsia="Times New Roman" w:hAnsi="Times New Roman" w:cs="Times New Roman"/>
          <w:bCs/>
          <w:color w:val="000000" w:themeColor="text1"/>
          <w:sz w:val="28"/>
          <w:szCs w:val="28"/>
        </w:rPr>
        <w:t xml:space="preserve"> тыс. рублей</w:t>
      </w:r>
      <w:r>
        <w:rPr>
          <w:rFonts w:ascii="Times New Roman" w:eastAsia="Times New Roman" w:hAnsi="Times New Roman" w:cs="Times New Roman"/>
          <w:bCs/>
          <w:color w:val="000000" w:themeColor="text1"/>
          <w:sz w:val="28"/>
          <w:szCs w:val="28"/>
        </w:rPr>
        <w:t>;</w:t>
      </w:r>
    </w:p>
    <w:p w:rsidR="00E4476E" w:rsidRPr="00F82907" w:rsidRDefault="00E4476E" w:rsidP="00E4476E">
      <w:pPr>
        <w:pStyle w:val="a7"/>
        <w:numPr>
          <w:ilvl w:val="0"/>
          <w:numId w:val="14"/>
        </w:numPr>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color w:val="000000" w:themeColor="text1"/>
          <w:sz w:val="28"/>
          <w:szCs w:val="28"/>
        </w:rPr>
        <w:t>освещение электрических панно, часов в сумме 5 654,5 тыс. рублей.</w:t>
      </w:r>
    </w:p>
    <w:p w:rsidR="00E4476E" w:rsidRPr="00603BB8" w:rsidRDefault="00E4476E" w:rsidP="00E4476E">
      <w:pPr>
        <w:pStyle w:val="a7"/>
        <w:spacing w:after="0" w:line="240" w:lineRule="auto"/>
        <w:ind w:left="709"/>
        <w:jc w:val="both"/>
        <w:rPr>
          <w:rFonts w:ascii="Times New Roman" w:hAnsi="Times New Roman" w:cs="Times New Roman"/>
          <w:sz w:val="28"/>
          <w:szCs w:val="28"/>
        </w:rPr>
      </w:pPr>
    </w:p>
    <w:p w:rsidR="00E4476E" w:rsidRDefault="00E4476E" w:rsidP="00E4476E">
      <w:pPr>
        <w:pStyle w:val="a7"/>
        <w:spacing w:after="0" w:line="240" w:lineRule="auto"/>
        <w:ind w:left="709"/>
        <w:jc w:val="both"/>
        <w:rPr>
          <w:rFonts w:ascii="Times New Roman" w:eastAsia="Times New Roman" w:hAnsi="Times New Roman" w:cs="Times New Roman"/>
          <w:bCs/>
          <w:color w:val="000000" w:themeColor="text1"/>
          <w:sz w:val="28"/>
          <w:szCs w:val="28"/>
        </w:rPr>
      </w:pPr>
    </w:p>
    <w:p w:rsidR="00E4476E" w:rsidRPr="00C30D6D" w:rsidRDefault="00E4476E" w:rsidP="00E4476E">
      <w:pPr>
        <w:pStyle w:val="a7"/>
        <w:spacing w:after="0" w:line="240" w:lineRule="auto"/>
        <w:ind w:left="-142" w:firstLine="851"/>
        <w:jc w:val="both"/>
        <w:rPr>
          <w:rFonts w:ascii="Times New Roman" w:hAnsi="Times New Roman" w:cs="Times New Roman"/>
          <w:sz w:val="28"/>
          <w:szCs w:val="28"/>
        </w:rPr>
      </w:pPr>
      <w:r w:rsidRPr="00C30D6D">
        <w:rPr>
          <w:rFonts w:ascii="Times New Roman" w:hAnsi="Times New Roman" w:cs="Times New Roman"/>
          <w:sz w:val="28"/>
          <w:szCs w:val="28"/>
        </w:rPr>
        <w:t>При реализации данного мероприятия были достигнуты следующие показатели:</w:t>
      </w:r>
    </w:p>
    <w:p w:rsidR="00E4476E" w:rsidRPr="00C30D6D" w:rsidRDefault="00E4476E" w:rsidP="00E4476E">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C67979">
        <w:rPr>
          <w:rFonts w:ascii="Times New Roman" w:hAnsi="Times New Roman" w:cs="Times New Roman"/>
          <w:sz w:val="28"/>
          <w:szCs w:val="28"/>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4476E" w:rsidRPr="00131A82" w:rsidTr="001915EE">
        <w:trPr>
          <w:trHeight w:val="537"/>
        </w:trPr>
        <w:tc>
          <w:tcPr>
            <w:tcW w:w="392"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276"/>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5"/>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rPr>
          <w:trHeight w:val="396"/>
        </w:trPr>
        <w:tc>
          <w:tcPr>
            <w:tcW w:w="392" w:type="dxa"/>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4476E" w:rsidRPr="00131A82" w:rsidRDefault="00E4476E" w:rsidP="001915EE">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светильников для уличного освещения</w:t>
            </w:r>
          </w:p>
        </w:tc>
        <w:tc>
          <w:tcPr>
            <w:tcW w:w="1418" w:type="dxa"/>
            <w:shd w:val="clear" w:color="auto" w:fill="auto"/>
            <w:noWrap/>
            <w:vAlign w:val="center"/>
            <w:hideMark/>
          </w:tcPr>
          <w:p w:rsidR="00E4476E" w:rsidRPr="00131A82" w:rsidRDefault="00E4476E" w:rsidP="001915EE">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276" w:type="dxa"/>
            <w:shd w:val="clear" w:color="auto" w:fill="auto"/>
            <w:noWrap/>
            <w:vAlign w:val="center"/>
            <w:hideMark/>
          </w:tcPr>
          <w:p w:rsidR="00E4476E" w:rsidRPr="00131A82" w:rsidRDefault="00E4476E" w:rsidP="001915EE">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r>
    </w:tbl>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3. «Возмещение затрат, связанных с оказанием услуг по поднятию и доставке криминальных и бесхозных трупов с мест происшествий и обнаружения в морг»</w:t>
      </w:r>
      <w:r>
        <w:rPr>
          <w:rFonts w:ascii="Times New Roman" w:hAnsi="Times New Roman" w:cs="Times New Roman"/>
          <w:sz w:val="28"/>
          <w:szCs w:val="28"/>
        </w:rPr>
        <w:t>:</w:t>
      </w:r>
    </w:p>
    <w:p w:rsidR="00E4476E" w:rsidRPr="00C30D6D" w:rsidRDefault="00E4476E" w:rsidP="00E4476E">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10</w:t>
      </w:r>
      <w:r w:rsidR="00C67979">
        <w:rPr>
          <w:rFonts w:ascii="Times New Roman" w:hAnsi="Times New Roman" w:cs="Times New Roman"/>
          <w:sz w:val="28"/>
          <w:szCs w:val="28"/>
        </w:rPr>
        <w:t>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701"/>
        <w:gridCol w:w="1701"/>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173,5</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173,5</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418"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622FDC" w:rsidRDefault="00E4476E" w:rsidP="001915EE">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17</w:t>
            </w:r>
            <w:r>
              <w:rPr>
                <w:rFonts w:ascii="Times New Roman" w:hAnsi="Times New Roman" w:cs="Times New Roman"/>
                <w:i/>
                <w:sz w:val="24"/>
                <w:szCs w:val="24"/>
              </w:rPr>
              <w:t>3</w:t>
            </w:r>
            <w:r w:rsidRPr="00622FDC">
              <w:rPr>
                <w:rFonts w:ascii="Times New Roman" w:hAnsi="Times New Roman" w:cs="Times New Roman"/>
                <w:i/>
                <w:sz w:val="24"/>
                <w:szCs w:val="24"/>
              </w:rPr>
              <w:t>,5</w:t>
            </w:r>
          </w:p>
        </w:tc>
        <w:tc>
          <w:tcPr>
            <w:tcW w:w="1701" w:type="dxa"/>
            <w:vAlign w:val="center"/>
          </w:tcPr>
          <w:p w:rsidR="00E4476E" w:rsidRPr="00622FDC" w:rsidRDefault="00E4476E" w:rsidP="001915EE">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17</w:t>
            </w:r>
            <w:r>
              <w:rPr>
                <w:rFonts w:ascii="Times New Roman" w:hAnsi="Times New Roman" w:cs="Times New Roman"/>
                <w:i/>
                <w:sz w:val="24"/>
                <w:szCs w:val="24"/>
              </w:rPr>
              <w:t>3</w:t>
            </w:r>
            <w:r w:rsidRPr="00622FDC">
              <w:rPr>
                <w:rFonts w:ascii="Times New Roman" w:hAnsi="Times New Roman" w:cs="Times New Roman"/>
                <w:i/>
                <w:sz w:val="24"/>
                <w:szCs w:val="24"/>
              </w:rPr>
              <w:t>,5</w:t>
            </w:r>
          </w:p>
        </w:tc>
        <w:tc>
          <w:tcPr>
            <w:tcW w:w="1559" w:type="dxa"/>
            <w:vAlign w:val="center"/>
          </w:tcPr>
          <w:p w:rsidR="00E4476E" w:rsidRPr="00622FDC" w:rsidRDefault="00E4476E" w:rsidP="001915EE">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173,5</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173,5</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E4476E"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Проведение мероприятия предусмотрено за счет средств субсидии из бюджета Северо-Енисейского района на  оказание услуг по поднятию и доставке криминальных  и бесхозных трупов с мест происшествий и обнаружения в морг.</w:t>
      </w: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p>
    <w:p w:rsidR="00E4476E" w:rsidRPr="00131A82" w:rsidRDefault="00E4476E" w:rsidP="00E4476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lastRenderedPageBreak/>
        <w:t xml:space="preserve">Мероприятие 4. </w:t>
      </w:r>
      <w:r>
        <w:rPr>
          <w:rFonts w:ascii="Times New Roman" w:hAnsi="Times New Roman" w:cs="Times New Roman"/>
          <w:sz w:val="28"/>
          <w:szCs w:val="28"/>
        </w:rPr>
        <w:t>«Осуществление мероприятий по отлову и содержанию безнадзорных животных»</w:t>
      </w:r>
    </w:p>
    <w:p w:rsidR="00E4476E" w:rsidRPr="00914C2B" w:rsidRDefault="00E4476E" w:rsidP="00E4476E">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10</w:t>
      </w:r>
      <w:r w:rsidR="00C67979">
        <w:rPr>
          <w:rFonts w:ascii="Times New Roman" w:hAnsi="Times New Roman" w:cs="Times New Roman"/>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559"/>
        <w:gridCol w:w="1843"/>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715,0</w:t>
            </w:r>
          </w:p>
        </w:tc>
        <w:tc>
          <w:tcPr>
            <w:tcW w:w="1843"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843"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2551" w:type="dxa"/>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418"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p>
        </w:tc>
        <w:tc>
          <w:tcPr>
            <w:tcW w:w="1559" w:type="dxa"/>
            <w:vAlign w:val="center"/>
          </w:tcPr>
          <w:p w:rsidR="00E4476E" w:rsidRPr="00893F47" w:rsidRDefault="00E4476E" w:rsidP="001915EE">
            <w:pPr>
              <w:spacing w:after="0" w:line="240" w:lineRule="auto"/>
              <w:jc w:val="center"/>
              <w:rPr>
                <w:rFonts w:ascii="Times New Roman" w:hAnsi="Times New Roman" w:cs="Times New Roman"/>
                <w:i/>
                <w:sz w:val="24"/>
                <w:szCs w:val="24"/>
              </w:rPr>
            </w:pPr>
            <w:r w:rsidRPr="00893F47">
              <w:rPr>
                <w:rFonts w:ascii="Times New Roman" w:hAnsi="Times New Roman" w:cs="Times New Roman"/>
                <w:i/>
                <w:sz w:val="24"/>
                <w:szCs w:val="24"/>
              </w:rPr>
              <w:t>715,0</w:t>
            </w:r>
          </w:p>
        </w:tc>
        <w:tc>
          <w:tcPr>
            <w:tcW w:w="1843" w:type="dxa"/>
            <w:vAlign w:val="center"/>
          </w:tcPr>
          <w:p w:rsidR="00E4476E" w:rsidRPr="00893F47" w:rsidRDefault="00E4476E" w:rsidP="001915EE">
            <w:pPr>
              <w:spacing w:after="0" w:line="240" w:lineRule="auto"/>
              <w:jc w:val="center"/>
              <w:rPr>
                <w:rFonts w:ascii="Times New Roman" w:hAnsi="Times New Roman" w:cs="Times New Roman"/>
                <w:i/>
                <w:sz w:val="24"/>
                <w:szCs w:val="24"/>
              </w:rPr>
            </w:pPr>
            <w:r w:rsidRPr="00893F47">
              <w:rPr>
                <w:rFonts w:ascii="Times New Roman" w:hAnsi="Times New Roman" w:cs="Times New Roman"/>
                <w:i/>
                <w:sz w:val="24"/>
                <w:szCs w:val="24"/>
              </w:rPr>
              <w:t>715,0</w:t>
            </w: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715,0</w:t>
            </w:r>
          </w:p>
        </w:tc>
        <w:tc>
          <w:tcPr>
            <w:tcW w:w="1843"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715,0</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E4476E" w:rsidRDefault="00E4476E" w:rsidP="00E4476E">
      <w:pPr>
        <w:pStyle w:val="a7"/>
        <w:spacing w:after="0" w:line="240" w:lineRule="auto"/>
        <w:ind w:left="0" w:firstLine="851"/>
        <w:jc w:val="both"/>
        <w:rPr>
          <w:rFonts w:ascii="Times New Roman" w:hAnsi="Times New Roman" w:cs="Times New Roman"/>
          <w:sz w:val="28"/>
          <w:szCs w:val="28"/>
        </w:rPr>
      </w:pPr>
    </w:p>
    <w:p w:rsidR="00E4476E" w:rsidRPr="00DF6D64" w:rsidRDefault="00E4476E" w:rsidP="00E447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Мероприятие реализовано за счет средств с</w:t>
      </w:r>
      <w:r w:rsidRPr="00DF6D64">
        <w:rPr>
          <w:rFonts w:ascii="Times New Roman" w:hAnsi="Times New Roman" w:cs="Times New Roman"/>
          <w:sz w:val="28"/>
          <w:szCs w:val="28"/>
        </w:rPr>
        <w:t>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«Развитие подотрасли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r>
        <w:rPr>
          <w:rFonts w:ascii="Times New Roman" w:hAnsi="Times New Roman" w:cs="Times New Roman"/>
          <w:sz w:val="28"/>
          <w:szCs w:val="28"/>
        </w:rPr>
        <w:t>.</w:t>
      </w:r>
    </w:p>
    <w:p w:rsidR="00E4476E" w:rsidRPr="00131A82" w:rsidRDefault="00E4476E" w:rsidP="00E4476E">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E4476E" w:rsidRPr="00214BF3" w:rsidRDefault="00E4476E" w:rsidP="00E4476E">
      <w:pPr>
        <w:pStyle w:val="ab"/>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10</w:t>
      </w:r>
      <w:r w:rsidR="00C67979">
        <w:rPr>
          <w:rFonts w:ascii="Times New Roman" w:hAnsi="Times New Roman" w:cs="Times New Roman"/>
          <w:sz w:val="28"/>
          <w:szCs w:val="28"/>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4476E" w:rsidRPr="00131A82" w:rsidTr="001915EE">
        <w:trPr>
          <w:trHeight w:val="537"/>
        </w:trPr>
        <w:tc>
          <w:tcPr>
            <w:tcW w:w="392"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276"/>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5"/>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rPr>
          <w:trHeight w:val="396"/>
        </w:trPr>
        <w:tc>
          <w:tcPr>
            <w:tcW w:w="392" w:type="dxa"/>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4476E" w:rsidRPr="00131A82" w:rsidRDefault="00E4476E" w:rsidP="001915EE">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отловленных безнадзорных животных</w:t>
            </w:r>
          </w:p>
        </w:tc>
        <w:tc>
          <w:tcPr>
            <w:tcW w:w="1418" w:type="dxa"/>
            <w:shd w:val="clear" w:color="auto" w:fill="auto"/>
            <w:noWrap/>
            <w:vAlign w:val="center"/>
            <w:hideMark/>
          </w:tcPr>
          <w:p w:rsidR="00E4476E" w:rsidRPr="00131A82" w:rsidRDefault="00E4476E" w:rsidP="001915EE">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hideMark/>
          </w:tcPr>
          <w:p w:rsidR="00E4476E" w:rsidRPr="00131A82" w:rsidRDefault="00E4476E" w:rsidP="001915EE">
            <w:pPr>
              <w:pStyle w:val="ConsPlusNormal"/>
              <w:ind w:firstLine="0"/>
              <w:jc w:val="center"/>
              <w:rPr>
                <w:rFonts w:ascii="Times New Roman" w:hAnsi="Times New Roman" w:cs="Times New Roman"/>
              </w:rPr>
            </w:pPr>
            <w:r>
              <w:rPr>
                <w:rFonts w:ascii="Times New Roman" w:hAnsi="Times New Roman" w:cs="Times New Roman"/>
              </w:rPr>
              <w:t>226</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226</w:t>
            </w:r>
          </w:p>
        </w:tc>
      </w:tr>
    </w:tbl>
    <w:p w:rsidR="00E4476E" w:rsidRDefault="00E4476E" w:rsidP="00E4476E">
      <w:pPr>
        <w:pStyle w:val="a7"/>
        <w:spacing w:after="0" w:line="240" w:lineRule="auto"/>
        <w:ind w:left="0" w:firstLine="851"/>
        <w:jc w:val="both"/>
        <w:rPr>
          <w:rFonts w:ascii="Times New Roman" w:hAnsi="Times New Roman" w:cs="Times New Roman"/>
          <w:sz w:val="28"/>
          <w:szCs w:val="28"/>
        </w:rPr>
      </w:pPr>
    </w:p>
    <w:p w:rsidR="00E4476E" w:rsidRDefault="00E4476E" w:rsidP="00E4476E">
      <w:pPr>
        <w:pStyle w:val="a7"/>
        <w:spacing w:after="0" w:line="240" w:lineRule="auto"/>
        <w:ind w:left="0" w:firstLine="851"/>
        <w:jc w:val="both"/>
        <w:rPr>
          <w:rFonts w:ascii="Times New Roman" w:hAnsi="Times New Roman" w:cs="Times New Roman"/>
          <w:sz w:val="28"/>
          <w:szCs w:val="28"/>
        </w:rPr>
      </w:pPr>
    </w:p>
    <w:p w:rsidR="00E4476E" w:rsidRDefault="00E4476E" w:rsidP="00E4476E">
      <w:pPr>
        <w:pStyle w:val="a7"/>
        <w:spacing w:after="0" w:line="240" w:lineRule="auto"/>
        <w:ind w:left="0" w:firstLine="851"/>
        <w:jc w:val="center"/>
        <w:rPr>
          <w:rFonts w:ascii="Times New Roman" w:hAnsi="Times New Roman" w:cs="Times New Roman"/>
          <w:b/>
          <w:sz w:val="28"/>
          <w:szCs w:val="28"/>
        </w:rPr>
      </w:pPr>
      <w:r w:rsidRPr="002C771A">
        <w:rPr>
          <w:rFonts w:ascii="Times New Roman" w:hAnsi="Times New Roman" w:cs="Times New Roman"/>
          <w:b/>
          <w:sz w:val="28"/>
          <w:szCs w:val="28"/>
        </w:rPr>
        <w:t>Формирование комфортной городской (сельской) среды Северо-Енисейского района на 2018-2022 годы</w:t>
      </w:r>
    </w:p>
    <w:p w:rsidR="00E4476E" w:rsidRDefault="00E4476E" w:rsidP="00E4476E">
      <w:pPr>
        <w:pStyle w:val="a7"/>
        <w:spacing w:after="0" w:line="240" w:lineRule="auto"/>
        <w:ind w:left="0" w:firstLine="851"/>
        <w:jc w:val="center"/>
        <w:rPr>
          <w:rFonts w:ascii="Times New Roman" w:hAnsi="Times New Roman" w:cs="Times New Roman"/>
          <w:b/>
          <w:sz w:val="28"/>
          <w:szCs w:val="28"/>
        </w:rPr>
      </w:pPr>
    </w:p>
    <w:p w:rsidR="00E4476E" w:rsidRPr="00131A82" w:rsidRDefault="00E4476E" w:rsidP="00E4476E">
      <w:pPr>
        <w:pStyle w:val="a7"/>
        <w:spacing w:after="0" w:line="240" w:lineRule="auto"/>
        <w:ind w:left="0" w:firstLine="851"/>
        <w:jc w:val="both"/>
        <w:rPr>
          <w:rFonts w:ascii="Times New Roman" w:hAnsi="Times New Roman" w:cs="Times New Roman"/>
          <w:sz w:val="28"/>
          <w:szCs w:val="28"/>
        </w:rPr>
      </w:pPr>
      <w:r w:rsidRPr="00131A82">
        <w:rPr>
          <w:rFonts w:ascii="Times New Roman" w:hAnsi="Times New Roman" w:cs="Times New Roman"/>
          <w:sz w:val="28"/>
          <w:szCs w:val="28"/>
        </w:rPr>
        <w:t>В целом по муниципальной программе «</w:t>
      </w:r>
      <w:r w:rsidRPr="00F66FB1">
        <w:rPr>
          <w:rFonts w:ascii="Times New Roman" w:hAnsi="Times New Roman" w:cs="Times New Roman"/>
          <w:sz w:val="28"/>
          <w:szCs w:val="28"/>
        </w:rPr>
        <w:t>Формирование комфортной городской (сельской) среды Северо-Енисейского района на 2018-2022 годы</w:t>
      </w:r>
      <w:r w:rsidRPr="00131A82">
        <w:rPr>
          <w:rFonts w:ascii="Times New Roman" w:hAnsi="Times New Roman" w:cs="Times New Roman"/>
          <w:sz w:val="28"/>
          <w:szCs w:val="28"/>
        </w:rPr>
        <w:t xml:space="preserve">» (далее – Программа) расходы исполнены в сумме </w:t>
      </w:r>
      <w:r>
        <w:rPr>
          <w:rFonts w:ascii="Times New Roman" w:hAnsi="Times New Roman" w:cs="Times New Roman"/>
          <w:sz w:val="28"/>
          <w:szCs w:val="28"/>
        </w:rPr>
        <w:t>5 846,6</w:t>
      </w:r>
      <w:r w:rsidRPr="00131A82">
        <w:rPr>
          <w:rFonts w:ascii="Times New Roman" w:hAnsi="Times New Roman" w:cs="Times New Roman"/>
          <w:sz w:val="28"/>
          <w:szCs w:val="28"/>
        </w:rPr>
        <w:t> тыс. рублей и</w:t>
      </w:r>
      <w:r>
        <w:rPr>
          <w:rFonts w:ascii="Times New Roman" w:hAnsi="Times New Roman" w:cs="Times New Roman"/>
          <w:sz w:val="28"/>
          <w:szCs w:val="28"/>
        </w:rPr>
        <w:t>сполнение составило 100</w:t>
      </w:r>
      <w:r w:rsidRPr="00131A82">
        <w:rPr>
          <w:rFonts w:ascii="Times New Roman" w:hAnsi="Times New Roman" w:cs="Times New Roman"/>
          <w:sz w:val="28"/>
          <w:szCs w:val="28"/>
        </w:rPr>
        <w:t>,</w:t>
      </w:r>
      <w:r>
        <w:rPr>
          <w:rFonts w:ascii="Times New Roman" w:hAnsi="Times New Roman" w:cs="Times New Roman"/>
          <w:sz w:val="28"/>
          <w:szCs w:val="28"/>
        </w:rPr>
        <w:t>0 %.</w:t>
      </w:r>
    </w:p>
    <w:p w:rsidR="00E4476E" w:rsidRPr="00131A82" w:rsidRDefault="00E4476E" w:rsidP="00E4476E">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E4476E" w:rsidRPr="00131A82" w:rsidRDefault="00E4476E" w:rsidP="00E4476E">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C67979">
        <w:rPr>
          <w:rFonts w:ascii="Times New Roman" w:hAnsi="Times New Roman" w:cs="Times New Roman"/>
          <w:sz w:val="28"/>
          <w:szCs w:val="28"/>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2 030,1</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2 030,1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федеральный бюджет </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3 297,5</w:t>
            </w:r>
          </w:p>
        </w:tc>
        <w:tc>
          <w:tcPr>
            <w:tcW w:w="1702"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3 297,5</w:t>
            </w:r>
          </w:p>
        </w:tc>
        <w:tc>
          <w:tcPr>
            <w:tcW w:w="1559" w:type="dxa"/>
            <w:vAlign w:val="center"/>
          </w:tcPr>
          <w:p w:rsidR="00E4476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349,4</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349,4</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169,6</w:t>
            </w:r>
          </w:p>
        </w:tc>
        <w:tc>
          <w:tcPr>
            <w:tcW w:w="1702"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169,6</w:t>
            </w:r>
          </w:p>
        </w:tc>
        <w:tc>
          <w:tcPr>
            <w:tcW w:w="1559" w:type="dxa"/>
            <w:vAlign w:val="center"/>
          </w:tcPr>
          <w:p w:rsidR="00E4476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4476E" w:rsidRDefault="00E4476E" w:rsidP="00E4476E">
      <w:pPr>
        <w:pStyle w:val="a7"/>
        <w:spacing w:after="0" w:line="240" w:lineRule="auto"/>
        <w:ind w:left="0" w:firstLine="851"/>
        <w:jc w:val="center"/>
        <w:rPr>
          <w:rFonts w:ascii="Times New Roman" w:hAnsi="Times New Roman" w:cs="Times New Roman"/>
          <w:b/>
          <w:sz w:val="28"/>
          <w:szCs w:val="28"/>
        </w:rPr>
      </w:pPr>
    </w:p>
    <w:p w:rsidR="00E4476E" w:rsidRDefault="00E4476E" w:rsidP="00E4476E">
      <w:pPr>
        <w:pStyle w:val="a7"/>
        <w:spacing w:after="0" w:line="240" w:lineRule="auto"/>
        <w:ind w:left="0" w:firstLine="851"/>
        <w:jc w:val="both"/>
        <w:rPr>
          <w:rFonts w:ascii="Times New Roman" w:hAnsi="Times New Roman" w:cs="Times New Roman"/>
          <w:sz w:val="28"/>
          <w:szCs w:val="28"/>
        </w:rPr>
      </w:pPr>
      <w:r w:rsidRPr="00AE7C43">
        <w:rPr>
          <w:rFonts w:ascii="Times New Roman" w:hAnsi="Times New Roman" w:cs="Times New Roman"/>
          <w:sz w:val="28"/>
          <w:szCs w:val="28"/>
        </w:rPr>
        <w:t>Подпрограмма 1. «Формирование комфортной городской (сельской) среды Северо-Енисейского района»</w:t>
      </w:r>
    </w:p>
    <w:p w:rsidR="00E4476E" w:rsidRPr="00131A82" w:rsidRDefault="00E4476E" w:rsidP="00E4476E">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C67979">
        <w:rPr>
          <w:rFonts w:ascii="Times New Roman" w:hAnsi="Times New Roman" w:cs="Times New Roman"/>
          <w:sz w:val="28"/>
          <w:szCs w:val="28"/>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4476E" w:rsidRPr="00131A82" w:rsidTr="001915EE">
        <w:tc>
          <w:tcPr>
            <w:tcW w:w="426"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4476E" w:rsidRPr="00131A82" w:rsidTr="001915EE">
        <w:trPr>
          <w:trHeight w:val="259"/>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rPr>
        <w:tc>
          <w:tcPr>
            <w:tcW w:w="426"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4476E" w:rsidRPr="00131A82" w:rsidRDefault="00E4476E" w:rsidP="001915EE">
            <w:pPr>
              <w:autoSpaceDE w:val="0"/>
              <w:autoSpaceDN w:val="0"/>
              <w:adjustRightInd w:val="0"/>
              <w:spacing w:after="0" w:line="240" w:lineRule="auto"/>
              <w:jc w:val="center"/>
              <w:outlineLvl w:val="0"/>
              <w:rPr>
                <w:rFonts w:ascii="Times New Roman" w:hAnsi="Times New Roman" w:cs="Times New Roman"/>
                <w:sz w:val="24"/>
                <w:szCs w:val="24"/>
              </w:rPr>
            </w:pPr>
          </w:p>
        </w:tc>
      </w:tr>
      <w:tr w:rsidR="00E4476E" w:rsidRPr="00131A82" w:rsidTr="001915EE">
        <w:trPr>
          <w:trHeight w:val="138"/>
          <w:tblHeader/>
        </w:trPr>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2 030,1</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2 030,1</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федеральный бюджет </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3 297,5</w:t>
            </w:r>
          </w:p>
        </w:tc>
        <w:tc>
          <w:tcPr>
            <w:tcW w:w="1702"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3 297,5</w:t>
            </w:r>
          </w:p>
        </w:tc>
        <w:tc>
          <w:tcPr>
            <w:tcW w:w="1559" w:type="dxa"/>
            <w:vAlign w:val="center"/>
          </w:tcPr>
          <w:p w:rsidR="00E4476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Pr="00131A82"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349,4</w:t>
            </w:r>
          </w:p>
        </w:tc>
        <w:tc>
          <w:tcPr>
            <w:tcW w:w="170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349,4</w:t>
            </w:r>
          </w:p>
        </w:tc>
        <w:tc>
          <w:tcPr>
            <w:tcW w:w="1559" w:type="dxa"/>
            <w:vAlign w:val="center"/>
          </w:tcPr>
          <w:p w:rsidR="00E4476E" w:rsidRPr="00131A82"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vAlign w:val="center"/>
          </w:tcPr>
          <w:p w:rsidR="00E4476E" w:rsidRDefault="00E4476E" w:rsidP="001915EE">
            <w:pPr>
              <w:spacing w:after="0" w:line="240" w:lineRule="auto"/>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842" w:type="dxa"/>
            <w:vAlign w:val="center"/>
          </w:tcPr>
          <w:p w:rsidR="00E4476E" w:rsidRPr="00131A82"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169,6</w:t>
            </w:r>
          </w:p>
        </w:tc>
        <w:tc>
          <w:tcPr>
            <w:tcW w:w="1702" w:type="dxa"/>
            <w:vAlign w:val="center"/>
          </w:tcPr>
          <w:p w:rsidR="00E4476E" w:rsidRDefault="00E4476E" w:rsidP="001915EE">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169,6</w:t>
            </w:r>
          </w:p>
        </w:tc>
        <w:tc>
          <w:tcPr>
            <w:tcW w:w="1559" w:type="dxa"/>
            <w:vAlign w:val="center"/>
          </w:tcPr>
          <w:p w:rsidR="00E4476E" w:rsidRDefault="00E4476E" w:rsidP="001915E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E4476E" w:rsidRPr="00131A82" w:rsidTr="001915EE">
        <w:tc>
          <w:tcPr>
            <w:tcW w:w="426"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tcPr>
          <w:p w:rsidR="00E4476E" w:rsidRPr="00131A82" w:rsidRDefault="00E4476E" w:rsidP="001915E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4476E" w:rsidRPr="00131A82" w:rsidRDefault="00E4476E" w:rsidP="001915EE">
            <w:pPr>
              <w:spacing w:after="0" w:line="240" w:lineRule="auto"/>
              <w:jc w:val="center"/>
              <w:rPr>
                <w:rFonts w:ascii="Times New Roman" w:hAnsi="Times New Roman" w:cs="Times New Roman"/>
                <w:sz w:val="24"/>
                <w:szCs w:val="24"/>
              </w:rPr>
            </w:pPr>
          </w:p>
        </w:tc>
        <w:tc>
          <w:tcPr>
            <w:tcW w:w="1701"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702"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5 846,6</w:t>
            </w:r>
          </w:p>
        </w:tc>
        <w:tc>
          <w:tcPr>
            <w:tcW w:w="1559" w:type="dxa"/>
            <w:vAlign w:val="center"/>
          </w:tcPr>
          <w:p w:rsidR="00E4476E" w:rsidRPr="00131A82" w:rsidRDefault="00E4476E" w:rsidP="00191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4476E" w:rsidRDefault="00E4476E" w:rsidP="00E4476E">
      <w:pPr>
        <w:pStyle w:val="a7"/>
        <w:spacing w:after="0" w:line="240" w:lineRule="auto"/>
        <w:ind w:left="0" w:firstLine="851"/>
        <w:jc w:val="both"/>
        <w:rPr>
          <w:rFonts w:ascii="Times New Roman" w:hAnsi="Times New Roman" w:cs="Times New Roman"/>
          <w:sz w:val="28"/>
          <w:szCs w:val="28"/>
        </w:rPr>
      </w:pPr>
    </w:p>
    <w:p w:rsidR="00E4476E" w:rsidRPr="00131A82" w:rsidRDefault="00E4476E" w:rsidP="00E4476E">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w:t>
      </w:r>
      <w:r>
        <w:rPr>
          <w:rFonts w:ascii="Times New Roman" w:hAnsi="Times New Roman" w:cs="Times New Roman"/>
          <w:sz w:val="28"/>
          <w:szCs w:val="28"/>
        </w:rPr>
        <w:t>й</w:t>
      </w:r>
      <w:r w:rsidRPr="00131A82">
        <w:rPr>
          <w:rFonts w:ascii="Times New Roman" w:hAnsi="Times New Roman" w:cs="Times New Roman"/>
          <w:sz w:val="28"/>
          <w:szCs w:val="28"/>
        </w:rPr>
        <w:t xml:space="preserve"> </w:t>
      </w:r>
      <w:r>
        <w:rPr>
          <w:rFonts w:ascii="Times New Roman" w:hAnsi="Times New Roman" w:cs="Times New Roman"/>
          <w:sz w:val="28"/>
          <w:szCs w:val="28"/>
        </w:rPr>
        <w:t>подпрограммы</w:t>
      </w:r>
      <w:r w:rsidRPr="00131A82">
        <w:rPr>
          <w:rFonts w:ascii="Times New Roman" w:hAnsi="Times New Roman" w:cs="Times New Roman"/>
          <w:sz w:val="28"/>
          <w:szCs w:val="28"/>
        </w:rPr>
        <w:t xml:space="preserve"> были достигнуты следующие показатели:</w:t>
      </w:r>
    </w:p>
    <w:p w:rsidR="00E4476E" w:rsidRPr="00214BF3" w:rsidRDefault="00E4476E" w:rsidP="00E4476E">
      <w:pPr>
        <w:pStyle w:val="ab"/>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109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4476E" w:rsidRPr="00131A82" w:rsidTr="001915EE">
        <w:trPr>
          <w:trHeight w:val="537"/>
        </w:trPr>
        <w:tc>
          <w:tcPr>
            <w:tcW w:w="392"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8</w:t>
            </w:r>
            <w:r w:rsidRPr="00131A82">
              <w:rPr>
                <w:rFonts w:ascii="Times New Roman" w:hAnsi="Times New Roman" w:cs="Times New Roman"/>
                <w:sz w:val="24"/>
                <w:szCs w:val="24"/>
              </w:rPr>
              <w:t xml:space="preserve"> год</w:t>
            </w:r>
          </w:p>
        </w:tc>
      </w:tr>
      <w:tr w:rsidR="00E4476E" w:rsidRPr="00131A82" w:rsidTr="001915EE">
        <w:trPr>
          <w:trHeight w:val="276"/>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r>
      <w:tr w:rsidR="00E4476E" w:rsidRPr="00131A82" w:rsidTr="001915EE">
        <w:trPr>
          <w:trHeight w:val="315"/>
        </w:trPr>
        <w:tc>
          <w:tcPr>
            <w:tcW w:w="392"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552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418" w:type="dxa"/>
            <w:vMerge/>
            <w:vAlign w:val="center"/>
            <w:hideMark/>
          </w:tcPr>
          <w:p w:rsidR="00E4476E" w:rsidRPr="00131A82" w:rsidRDefault="00E4476E" w:rsidP="001915EE">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4476E" w:rsidRPr="00131A82" w:rsidTr="001915EE">
        <w:trPr>
          <w:trHeight w:val="396"/>
        </w:trPr>
        <w:tc>
          <w:tcPr>
            <w:tcW w:w="392" w:type="dxa"/>
            <w:shd w:val="clear" w:color="auto" w:fill="auto"/>
            <w:vAlign w:val="center"/>
            <w:hideMark/>
          </w:tcPr>
          <w:p w:rsidR="00E4476E" w:rsidRPr="00131A82" w:rsidRDefault="00E4476E" w:rsidP="001915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4476E" w:rsidRPr="00131A82" w:rsidRDefault="00AB7308" w:rsidP="001915E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24"/>
                <w:szCs w:val="24"/>
              </w:rPr>
              <w:t>Благоустройство дворовых территорий многоквартирных домов</w:t>
            </w:r>
          </w:p>
        </w:tc>
        <w:tc>
          <w:tcPr>
            <w:tcW w:w="1418" w:type="dxa"/>
            <w:shd w:val="clear" w:color="auto" w:fill="auto"/>
            <w:noWrap/>
            <w:vAlign w:val="center"/>
            <w:hideMark/>
          </w:tcPr>
          <w:p w:rsidR="00E4476E" w:rsidRPr="00131A82" w:rsidRDefault="00E4476E" w:rsidP="001915EE">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hideMark/>
          </w:tcPr>
          <w:p w:rsidR="00E4476E" w:rsidRPr="00131A82" w:rsidRDefault="00E4476E" w:rsidP="001915EE">
            <w:pPr>
              <w:pStyle w:val="ConsPlusNormal"/>
              <w:ind w:firstLine="0"/>
              <w:jc w:val="center"/>
              <w:rPr>
                <w:rFonts w:ascii="Times New Roman" w:hAnsi="Times New Roman" w:cs="Times New Roman"/>
              </w:rPr>
            </w:pPr>
            <w:r>
              <w:rPr>
                <w:rFonts w:ascii="Times New Roman" w:hAnsi="Times New Roman" w:cs="Times New Roman"/>
              </w:rPr>
              <w:t>7</w:t>
            </w:r>
          </w:p>
        </w:tc>
        <w:tc>
          <w:tcPr>
            <w:tcW w:w="1275" w:type="dxa"/>
            <w:shd w:val="clear" w:color="auto" w:fill="auto"/>
            <w:noWrap/>
            <w:vAlign w:val="center"/>
            <w:hideMark/>
          </w:tcPr>
          <w:p w:rsidR="00E4476E" w:rsidRPr="00131A82" w:rsidRDefault="00E4476E" w:rsidP="001915E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r>
    </w:tbl>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p>
    <w:p w:rsidR="00E4476E" w:rsidRDefault="00E4476E" w:rsidP="00E4476E">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lastRenderedPageBreak/>
        <w:t>Средства данной подпрограммы были направлены на реализацию следующих мероприятий:</w:t>
      </w:r>
    </w:p>
    <w:p w:rsidR="00E4476E" w:rsidRDefault="00E4476E" w:rsidP="00E4476E">
      <w:pPr>
        <w:spacing w:after="0"/>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Pr>
          <w:rFonts w:ascii="Times New Roman" w:hAnsi="Times New Roman"/>
          <w:sz w:val="28"/>
          <w:szCs w:val="28"/>
        </w:rPr>
        <w:t xml:space="preserve">асфальтирование </w:t>
      </w:r>
      <w:r w:rsidR="000A4C27">
        <w:rPr>
          <w:rFonts w:ascii="Times New Roman" w:hAnsi="Times New Roman"/>
          <w:sz w:val="28"/>
          <w:szCs w:val="28"/>
        </w:rPr>
        <w:t xml:space="preserve">7 </w:t>
      </w:r>
      <w:r w:rsidRPr="009F7F9B">
        <w:rPr>
          <w:rFonts w:ascii="Times New Roman" w:hAnsi="Times New Roman"/>
          <w:sz w:val="28"/>
          <w:szCs w:val="28"/>
        </w:rPr>
        <w:t>дворовых территорий</w:t>
      </w:r>
      <w:r>
        <w:rPr>
          <w:rFonts w:ascii="Times New Roman" w:hAnsi="Times New Roman"/>
          <w:sz w:val="28"/>
          <w:szCs w:val="28"/>
        </w:rPr>
        <w:t xml:space="preserve"> протяженностью 4 310 кв. м.,</w:t>
      </w:r>
      <w:r w:rsidRPr="009F7F9B">
        <w:rPr>
          <w:rFonts w:ascii="Times New Roman" w:hAnsi="Times New Roman"/>
          <w:sz w:val="28"/>
          <w:szCs w:val="28"/>
        </w:rPr>
        <w:t xml:space="preserve"> </w:t>
      </w:r>
      <w:r w:rsidRPr="00034387">
        <w:rPr>
          <w:rFonts w:ascii="Times New Roman" w:hAnsi="Times New Roman"/>
          <w:sz w:val="28"/>
          <w:szCs w:val="28"/>
        </w:rPr>
        <w:t>дворовых проездов</w:t>
      </w:r>
      <w:r w:rsidRPr="009F7F9B">
        <w:rPr>
          <w:rFonts w:ascii="Times New Roman" w:hAnsi="Times New Roman"/>
          <w:sz w:val="28"/>
          <w:szCs w:val="28"/>
        </w:rPr>
        <w:t xml:space="preserve"> многоквартирн</w:t>
      </w:r>
      <w:r>
        <w:rPr>
          <w:rFonts w:ascii="Times New Roman" w:hAnsi="Times New Roman"/>
          <w:sz w:val="28"/>
          <w:szCs w:val="28"/>
        </w:rPr>
        <w:t>ых</w:t>
      </w:r>
      <w:r w:rsidRPr="009F7F9B">
        <w:rPr>
          <w:rFonts w:ascii="Times New Roman" w:hAnsi="Times New Roman"/>
          <w:sz w:val="28"/>
          <w:szCs w:val="28"/>
        </w:rPr>
        <w:t xml:space="preserve"> дом</w:t>
      </w:r>
      <w:r>
        <w:rPr>
          <w:rFonts w:ascii="Times New Roman" w:hAnsi="Times New Roman"/>
          <w:sz w:val="28"/>
          <w:szCs w:val="28"/>
        </w:rPr>
        <w:t>ов  протяженностью 670 кв. м.,</w:t>
      </w:r>
      <w:r>
        <w:rPr>
          <w:rFonts w:ascii="Times New Roman" w:eastAsia="Times New Roman" w:hAnsi="Times New Roman" w:cs="Times New Roman"/>
          <w:bCs/>
          <w:color w:val="000000" w:themeColor="text1"/>
          <w:sz w:val="28"/>
          <w:szCs w:val="28"/>
        </w:rPr>
        <w:t xml:space="preserve"> в сумме 4 886,4 тыс. рублей;</w:t>
      </w:r>
    </w:p>
    <w:p w:rsidR="00E4476E" w:rsidRDefault="00E4476E" w:rsidP="00E4476E">
      <w:pPr>
        <w:spacing w:after="0"/>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Pr>
          <w:rFonts w:ascii="Times New Roman" w:hAnsi="Times New Roman"/>
          <w:sz w:val="28"/>
          <w:szCs w:val="28"/>
        </w:rPr>
        <w:t xml:space="preserve">освещение </w:t>
      </w:r>
      <w:r w:rsidRPr="009F7F9B">
        <w:rPr>
          <w:rFonts w:ascii="Times New Roman" w:hAnsi="Times New Roman"/>
          <w:sz w:val="28"/>
          <w:szCs w:val="28"/>
        </w:rPr>
        <w:t>дворовых территорий</w:t>
      </w:r>
      <w:r>
        <w:rPr>
          <w:rFonts w:ascii="Times New Roman" w:hAnsi="Times New Roman"/>
          <w:sz w:val="28"/>
          <w:szCs w:val="28"/>
        </w:rPr>
        <w:t xml:space="preserve">, в части </w:t>
      </w:r>
      <w:r w:rsidRPr="00034387">
        <w:rPr>
          <w:rFonts w:ascii="Times New Roman" w:hAnsi="Times New Roman"/>
          <w:sz w:val="28"/>
          <w:szCs w:val="28"/>
        </w:rPr>
        <w:t>приобретени</w:t>
      </w:r>
      <w:r>
        <w:rPr>
          <w:rFonts w:ascii="Times New Roman" w:hAnsi="Times New Roman"/>
          <w:sz w:val="28"/>
          <w:szCs w:val="28"/>
        </w:rPr>
        <w:t>я и устройства</w:t>
      </w:r>
      <w:r w:rsidRPr="00034387">
        <w:rPr>
          <w:rFonts w:ascii="Times New Roman" w:hAnsi="Times New Roman"/>
          <w:sz w:val="28"/>
          <w:szCs w:val="28"/>
        </w:rPr>
        <w:t xml:space="preserve"> </w:t>
      </w:r>
      <w:r>
        <w:rPr>
          <w:rFonts w:ascii="Times New Roman" w:hAnsi="Times New Roman"/>
          <w:sz w:val="28"/>
          <w:szCs w:val="28"/>
        </w:rPr>
        <w:t>светильников</w:t>
      </w:r>
      <w:r w:rsidRPr="00034387">
        <w:rPr>
          <w:rFonts w:ascii="Times New Roman" w:hAnsi="Times New Roman"/>
          <w:sz w:val="28"/>
          <w:szCs w:val="28"/>
        </w:rPr>
        <w:t xml:space="preserve"> </w:t>
      </w:r>
      <w:r>
        <w:rPr>
          <w:rFonts w:ascii="Times New Roman" w:hAnsi="Times New Roman"/>
          <w:sz w:val="28"/>
          <w:szCs w:val="28"/>
        </w:rPr>
        <w:t xml:space="preserve"> в количестве 7</w:t>
      </w:r>
      <w:r w:rsidRPr="00034387">
        <w:rPr>
          <w:rFonts w:ascii="Times New Roman" w:hAnsi="Times New Roman"/>
          <w:sz w:val="28"/>
          <w:szCs w:val="28"/>
        </w:rPr>
        <w:t xml:space="preserve"> шт</w:t>
      </w:r>
      <w:r>
        <w:rPr>
          <w:rFonts w:ascii="Times New Roman" w:hAnsi="Times New Roman"/>
          <w:sz w:val="28"/>
          <w:szCs w:val="28"/>
        </w:rPr>
        <w:t>.,</w:t>
      </w:r>
      <w:r w:rsidRPr="009F7F9B">
        <w:rPr>
          <w:rFonts w:ascii="Times New Roman" w:hAnsi="Times New Roman"/>
          <w:sz w:val="28"/>
          <w:szCs w:val="28"/>
        </w:rPr>
        <w:t xml:space="preserve"> </w:t>
      </w:r>
      <w:r w:rsidRPr="00034387">
        <w:rPr>
          <w:rFonts w:ascii="Times New Roman" w:hAnsi="Times New Roman"/>
          <w:sz w:val="28"/>
          <w:szCs w:val="28"/>
        </w:rPr>
        <w:t xml:space="preserve">уличного освещения </w:t>
      </w:r>
      <w:r>
        <w:rPr>
          <w:rFonts w:ascii="Times New Roman" w:hAnsi="Times New Roman"/>
          <w:sz w:val="28"/>
          <w:szCs w:val="28"/>
        </w:rPr>
        <w:t xml:space="preserve"> в количестве </w:t>
      </w:r>
      <w:r w:rsidRPr="00034387">
        <w:rPr>
          <w:rFonts w:ascii="Times New Roman" w:hAnsi="Times New Roman"/>
          <w:sz w:val="28"/>
          <w:szCs w:val="28"/>
        </w:rPr>
        <w:t>3 шт</w:t>
      </w:r>
      <w:r>
        <w:rPr>
          <w:rFonts w:ascii="Times New Roman" w:hAnsi="Times New Roman"/>
          <w:sz w:val="28"/>
          <w:szCs w:val="28"/>
        </w:rPr>
        <w:t>.</w:t>
      </w:r>
      <w:r w:rsidRPr="009F7F9B">
        <w:rPr>
          <w:rFonts w:ascii="Times New Roman" w:hAnsi="Times New Roman"/>
          <w:sz w:val="28"/>
          <w:szCs w:val="28"/>
        </w:rPr>
        <w:t xml:space="preserve"> </w:t>
      </w:r>
      <w:r w:rsidR="00042522">
        <w:rPr>
          <w:rFonts w:ascii="Times New Roman" w:eastAsia="Times New Roman" w:hAnsi="Times New Roman" w:cs="Times New Roman"/>
          <w:bCs/>
          <w:color w:val="000000" w:themeColor="text1"/>
          <w:sz w:val="28"/>
          <w:szCs w:val="28"/>
        </w:rPr>
        <w:t>в сумме 34,</w:t>
      </w:r>
      <w:r>
        <w:rPr>
          <w:rFonts w:ascii="Times New Roman" w:eastAsia="Times New Roman" w:hAnsi="Times New Roman" w:cs="Times New Roman"/>
          <w:bCs/>
          <w:color w:val="000000" w:themeColor="text1"/>
          <w:sz w:val="28"/>
          <w:szCs w:val="28"/>
        </w:rPr>
        <w:t>5 тыс. рублей;</w:t>
      </w:r>
    </w:p>
    <w:p w:rsidR="00E4476E" w:rsidRPr="00034387" w:rsidRDefault="00E4476E" w:rsidP="00E4476E">
      <w:pPr>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Pr="00B04FE0">
        <w:rPr>
          <w:rFonts w:ascii="Times New Roman" w:eastAsia="Times New Roman" w:hAnsi="Times New Roman" w:cs="Times New Roman"/>
          <w:bCs/>
          <w:color w:val="000000" w:themeColor="text1"/>
          <w:sz w:val="28"/>
          <w:szCs w:val="28"/>
        </w:rPr>
        <w:t>п</w:t>
      </w:r>
      <w:r w:rsidRPr="00B04FE0">
        <w:rPr>
          <w:rFonts w:ascii="Times New Roman" w:hAnsi="Times New Roman"/>
          <w:sz w:val="28"/>
          <w:szCs w:val="28"/>
        </w:rPr>
        <w:t>риобретение и установка скамеек – 22 шт., урн – 18 шт., карусель- 2</w:t>
      </w:r>
      <w:r w:rsidR="00042522">
        <w:rPr>
          <w:rFonts w:ascii="Times New Roman" w:hAnsi="Times New Roman"/>
          <w:sz w:val="28"/>
          <w:szCs w:val="28"/>
        </w:rPr>
        <w:t xml:space="preserve"> </w:t>
      </w:r>
      <w:r w:rsidRPr="00B04FE0">
        <w:rPr>
          <w:rFonts w:ascii="Times New Roman" w:hAnsi="Times New Roman"/>
          <w:sz w:val="28"/>
          <w:szCs w:val="28"/>
        </w:rPr>
        <w:t>шт., качель-балансир – 1 шт., качель – диван – 1шт., игровой комплекс – 2</w:t>
      </w:r>
      <w:r w:rsidR="00042522">
        <w:rPr>
          <w:rFonts w:ascii="Times New Roman" w:hAnsi="Times New Roman"/>
          <w:sz w:val="28"/>
          <w:szCs w:val="28"/>
        </w:rPr>
        <w:t xml:space="preserve"> </w:t>
      </w:r>
      <w:r w:rsidRPr="00B04FE0">
        <w:rPr>
          <w:rFonts w:ascii="Times New Roman" w:hAnsi="Times New Roman"/>
          <w:sz w:val="28"/>
          <w:szCs w:val="28"/>
        </w:rPr>
        <w:t>шт., спортивный комплекс – 1 шт., уличный тренажер – 3</w:t>
      </w:r>
      <w:r w:rsidR="00042522">
        <w:rPr>
          <w:rFonts w:ascii="Times New Roman" w:hAnsi="Times New Roman"/>
          <w:sz w:val="28"/>
          <w:szCs w:val="28"/>
        </w:rPr>
        <w:t xml:space="preserve"> </w:t>
      </w:r>
      <w:r w:rsidRPr="00B04FE0">
        <w:rPr>
          <w:rFonts w:ascii="Times New Roman" w:hAnsi="Times New Roman"/>
          <w:sz w:val="28"/>
          <w:szCs w:val="28"/>
        </w:rPr>
        <w:t>шт.,</w:t>
      </w:r>
      <w:r>
        <w:rPr>
          <w:rFonts w:ascii="Times New Roman" w:hAnsi="Times New Roman"/>
          <w:sz w:val="28"/>
          <w:szCs w:val="28"/>
        </w:rPr>
        <w:t xml:space="preserve"> </w:t>
      </w:r>
      <w:r w:rsidRPr="00B04FE0">
        <w:rPr>
          <w:rFonts w:ascii="Times New Roman" w:hAnsi="Times New Roman"/>
          <w:sz w:val="28"/>
          <w:szCs w:val="28"/>
        </w:rPr>
        <w:t>диван – 2шт., песочница с навесом – 1</w:t>
      </w:r>
      <w:r w:rsidR="00042522">
        <w:rPr>
          <w:rFonts w:ascii="Times New Roman" w:hAnsi="Times New Roman"/>
          <w:sz w:val="28"/>
          <w:szCs w:val="28"/>
        </w:rPr>
        <w:t xml:space="preserve"> </w:t>
      </w:r>
      <w:r w:rsidRPr="00B04FE0">
        <w:rPr>
          <w:rFonts w:ascii="Times New Roman" w:hAnsi="Times New Roman"/>
          <w:sz w:val="28"/>
          <w:szCs w:val="28"/>
        </w:rPr>
        <w:t>шт.</w:t>
      </w:r>
      <w:r w:rsidRPr="00034387">
        <w:rPr>
          <w:rFonts w:ascii="Times New Roman" w:hAnsi="Times New Roman"/>
          <w:sz w:val="28"/>
          <w:szCs w:val="28"/>
        </w:rPr>
        <w:t xml:space="preserve"> </w:t>
      </w:r>
      <w:r>
        <w:rPr>
          <w:rFonts w:ascii="Times New Roman" w:eastAsia="Times New Roman" w:hAnsi="Times New Roman" w:cs="Times New Roman"/>
          <w:bCs/>
          <w:color w:val="000000" w:themeColor="text1"/>
          <w:sz w:val="28"/>
          <w:szCs w:val="28"/>
        </w:rPr>
        <w:t>в сумме 925,8 тыс. рублей;</w:t>
      </w:r>
    </w:p>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3E0FD2" w:rsidRDefault="003E0FD2" w:rsidP="003E0FD2">
      <w:pPr>
        <w:widowControl w:val="0"/>
        <w:spacing w:before="300" w:line="264" w:lineRule="auto"/>
        <w:ind w:firstLine="684"/>
        <w:jc w:val="center"/>
        <w:rPr>
          <w:rFonts w:ascii="Times New Roman" w:eastAsia="Times New Roman" w:hAnsi="Times New Roman" w:cs="Times New Roman"/>
          <w:b/>
          <w:sz w:val="28"/>
        </w:rPr>
      </w:pPr>
      <w:r w:rsidRPr="00540B81">
        <w:rPr>
          <w:rFonts w:ascii="Times New Roman" w:eastAsia="Times New Roman" w:hAnsi="Times New Roman" w:cs="Times New Roman"/>
          <w:b/>
          <w:sz w:val="28"/>
        </w:rPr>
        <w:t>3.4. ПОЯСНЕНИЯ ПО РАСХОДОВАНИЮ СРЕДСТВ НЕПРОГРАММНЫХ РАСХОДОВ</w:t>
      </w:r>
    </w:p>
    <w:p w:rsidR="003E0FD2" w:rsidRDefault="003E0FD2" w:rsidP="003E0FD2">
      <w:pPr>
        <w:widowControl w:val="0"/>
        <w:spacing w:before="300" w:line="264" w:lineRule="auto"/>
        <w:ind w:firstLine="709"/>
        <w:jc w:val="both"/>
        <w:rPr>
          <w:rFonts w:ascii="Times New Roman" w:eastAsia="Times New Roman" w:hAnsi="Times New Roman" w:cs="Times New Roman"/>
          <w:sz w:val="28"/>
        </w:rPr>
      </w:pPr>
      <w:r w:rsidRPr="000B69D0">
        <w:rPr>
          <w:rFonts w:ascii="Times New Roman" w:eastAsia="Times New Roman" w:hAnsi="Times New Roman" w:cs="Times New Roman"/>
          <w:sz w:val="28"/>
        </w:rPr>
        <w:t>Непрограм</w:t>
      </w:r>
      <w:r>
        <w:rPr>
          <w:rFonts w:ascii="Times New Roman" w:eastAsia="Times New Roman" w:hAnsi="Times New Roman" w:cs="Times New Roman"/>
          <w:sz w:val="28"/>
        </w:rPr>
        <w:t>м</w:t>
      </w:r>
      <w:r w:rsidRPr="000B69D0">
        <w:rPr>
          <w:rFonts w:ascii="Times New Roman" w:eastAsia="Times New Roman" w:hAnsi="Times New Roman" w:cs="Times New Roman"/>
          <w:sz w:val="28"/>
        </w:rPr>
        <w:t>ные расходы</w:t>
      </w:r>
      <w:r>
        <w:rPr>
          <w:rFonts w:ascii="Times New Roman" w:eastAsia="Times New Roman" w:hAnsi="Times New Roman" w:cs="Times New Roman"/>
          <w:sz w:val="28"/>
        </w:rPr>
        <w:t xml:space="preserve"> </w:t>
      </w:r>
      <w:r w:rsidRPr="000B69D0">
        <w:rPr>
          <w:rFonts w:ascii="Times New Roman" w:eastAsia="Times New Roman" w:hAnsi="Times New Roman" w:cs="Times New Roman"/>
          <w:sz w:val="28"/>
        </w:rPr>
        <w:t>бюджета Северо-Енисейского района</w:t>
      </w:r>
      <w:r>
        <w:rPr>
          <w:rFonts w:ascii="Times New Roman" w:eastAsia="Times New Roman" w:hAnsi="Times New Roman" w:cs="Times New Roman"/>
          <w:sz w:val="28"/>
        </w:rPr>
        <w:t xml:space="preserve"> в 201</w:t>
      </w:r>
      <w:r w:rsidR="00042522">
        <w:rPr>
          <w:rFonts w:ascii="Times New Roman" w:eastAsia="Times New Roman" w:hAnsi="Times New Roman" w:cs="Times New Roman"/>
          <w:sz w:val="28"/>
        </w:rPr>
        <w:t>8</w:t>
      </w:r>
      <w:r>
        <w:rPr>
          <w:rFonts w:ascii="Times New Roman" w:eastAsia="Times New Roman" w:hAnsi="Times New Roman" w:cs="Times New Roman"/>
          <w:sz w:val="28"/>
        </w:rPr>
        <w:t xml:space="preserve"> году предусмотрены в сумме </w:t>
      </w:r>
      <w:r w:rsidR="00042522">
        <w:rPr>
          <w:rFonts w:ascii="Times New Roman" w:eastAsia="Times New Roman" w:hAnsi="Times New Roman" w:cs="Times New Roman"/>
          <w:sz w:val="28"/>
        </w:rPr>
        <w:t>177 407,7</w:t>
      </w:r>
      <w:r>
        <w:rPr>
          <w:rFonts w:ascii="Times New Roman" w:eastAsia="Times New Roman" w:hAnsi="Times New Roman" w:cs="Times New Roman"/>
          <w:sz w:val="28"/>
        </w:rPr>
        <w:t xml:space="preserve"> тыс. рублей исполнение составило </w:t>
      </w:r>
      <w:r w:rsidR="00042522">
        <w:rPr>
          <w:rFonts w:ascii="Times New Roman" w:eastAsia="Times New Roman" w:hAnsi="Times New Roman" w:cs="Times New Roman"/>
          <w:sz w:val="28"/>
        </w:rPr>
        <w:t>170 875,0</w:t>
      </w:r>
      <w:r>
        <w:rPr>
          <w:rFonts w:ascii="Times New Roman" w:eastAsia="Times New Roman" w:hAnsi="Times New Roman" w:cs="Times New Roman"/>
          <w:sz w:val="28"/>
        </w:rPr>
        <w:t xml:space="preserve"> тыс. рублей или </w:t>
      </w:r>
      <w:r w:rsidR="00042522">
        <w:rPr>
          <w:rFonts w:ascii="Times New Roman" w:eastAsia="Times New Roman" w:hAnsi="Times New Roman" w:cs="Times New Roman"/>
          <w:sz w:val="28"/>
        </w:rPr>
        <w:t>96,3</w:t>
      </w:r>
      <w:r>
        <w:rPr>
          <w:rFonts w:ascii="Times New Roman" w:eastAsia="Times New Roman" w:hAnsi="Times New Roman" w:cs="Times New Roman"/>
          <w:sz w:val="28"/>
        </w:rPr>
        <w:t xml:space="preserve"> %. Доля непрограммных расходов в бюджете Северо-Енисейского района по исполнению бюджета составляет 7,9 %.</w:t>
      </w:r>
    </w:p>
    <w:p w:rsidR="003E0FD2" w:rsidRDefault="003E0FD2" w:rsidP="003E0FD2">
      <w:pPr>
        <w:widowControl w:val="0"/>
        <w:spacing w:before="300" w:line="264"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Таблица 11</w:t>
      </w:r>
      <w:r w:rsidR="00324492">
        <w:rPr>
          <w:rFonts w:ascii="Times New Roman" w:eastAsia="Times New Roman" w:hAnsi="Times New Roman" w:cs="Times New Roman"/>
          <w:sz w:val="28"/>
        </w:rPr>
        <w:t>0</w:t>
      </w:r>
    </w:p>
    <w:p w:rsidR="003E0FD2" w:rsidRPr="00D047A0" w:rsidRDefault="003E0FD2" w:rsidP="003E0FD2">
      <w:pPr>
        <w:widowControl w:val="0"/>
        <w:spacing w:before="300" w:line="264" w:lineRule="auto"/>
        <w:ind w:firstLine="684"/>
        <w:jc w:val="right"/>
        <w:rPr>
          <w:rFonts w:ascii="Times New Roman" w:eastAsia="Times New Roman" w:hAnsi="Times New Roman" w:cs="Times New Roman"/>
          <w:sz w:val="24"/>
          <w:szCs w:val="24"/>
        </w:rPr>
      </w:pPr>
      <w:r w:rsidRPr="00D047A0">
        <w:rPr>
          <w:rFonts w:ascii="Times New Roman" w:eastAsia="Times New Roman" w:hAnsi="Times New Roman" w:cs="Times New Roman"/>
          <w:sz w:val="24"/>
          <w:szCs w:val="24"/>
        </w:rPr>
        <w:t>(тыс. рублей)</w:t>
      </w:r>
    </w:p>
    <w:tbl>
      <w:tblPr>
        <w:tblStyle w:val="aff4"/>
        <w:tblW w:w="0" w:type="auto"/>
        <w:tblLook w:val="04A0" w:firstRow="1" w:lastRow="0" w:firstColumn="1" w:lastColumn="0" w:noHBand="0" w:noVBand="1"/>
      </w:tblPr>
      <w:tblGrid>
        <w:gridCol w:w="770"/>
        <w:gridCol w:w="3991"/>
        <w:gridCol w:w="1550"/>
        <w:gridCol w:w="1633"/>
        <w:gridCol w:w="1628"/>
      </w:tblGrid>
      <w:tr w:rsidR="003E0FD2" w:rsidTr="00180FD7">
        <w:tc>
          <w:tcPr>
            <w:tcW w:w="770" w:type="dxa"/>
          </w:tcPr>
          <w:p w:rsidR="003E0FD2" w:rsidRPr="00D047A0" w:rsidRDefault="003E0FD2" w:rsidP="00180FD7">
            <w:pPr>
              <w:widowControl w:val="0"/>
              <w:spacing w:before="300" w:line="264" w:lineRule="auto"/>
              <w:jc w:val="both"/>
              <w:rPr>
                <w:sz w:val="24"/>
                <w:szCs w:val="24"/>
              </w:rPr>
            </w:pPr>
            <w:r w:rsidRPr="00D047A0">
              <w:rPr>
                <w:sz w:val="24"/>
                <w:szCs w:val="24"/>
              </w:rPr>
              <w:t>№</w:t>
            </w:r>
            <w:r w:rsidR="004A70E3">
              <w:rPr>
                <w:sz w:val="24"/>
                <w:szCs w:val="24"/>
              </w:rPr>
              <w:t xml:space="preserve"> </w:t>
            </w:r>
            <w:r>
              <w:rPr>
                <w:sz w:val="24"/>
                <w:szCs w:val="24"/>
              </w:rPr>
              <w:t>п/п</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Наименование раздела</w:t>
            </w:r>
            <w:r w:rsidR="004A70E3">
              <w:rPr>
                <w:sz w:val="24"/>
                <w:szCs w:val="24"/>
              </w:rPr>
              <w:t xml:space="preserve"> </w:t>
            </w:r>
            <w:r w:rsidRPr="00B61F3B">
              <w:rPr>
                <w:sz w:val="24"/>
                <w:szCs w:val="24"/>
              </w:rPr>
              <w:t>бюджетной классификации</w:t>
            </w:r>
          </w:p>
        </w:tc>
        <w:tc>
          <w:tcPr>
            <w:tcW w:w="1550" w:type="dxa"/>
          </w:tcPr>
          <w:p w:rsidR="003E0FD2" w:rsidRPr="00D047A0" w:rsidRDefault="003E0FD2" w:rsidP="00C322BC">
            <w:pPr>
              <w:widowControl w:val="0"/>
              <w:spacing w:before="300" w:line="264" w:lineRule="auto"/>
              <w:jc w:val="both"/>
              <w:rPr>
                <w:sz w:val="24"/>
                <w:szCs w:val="24"/>
              </w:rPr>
            </w:pPr>
            <w:r>
              <w:rPr>
                <w:sz w:val="24"/>
                <w:szCs w:val="24"/>
              </w:rPr>
              <w:t>Уточненный план на 201</w:t>
            </w:r>
            <w:r w:rsidR="00C322BC">
              <w:rPr>
                <w:sz w:val="24"/>
                <w:szCs w:val="24"/>
              </w:rPr>
              <w:t>8</w:t>
            </w:r>
            <w:r>
              <w:rPr>
                <w:sz w:val="24"/>
                <w:szCs w:val="24"/>
              </w:rPr>
              <w:t xml:space="preserve"> год</w:t>
            </w:r>
          </w:p>
        </w:tc>
        <w:tc>
          <w:tcPr>
            <w:tcW w:w="1633" w:type="dxa"/>
          </w:tcPr>
          <w:p w:rsidR="003E0FD2" w:rsidRPr="00D047A0" w:rsidRDefault="003E0FD2" w:rsidP="00180FD7">
            <w:pPr>
              <w:widowControl w:val="0"/>
              <w:spacing w:before="300" w:line="264" w:lineRule="auto"/>
              <w:jc w:val="both"/>
              <w:rPr>
                <w:sz w:val="24"/>
                <w:szCs w:val="24"/>
              </w:rPr>
            </w:pPr>
            <w:r>
              <w:rPr>
                <w:sz w:val="24"/>
                <w:szCs w:val="24"/>
              </w:rPr>
              <w:t xml:space="preserve">Исполнение </w:t>
            </w:r>
          </w:p>
        </w:tc>
        <w:tc>
          <w:tcPr>
            <w:tcW w:w="1628" w:type="dxa"/>
          </w:tcPr>
          <w:p w:rsidR="003E0FD2" w:rsidRPr="00D047A0" w:rsidRDefault="003E0FD2" w:rsidP="00180FD7">
            <w:pPr>
              <w:widowControl w:val="0"/>
              <w:spacing w:before="300" w:line="264" w:lineRule="auto"/>
              <w:jc w:val="both"/>
              <w:rPr>
                <w:sz w:val="24"/>
                <w:szCs w:val="24"/>
              </w:rPr>
            </w:pPr>
            <w:r>
              <w:rPr>
                <w:sz w:val="24"/>
                <w:szCs w:val="24"/>
              </w:rPr>
              <w:t>Процент исполнения</w:t>
            </w:r>
          </w:p>
        </w:tc>
      </w:tr>
      <w:tr w:rsidR="003E0FD2" w:rsidTr="00180FD7">
        <w:trPr>
          <w:trHeight w:val="326"/>
        </w:trPr>
        <w:tc>
          <w:tcPr>
            <w:tcW w:w="770" w:type="dxa"/>
          </w:tcPr>
          <w:p w:rsidR="003E0FD2" w:rsidRPr="00D047A0" w:rsidRDefault="003E0FD2" w:rsidP="00180FD7">
            <w:pPr>
              <w:widowControl w:val="0"/>
              <w:spacing w:before="300" w:line="264" w:lineRule="auto"/>
              <w:jc w:val="both"/>
              <w:rPr>
                <w:sz w:val="24"/>
                <w:szCs w:val="24"/>
              </w:rPr>
            </w:pPr>
          </w:p>
        </w:tc>
        <w:tc>
          <w:tcPr>
            <w:tcW w:w="3991" w:type="dxa"/>
          </w:tcPr>
          <w:p w:rsidR="003E0FD2" w:rsidRPr="00B61F3B" w:rsidRDefault="003E0FD2" w:rsidP="00180FD7">
            <w:pPr>
              <w:widowControl w:val="0"/>
              <w:spacing w:line="264" w:lineRule="auto"/>
              <w:jc w:val="center"/>
              <w:rPr>
                <w:sz w:val="24"/>
                <w:szCs w:val="24"/>
              </w:rPr>
            </w:pPr>
            <w:r w:rsidRPr="00B61F3B">
              <w:rPr>
                <w:sz w:val="24"/>
                <w:szCs w:val="24"/>
              </w:rPr>
              <w:t>1</w:t>
            </w:r>
          </w:p>
        </w:tc>
        <w:tc>
          <w:tcPr>
            <w:tcW w:w="1550" w:type="dxa"/>
          </w:tcPr>
          <w:p w:rsidR="003E0FD2" w:rsidRPr="00B61F3B" w:rsidRDefault="003E0FD2" w:rsidP="00180FD7">
            <w:pPr>
              <w:widowControl w:val="0"/>
              <w:spacing w:line="264" w:lineRule="auto"/>
              <w:jc w:val="center"/>
              <w:rPr>
                <w:sz w:val="24"/>
                <w:szCs w:val="24"/>
              </w:rPr>
            </w:pPr>
            <w:r w:rsidRPr="00B61F3B">
              <w:rPr>
                <w:sz w:val="24"/>
                <w:szCs w:val="24"/>
              </w:rPr>
              <w:t>2</w:t>
            </w:r>
          </w:p>
        </w:tc>
        <w:tc>
          <w:tcPr>
            <w:tcW w:w="1633" w:type="dxa"/>
          </w:tcPr>
          <w:p w:rsidR="003E0FD2" w:rsidRPr="00B61F3B" w:rsidRDefault="003E0FD2" w:rsidP="00180FD7">
            <w:pPr>
              <w:widowControl w:val="0"/>
              <w:spacing w:line="264" w:lineRule="auto"/>
              <w:jc w:val="center"/>
              <w:rPr>
                <w:sz w:val="24"/>
                <w:szCs w:val="24"/>
              </w:rPr>
            </w:pPr>
            <w:r w:rsidRPr="00B61F3B">
              <w:rPr>
                <w:sz w:val="24"/>
                <w:szCs w:val="24"/>
              </w:rPr>
              <w:t>3</w:t>
            </w:r>
          </w:p>
        </w:tc>
        <w:tc>
          <w:tcPr>
            <w:tcW w:w="1628" w:type="dxa"/>
          </w:tcPr>
          <w:p w:rsidR="003E0FD2" w:rsidRPr="00B61F3B" w:rsidRDefault="003E0FD2" w:rsidP="00180FD7">
            <w:pPr>
              <w:widowControl w:val="0"/>
              <w:spacing w:line="264" w:lineRule="auto"/>
              <w:jc w:val="center"/>
              <w:rPr>
                <w:sz w:val="24"/>
                <w:szCs w:val="24"/>
              </w:rPr>
            </w:pPr>
            <w:r w:rsidRPr="00B61F3B">
              <w:rPr>
                <w:sz w:val="24"/>
                <w:szCs w:val="24"/>
              </w:rPr>
              <w:t>4</w:t>
            </w:r>
          </w:p>
        </w:tc>
      </w:tr>
      <w:tr w:rsidR="003E0FD2" w:rsidTr="00180FD7">
        <w:trPr>
          <w:trHeight w:val="326"/>
        </w:trPr>
        <w:tc>
          <w:tcPr>
            <w:tcW w:w="770" w:type="dxa"/>
          </w:tcPr>
          <w:p w:rsidR="003E0FD2" w:rsidRPr="00D047A0" w:rsidRDefault="003E0FD2" w:rsidP="00180FD7">
            <w:pPr>
              <w:widowControl w:val="0"/>
              <w:spacing w:before="300" w:line="264" w:lineRule="auto"/>
              <w:jc w:val="both"/>
              <w:rPr>
                <w:sz w:val="24"/>
                <w:szCs w:val="24"/>
              </w:rPr>
            </w:pPr>
            <w:r>
              <w:rPr>
                <w:sz w:val="24"/>
                <w:szCs w:val="24"/>
              </w:rPr>
              <w:t>1</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 xml:space="preserve">01 </w:t>
            </w:r>
            <w:r w:rsidRPr="00D047A0">
              <w:rPr>
                <w:sz w:val="24"/>
                <w:szCs w:val="24"/>
              </w:rPr>
              <w:t>Общегосударственные вопросы</w:t>
            </w:r>
          </w:p>
        </w:tc>
        <w:tc>
          <w:tcPr>
            <w:tcW w:w="1550" w:type="dxa"/>
          </w:tcPr>
          <w:p w:rsidR="003E0FD2" w:rsidRPr="00D047A0" w:rsidRDefault="00C322BC" w:rsidP="00180FD7">
            <w:pPr>
              <w:widowControl w:val="0"/>
              <w:spacing w:before="300" w:line="264" w:lineRule="auto"/>
              <w:jc w:val="center"/>
              <w:rPr>
                <w:sz w:val="24"/>
                <w:szCs w:val="24"/>
              </w:rPr>
            </w:pPr>
            <w:r>
              <w:rPr>
                <w:sz w:val="24"/>
                <w:szCs w:val="24"/>
              </w:rPr>
              <w:t>176 912,8</w:t>
            </w:r>
          </w:p>
        </w:tc>
        <w:tc>
          <w:tcPr>
            <w:tcW w:w="1633" w:type="dxa"/>
          </w:tcPr>
          <w:p w:rsidR="003E0FD2" w:rsidRPr="00D047A0" w:rsidRDefault="00C322BC" w:rsidP="00180FD7">
            <w:pPr>
              <w:widowControl w:val="0"/>
              <w:spacing w:before="300" w:line="264" w:lineRule="auto"/>
              <w:jc w:val="center"/>
              <w:rPr>
                <w:sz w:val="24"/>
                <w:szCs w:val="24"/>
              </w:rPr>
            </w:pPr>
            <w:r>
              <w:rPr>
                <w:sz w:val="24"/>
                <w:szCs w:val="24"/>
              </w:rPr>
              <w:t>170 395,6</w:t>
            </w:r>
          </w:p>
        </w:tc>
        <w:tc>
          <w:tcPr>
            <w:tcW w:w="1628" w:type="dxa"/>
          </w:tcPr>
          <w:p w:rsidR="003E0FD2" w:rsidRPr="00D047A0" w:rsidRDefault="00C322BC" w:rsidP="00180FD7">
            <w:pPr>
              <w:widowControl w:val="0"/>
              <w:spacing w:before="300" w:line="264" w:lineRule="auto"/>
              <w:jc w:val="center"/>
              <w:rPr>
                <w:sz w:val="24"/>
                <w:szCs w:val="24"/>
              </w:rPr>
            </w:pPr>
            <w:r>
              <w:rPr>
                <w:sz w:val="24"/>
                <w:szCs w:val="24"/>
              </w:rPr>
              <w:t>96,3</w:t>
            </w:r>
          </w:p>
        </w:tc>
      </w:tr>
      <w:tr w:rsidR="003E0FD2" w:rsidTr="00180FD7">
        <w:tc>
          <w:tcPr>
            <w:tcW w:w="770" w:type="dxa"/>
          </w:tcPr>
          <w:p w:rsidR="003E0FD2" w:rsidRPr="00D047A0" w:rsidRDefault="003E0FD2" w:rsidP="00180FD7">
            <w:pPr>
              <w:widowControl w:val="0"/>
              <w:spacing w:before="300" w:line="264" w:lineRule="auto"/>
              <w:jc w:val="both"/>
              <w:rPr>
                <w:sz w:val="24"/>
                <w:szCs w:val="24"/>
              </w:rPr>
            </w:pPr>
            <w:r>
              <w:rPr>
                <w:sz w:val="24"/>
                <w:szCs w:val="24"/>
              </w:rPr>
              <w:t>2</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 xml:space="preserve">02 </w:t>
            </w:r>
            <w:r w:rsidRPr="00D047A0">
              <w:rPr>
                <w:sz w:val="24"/>
                <w:szCs w:val="24"/>
              </w:rPr>
              <w:t>Национальная экономика</w:t>
            </w:r>
          </w:p>
        </w:tc>
        <w:tc>
          <w:tcPr>
            <w:tcW w:w="1550" w:type="dxa"/>
          </w:tcPr>
          <w:p w:rsidR="003E0FD2" w:rsidRPr="00D047A0" w:rsidRDefault="00C322BC" w:rsidP="00180FD7">
            <w:pPr>
              <w:widowControl w:val="0"/>
              <w:spacing w:before="300" w:line="264" w:lineRule="auto"/>
              <w:jc w:val="center"/>
              <w:rPr>
                <w:sz w:val="24"/>
                <w:szCs w:val="24"/>
              </w:rPr>
            </w:pPr>
            <w:r>
              <w:rPr>
                <w:sz w:val="24"/>
                <w:szCs w:val="24"/>
              </w:rPr>
              <w:t>494,9</w:t>
            </w:r>
          </w:p>
        </w:tc>
        <w:tc>
          <w:tcPr>
            <w:tcW w:w="1633" w:type="dxa"/>
          </w:tcPr>
          <w:p w:rsidR="003E0FD2" w:rsidRPr="00D047A0" w:rsidRDefault="00C322BC" w:rsidP="00180FD7">
            <w:pPr>
              <w:widowControl w:val="0"/>
              <w:spacing w:before="300" w:line="264" w:lineRule="auto"/>
              <w:jc w:val="center"/>
              <w:rPr>
                <w:sz w:val="24"/>
                <w:szCs w:val="24"/>
              </w:rPr>
            </w:pPr>
            <w:r>
              <w:rPr>
                <w:sz w:val="24"/>
                <w:szCs w:val="24"/>
              </w:rPr>
              <w:t>479,4</w:t>
            </w:r>
          </w:p>
        </w:tc>
        <w:tc>
          <w:tcPr>
            <w:tcW w:w="1628" w:type="dxa"/>
          </w:tcPr>
          <w:p w:rsidR="003E0FD2" w:rsidRPr="00D047A0" w:rsidRDefault="003E0FD2" w:rsidP="00C322BC">
            <w:pPr>
              <w:widowControl w:val="0"/>
              <w:spacing w:before="300" w:line="264" w:lineRule="auto"/>
              <w:jc w:val="center"/>
              <w:rPr>
                <w:sz w:val="24"/>
                <w:szCs w:val="24"/>
              </w:rPr>
            </w:pPr>
            <w:r>
              <w:rPr>
                <w:sz w:val="24"/>
                <w:szCs w:val="24"/>
              </w:rPr>
              <w:t>96,</w:t>
            </w:r>
            <w:r w:rsidR="00C322BC">
              <w:rPr>
                <w:sz w:val="24"/>
                <w:szCs w:val="24"/>
              </w:rPr>
              <w:t>9</w:t>
            </w:r>
          </w:p>
        </w:tc>
      </w:tr>
      <w:tr w:rsidR="003E0FD2" w:rsidTr="00180FD7">
        <w:tc>
          <w:tcPr>
            <w:tcW w:w="770" w:type="dxa"/>
          </w:tcPr>
          <w:p w:rsidR="003E0FD2" w:rsidRPr="00D047A0" w:rsidRDefault="003E0FD2" w:rsidP="00180FD7">
            <w:pPr>
              <w:widowControl w:val="0"/>
              <w:spacing w:before="300" w:line="264" w:lineRule="auto"/>
              <w:jc w:val="both"/>
              <w:rPr>
                <w:sz w:val="24"/>
                <w:szCs w:val="24"/>
              </w:rPr>
            </w:pPr>
            <w:r>
              <w:rPr>
                <w:sz w:val="24"/>
                <w:szCs w:val="24"/>
              </w:rPr>
              <w:t>3</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Всего непрограммные расходы</w:t>
            </w:r>
          </w:p>
        </w:tc>
        <w:tc>
          <w:tcPr>
            <w:tcW w:w="1550" w:type="dxa"/>
          </w:tcPr>
          <w:p w:rsidR="003E0FD2" w:rsidRPr="00D047A0" w:rsidRDefault="00C322BC" w:rsidP="00180FD7">
            <w:pPr>
              <w:widowControl w:val="0"/>
              <w:spacing w:before="300" w:line="264" w:lineRule="auto"/>
              <w:jc w:val="center"/>
              <w:rPr>
                <w:sz w:val="24"/>
                <w:szCs w:val="24"/>
              </w:rPr>
            </w:pPr>
            <w:r>
              <w:rPr>
                <w:sz w:val="24"/>
                <w:szCs w:val="24"/>
              </w:rPr>
              <w:t>177 407,7</w:t>
            </w:r>
          </w:p>
        </w:tc>
        <w:tc>
          <w:tcPr>
            <w:tcW w:w="1633" w:type="dxa"/>
          </w:tcPr>
          <w:p w:rsidR="003E0FD2" w:rsidRPr="00D047A0" w:rsidRDefault="00C322BC" w:rsidP="00180FD7">
            <w:pPr>
              <w:widowControl w:val="0"/>
              <w:spacing w:before="300" w:line="264" w:lineRule="auto"/>
              <w:jc w:val="center"/>
              <w:rPr>
                <w:sz w:val="24"/>
                <w:szCs w:val="24"/>
              </w:rPr>
            </w:pPr>
            <w:r>
              <w:rPr>
                <w:sz w:val="24"/>
                <w:szCs w:val="24"/>
              </w:rPr>
              <w:t>170 875,0</w:t>
            </w:r>
          </w:p>
        </w:tc>
        <w:tc>
          <w:tcPr>
            <w:tcW w:w="1628" w:type="dxa"/>
          </w:tcPr>
          <w:p w:rsidR="003E0FD2" w:rsidRPr="00D047A0" w:rsidRDefault="00C322BC" w:rsidP="00180FD7">
            <w:pPr>
              <w:widowControl w:val="0"/>
              <w:spacing w:before="300" w:line="264" w:lineRule="auto"/>
              <w:jc w:val="center"/>
              <w:rPr>
                <w:sz w:val="24"/>
                <w:szCs w:val="24"/>
              </w:rPr>
            </w:pPr>
            <w:r>
              <w:rPr>
                <w:sz w:val="24"/>
                <w:szCs w:val="24"/>
              </w:rPr>
              <w:t>96,3</w:t>
            </w:r>
          </w:p>
        </w:tc>
      </w:tr>
    </w:tbl>
    <w:p w:rsidR="003E0FD2" w:rsidRPr="00131A82" w:rsidRDefault="003E0FD2" w:rsidP="003E0FD2">
      <w:pPr>
        <w:widowControl w:val="0"/>
        <w:spacing w:before="300" w:line="264" w:lineRule="auto"/>
        <w:ind w:firstLine="684"/>
        <w:jc w:val="both"/>
        <w:rPr>
          <w:rFonts w:ascii="Times New Roman" w:eastAsia="Times New Roman" w:hAnsi="Times New Roman" w:cs="Times New Roman"/>
          <w:b/>
          <w:sz w:val="28"/>
        </w:rPr>
      </w:pPr>
    </w:p>
    <w:p w:rsidR="003E0FD2" w:rsidRPr="00131A82" w:rsidRDefault="003E0FD2" w:rsidP="003E0FD2">
      <w:pPr>
        <w:pStyle w:val="20"/>
        <w:jc w:val="center"/>
        <w:rPr>
          <w:rFonts w:ascii="Times New Roman" w:hAnsi="Times New Roman" w:cs="Times New Roman"/>
          <w:color w:val="auto"/>
        </w:rPr>
      </w:pPr>
      <w:bookmarkStart w:id="24" w:name="_Toc369530823"/>
      <w:bookmarkStart w:id="25" w:name="_Toc420605086"/>
      <w:r w:rsidRPr="00EE2A88">
        <w:rPr>
          <w:rFonts w:ascii="Times New Roman" w:hAnsi="Times New Roman" w:cs="Times New Roman"/>
          <w:color w:val="auto"/>
        </w:rPr>
        <w:t>3.4.1. Общегосударственные вопросы (раздел 01)</w:t>
      </w:r>
      <w:bookmarkEnd w:id="24"/>
      <w:bookmarkEnd w:id="25"/>
    </w:p>
    <w:p w:rsidR="003E0FD2" w:rsidRPr="00131A82" w:rsidRDefault="003E0FD2" w:rsidP="003E0FD2">
      <w:pPr>
        <w:rPr>
          <w:rFonts w:ascii="Times New Roman" w:hAnsi="Times New Roman" w:cs="Times New Roman"/>
          <w:sz w:val="24"/>
          <w:szCs w:val="24"/>
        </w:rPr>
      </w:pPr>
    </w:p>
    <w:p w:rsidR="003E0FD2" w:rsidRPr="00131A82" w:rsidRDefault="003E0FD2" w:rsidP="003E0FD2">
      <w:pPr>
        <w:pStyle w:val="4"/>
        <w:spacing w:after="120"/>
        <w:ind w:right="15" w:firstLine="709"/>
        <w:jc w:val="both"/>
        <w:rPr>
          <w:rFonts w:ascii="Times New Roman" w:hAnsi="Times New Roman" w:cs="Times New Roman"/>
          <w:color w:val="auto"/>
        </w:rPr>
      </w:pPr>
      <w:bookmarkStart w:id="26" w:name="_Toc262495018"/>
      <w:bookmarkStart w:id="27" w:name="_Toc420605087"/>
      <w:r w:rsidRPr="00131A82">
        <w:rPr>
          <w:rFonts w:ascii="Times New Roman" w:hAnsi="Times New Roman" w:cs="Times New Roman"/>
          <w:color w:val="auto"/>
        </w:rPr>
        <w:lastRenderedPageBreak/>
        <w:t>Функционирование высшего должностного лица субъекта Российской Федерации и органа местного самоуправления (подраздел 02)</w:t>
      </w:r>
      <w:bookmarkEnd w:id="26"/>
      <w:bookmarkEnd w:id="27"/>
    </w:p>
    <w:p w:rsidR="003E0FD2" w:rsidRPr="00131A82" w:rsidRDefault="003E0FD2" w:rsidP="003E0FD2">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ассигнования на денежное вознаграждение и командировочные расходы главы Северо-Енисейского района утверждены в сумме </w:t>
      </w:r>
      <w:r w:rsidR="00C322BC">
        <w:rPr>
          <w:rFonts w:ascii="Times New Roman" w:eastAsia="Times New Roman" w:hAnsi="Times New Roman" w:cs="Times New Roman"/>
          <w:sz w:val="28"/>
        </w:rPr>
        <w:t>7 884,0</w:t>
      </w:r>
      <w:r w:rsidRPr="00131A82">
        <w:rPr>
          <w:rFonts w:ascii="Times New Roman" w:eastAsia="Times New Roman" w:hAnsi="Times New Roman" w:cs="Times New Roman"/>
          <w:sz w:val="28"/>
        </w:rPr>
        <w:t xml:space="preserve"> тыс. рублей. Исполнение составило </w:t>
      </w:r>
      <w:r w:rsidR="00C322BC">
        <w:rPr>
          <w:rFonts w:ascii="Times New Roman" w:eastAsia="Times New Roman" w:hAnsi="Times New Roman" w:cs="Times New Roman"/>
          <w:sz w:val="28"/>
        </w:rPr>
        <w:t>7 827,0</w:t>
      </w:r>
      <w:r w:rsidRPr="00131A82">
        <w:rPr>
          <w:rFonts w:ascii="Times New Roman" w:eastAsia="Times New Roman" w:hAnsi="Times New Roman" w:cs="Times New Roman"/>
          <w:sz w:val="28"/>
        </w:rPr>
        <w:t> тыс. рублей или 9</w:t>
      </w:r>
      <w:r>
        <w:rPr>
          <w:rFonts w:ascii="Times New Roman" w:eastAsia="Times New Roman" w:hAnsi="Times New Roman" w:cs="Times New Roman"/>
          <w:sz w:val="28"/>
        </w:rPr>
        <w:t>9</w:t>
      </w:r>
      <w:r w:rsidRPr="00131A82">
        <w:rPr>
          <w:rFonts w:ascii="Times New Roman" w:eastAsia="Times New Roman" w:hAnsi="Times New Roman" w:cs="Times New Roman"/>
          <w:sz w:val="28"/>
        </w:rPr>
        <w:t>,</w:t>
      </w:r>
      <w:r w:rsidR="00C322BC">
        <w:rPr>
          <w:rFonts w:ascii="Times New Roman" w:eastAsia="Times New Roman" w:hAnsi="Times New Roman" w:cs="Times New Roman"/>
          <w:sz w:val="28"/>
        </w:rPr>
        <w:t>2</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от плановых назначений.</w:t>
      </w:r>
    </w:p>
    <w:p w:rsidR="003E0FD2" w:rsidRPr="00131A82" w:rsidRDefault="003E0FD2" w:rsidP="003E0FD2">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Экономия </w:t>
      </w:r>
      <w:r>
        <w:rPr>
          <w:rFonts w:ascii="Times New Roman" w:hAnsi="Times New Roman" w:cs="Times New Roman"/>
          <w:sz w:val="28"/>
          <w:szCs w:val="28"/>
        </w:rPr>
        <w:t>ассигнований</w:t>
      </w:r>
      <w:r w:rsidRPr="00131A82">
        <w:rPr>
          <w:rFonts w:ascii="Times New Roman" w:hAnsi="Times New Roman" w:cs="Times New Roman"/>
          <w:sz w:val="28"/>
          <w:szCs w:val="28"/>
        </w:rPr>
        <w:t xml:space="preserve"> </w:t>
      </w:r>
      <w:r>
        <w:rPr>
          <w:rFonts w:ascii="Times New Roman" w:hAnsi="Times New Roman" w:cs="Times New Roman"/>
          <w:sz w:val="28"/>
          <w:szCs w:val="28"/>
        </w:rPr>
        <w:t xml:space="preserve">составила </w:t>
      </w:r>
      <w:r w:rsidR="00C322BC">
        <w:rPr>
          <w:rFonts w:ascii="Times New Roman" w:hAnsi="Times New Roman" w:cs="Times New Roman"/>
          <w:sz w:val="28"/>
          <w:szCs w:val="28"/>
        </w:rPr>
        <w:t>57,0</w:t>
      </w:r>
      <w:r>
        <w:rPr>
          <w:rFonts w:ascii="Times New Roman" w:hAnsi="Times New Roman" w:cs="Times New Roman"/>
          <w:sz w:val="28"/>
          <w:szCs w:val="28"/>
        </w:rPr>
        <w:t xml:space="preserve"> тыс. рублей, из них: </w:t>
      </w:r>
      <w:r w:rsidRPr="00131A82">
        <w:rPr>
          <w:rFonts w:ascii="Times New Roman" w:hAnsi="Times New Roman" w:cs="Times New Roman"/>
          <w:sz w:val="28"/>
          <w:szCs w:val="28"/>
        </w:rPr>
        <w:t xml:space="preserve">по оплате труда </w:t>
      </w:r>
      <w:r w:rsidR="00FC33A8">
        <w:rPr>
          <w:rFonts w:ascii="Times New Roman" w:hAnsi="Times New Roman" w:cs="Times New Roman"/>
          <w:sz w:val="28"/>
          <w:szCs w:val="28"/>
        </w:rPr>
        <w:t>4,7</w:t>
      </w:r>
      <w:r>
        <w:rPr>
          <w:rFonts w:ascii="Times New Roman" w:hAnsi="Times New Roman" w:cs="Times New Roman"/>
          <w:sz w:val="28"/>
          <w:szCs w:val="28"/>
        </w:rPr>
        <w:t xml:space="preserve"> тыс. рублей, </w:t>
      </w:r>
      <w:r w:rsidRPr="00131A82">
        <w:rPr>
          <w:rFonts w:ascii="Times New Roman" w:hAnsi="Times New Roman" w:cs="Times New Roman"/>
          <w:sz w:val="28"/>
          <w:szCs w:val="28"/>
        </w:rPr>
        <w:t xml:space="preserve">по расходам на командировки </w:t>
      </w:r>
      <w:r w:rsidR="00FC33A8">
        <w:rPr>
          <w:rFonts w:ascii="Times New Roman" w:hAnsi="Times New Roman" w:cs="Times New Roman"/>
          <w:sz w:val="28"/>
          <w:szCs w:val="28"/>
        </w:rPr>
        <w:t>52,3</w:t>
      </w:r>
      <w:r>
        <w:rPr>
          <w:rFonts w:ascii="Times New Roman" w:hAnsi="Times New Roman" w:cs="Times New Roman"/>
          <w:sz w:val="28"/>
          <w:szCs w:val="28"/>
        </w:rPr>
        <w:t xml:space="preserve"> тыс. рублей</w:t>
      </w:r>
      <w:r w:rsidRPr="00131A82">
        <w:rPr>
          <w:rFonts w:ascii="Times New Roman" w:hAnsi="Times New Roman" w:cs="Times New Roman"/>
          <w:sz w:val="28"/>
          <w:szCs w:val="28"/>
        </w:rPr>
        <w:t>.</w:t>
      </w:r>
    </w:p>
    <w:p w:rsidR="003E0FD2" w:rsidRDefault="003E0FD2" w:rsidP="003E0FD2">
      <w:pPr>
        <w:pStyle w:val="4"/>
        <w:spacing w:after="120"/>
        <w:ind w:right="15" w:firstLine="709"/>
        <w:jc w:val="both"/>
        <w:rPr>
          <w:rFonts w:ascii="Times New Roman" w:hAnsi="Times New Roman" w:cs="Times New Roman"/>
          <w:color w:val="auto"/>
        </w:rPr>
      </w:pPr>
      <w:bookmarkStart w:id="28" w:name="_Toc420605088"/>
    </w:p>
    <w:p w:rsidR="003E0FD2" w:rsidRPr="00131A82" w:rsidRDefault="003E0FD2" w:rsidP="003E0FD2">
      <w:pPr>
        <w:pStyle w:val="4"/>
        <w:spacing w:after="120"/>
        <w:ind w:right="15" w:firstLine="709"/>
        <w:jc w:val="both"/>
        <w:rPr>
          <w:rFonts w:ascii="Times New Roman" w:hAnsi="Times New Roman" w:cs="Times New Roman"/>
          <w:color w:val="auto"/>
        </w:rPr>
      </w:pPr>
      <w:r w:rsidRPr="00131A82">
        <w:rPr>
          <w:rFonts w:ascii="Times New Roman" w:hAnsi="Times New Roman" w:cs="Times New Roman"/>
          <w:color w:val="auto"/>
        </w:rPr>
        <w:t>Функционирование законодательных (представительных) органов государственной власти и местного самоуправления (подраздел 03)</w:t>
      </w:r>
      <w:bookmarkEnd w:id="28"/>
    </w:p>
    <w:p w:rsidR="00EE3C17" w:rsidRDefault="003E0FD2" w:rsidP="003E0FD2">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план расходов на год по уточненной бюджетной росписи составил </w:t>
      </w:r>
      <w:r w:rsidR="00DB7498">
        <w:rPr>
          <w:rFonts w:ascii="Times New Roman" w:eastAsia="Times New Roman" w:hAnsi="Times New Roman" w:cs="Times New Roman"/>
          <w:sz w:val="28"/>
        </w:rPr>
        <w:t>4 864,2</w:t>
      </w:r>
      <w:r w:rsidRPr="00131A82">
        <w:rPr>
          <w:rFonts w:ascii="Times New Roman" w:eastAsia="Times New Roman" w:hAnsi="Times New Roman" w:cs="Times New Roman"/>
          <w:sz w:val="28"/>
        </w:rPr>
        <w:t xml:space="preserve"> тыс. рублей. Ассигнования направлены на денежное содержание и расходы, связанные со служебными командировками председателя Северо-Енисейского районного Совета депутатов, а так же расходы, связанные с деятельностью депутатов Северо-Енисейского районного Совета депутатов и исполнены за год в сумме </w:t>
      </w:r>
      <w:r>
        <w:rPr>
          <w:rFonts w:ascii="Times New Roman" w:eastAsia="Times New Roman" w:hAnsi="Times New Roman" w:cs="Times New Roman"/>
          <w:sz w:val="28"/>
        </w:rPr>
        <w:t>4</w:t>
      </w:r>
      <w:r w:rsidR="00DB7498">
        <w:rPr>
          <w:rFonts w:ascii="Times New Roman" w:eastAsia="Times New Roman" w:hAnsi="Times New Roman" w:cs="Times New Roman"/>
          <w:sz w:val="28"/>
        </w:rPr>
        <w:t> 756,4</w:t>
      </w:r>
      <w:r w:rsidRPr="00131A82">
        <w:rPr>
          <w:rFonts w:ascii="Times New Roman" w:eastAsia="Times New Roman" w:hAnsi="Times New Roman" w:cs="Times New Roman"/>
          <w:sz w:val="28"/>
        </w:rPr>
        <w:t xml:space="preserve"> тыс. рублей, что составляет </w:t>
      </w:r>
      <w:r w:rsidR="00DB7498">
        <w:rPr>
          <w:rFonts w:ascii="Times New Roman" w:eastAsia="Times New Roman" w:hAnsi="Times New Roman" w:cs="Times New Roman"/>
          <w:sz w:val="28"/>
        </w:rPr>
        <w:t>97,8</w:t>
      </w:r>
      <w:r w:rsidRPr="00131A82">
        <w:rPr>
          <w:rFonts w:ascii="Times New Roman" w:eastAsia="Times New Roman" w:hAnsi="Times New Roman" w:cs="Times New Roman"/>
          <w:sz w:val="28"/>
        </w:rPr>
        <w:t> % от плановых назначений.</w:t>
      </w:r>
    </w:p>
    <w:p w:rsidR="003E0FD2" w:rsidRPr="00131A82" w:rsidRDefault="00EE3C17" w:rsidP="003E0FD2">
      <w:pPr>
        <w:widowControl w:val="0"/>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Неисполнение ассигнований сложилось в сумме 107,8 тыс. рублей, в том числе:  по оплате труда и начислениям на оплаты труда в сумме 80,2 тыс. рублей, по расходам на служебные командировки в сумме 18,9 тыс. рублей, по финансовому </w:t>
      </w:r>
      <w:r w:rsidRPr="00EE3C17">
        <w:rPr>
          <w:rFonts w:ascii="Times New Roman" w:eastAsia="Times New Roman" w:hAnsi="Times New Roman" w:cs="Times New Roman"/>
          <w:sz w:val="28"/>
        </w:rPr>
        <w:t>обеспечени</w:t>
      </w:r>
      <w:r>
        <w:rPr>
          <w:rFonts w:ascii="Times New Roman" w:eastAsia="Times New Roman" w:hAnsi="Times New Roman" w:cs="Times New Roman"/>
          <w:sz w:val="28"/>
        </w:rPr>
        <w:t>ю</w:t>
      </w:r>
      <w:r w:rsidRPr="00EE3C17">
        <w:rPr>
          <w:rFonts w:ascii="Times New Roman" w:eastAsia="Times New Roman" w:hAnsi="Times New Roman" w:cs="Times New Roman"/>
          <w:sz w:val="28"/>
        </w:rPr>
        <w:t xml:space="preserve"> расходов на реализацию решения Северо-Енисейского районного Совета депутатов от 25 мая 2010 года № 35-5 «О поощрениях и наградах Северо-Енисейского района»</w:t>
      </w:r>
      <w:r>
        <w:rPr>
          <w:rFonts w:ascii="Times New Roman" w:eastAsia="Times New Roman" w:hAnsi="Times New Roman" w:cs="Times New Roman"/>
          <w:sz w:val="28"/>
        </w:rPr>
        <w:t xml:space="preserve"> в сумме 8,7 тыс. рублей.</w:t>
      </w:r>
    </w:p>
    <w:p w:rsidR="003E0FD2" w:rsidRDefault="003E0FD2" w:rsidP="003E0FD2">
      <w:pPr>
        <w:spacing w:after="120" w:line="240" w:lineRule="auto"/>
        <w:ind w:right="15" w:firstLine="709"/>
        <w:jc w:val="both"/>
        <w:rPr>
          <w:rFonts w:ascii="Times New Roman" w:eastAsiaTheme="majorEastAsia" w:hAnsi="Times New Roman" w:cs="Times New Roman"/>
          <w:b/>
          <w:bCs/>
          <w:i/>
          <w:iCs/>
        </w:rPr>
      </w:pPr>
    </w:p>
    <w:p w:rsidR="003E0FD2" w:rsidRPr="00131A82" w:rsidRDefault="003E0FD2" w:rsidP="003E0FD2">
      <w:pPr>
        <w:spacing w:after="120" w:line="240" w:lineRule="auto"/>
        <w:ind w:right="15" w:firstLine="709"/>
        <w:jc w:val="both"/>
        <w:rPr>
          <w:rFonts w:ascii="Times New Roman" w:eastAsiaTheme="majorEastAsia" w:hAnsi="Times New Roman" w:cs="Times New Roman"/>
          <w:b/>
          <w:bCs/>
          <w:i/>
          <w:iCs/>
        </w:rPr>
      </w:pPr>
      <w:r w:rsidRPr="00131A82">
        <w:rPr>
          <w:rFonts w:ascii="Times New Roman" w:eastAsiaTheme="majorEastAsia" w:hAnsi="Times New Roman" w:cs="Times New Roman"/>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p>
    <w:p w:rsidR="003E0FD2" w:rsidRPr="00131A82" w:rsidRDefault="003E0FD2" w:rsidP="003E0FD2">
      <w:pPr>
        <w:widowControl w:val="0"/>
        <w:spacing w:before="120" w:after="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средства бюджета в целом исполнены на сумму </w:t>
      </w:r>
      <w:r w:rsidR="00EE3C17">
        <w:rPr>
          <w:rFonts w:ascii="Times New Roman" w:eastAsia="Times New Roman" w:hAnsi="Times New Roman" w:cs="Times New Roman"/>
          <w:sz w:val="28"/>
        </w:rPr>
        <w:t>153 390,1</w:t>
      </w:r>
      <w:r w:rsidRPr="00131A82">
        <w:rPr>
          <w:rFonts w:ascii="Times New Roman" w:eastAsia="Times New Roman" w:hAnsi="Times New Roman" w:cs="Times New Roman"/>
          <w:sz w:val="28"/>
        </w:rPr>
        <w:t xml:space="preserve"> тыс. рублей, что составляет </w:t>
      </w:r>
      <w:r w:rsidR="00EE3C17">
        <w:rPr>
          <w:rFonts w:ascii="Times New Roman" w:eastAsia="Times New Roman" w:hAnsi="Times New Roman" w:cs="Times New Roman"/>
          <w:sz w:val="28"/>
        </w:rPr>
        <w:t>96,1</w:t>
      </w:r>
      <w:r w:rsidRPr="00131A82">
        <w:rPr>
          <w:rFonts w:ascii="Times New Roman" w:eastAsia="Times New Roman" w:hAnsi="Times New Roman" w:cs="Times New Roman"/>
          <w:sz w:val="28"/>
        </w:rPr>
        <w:t xml:space="preserve"> % от утвержденных плановых назначений (</w:t>
      </w:r>
      <w:r w:rsidR="00EE3C17">
        <w:rPr>
          <w:rFonts w:ascii="Times New Roman" w:eastAsia="Times New Roman" w:hAnsi="Times New Roman" w:cs="Times New Roman"/>
          <w:sz w:val="28"/>
        </w:rPr>
        <w:t>159 585,5</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тыс. рублей), указанные средства направлены на денежное содержание аппарата администрации Северо-Енисейского района и его текущие расходы, включая </w:t>
      </w:r>
      <w:r>
        <w:rPr>
          <w:rFonts w:ascii="Times New Roman" w:eastAsia="Times New Roman" w:hAnsi="Times New Roman" w:cs="Times New Roman"/>
          <w:sz w:val="28"/>
        </w:rPr>
        <w:t xml:space="preserve">финансовое обеспечение расходов </w:t>
      </w:r>
      <w:r w:rsidRPr="00317A1B">
        <w:rPr>
          <w:rFonts w:ascii="Times New Roman" w:hAnsi="Times New Roman" w:cs="Times New Roman"/>
          <w:sz w:val="28"/>
          <w:szCs w:val="28"/>
        </w:rPr>
        <w:t>на реализацию решения Северо-Енисейского районного Совета депутатов от 25 мая 2010 года № 35-5 «О поощрениях и наградах Северо-Енисейского района»</w:t>
      </w:r>
      <w:r w:rsidRPr="00131A82">
        <w:rPr>
          <w:rFonts w:ascii="Times New Roman" w:eastAsia="Times New Roman" w:hAnsi="Times New Roman" w:cs="Times New Roman"/>
          <w:sz w:val="28"/>
        </w:rPr>
        <w:t xml:space="preserve">. </w:t>
      </w:r>
    </w:p>
    <w:p w:rsidR="003E0FD2" w:rsidRPr="00131A82" w:rsidRDefault="003E0FD2" w:rsidP="003E0FD2">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Экономия средств </w:t>
      </w:r>
      <w:r>
        <w:rPr>
          <w:rFonts w:ascii="Times New Roman" w:hAnsi="Times New Roman" w:cs="Times New Roman"/>
          <w:sz w:val="28"/>
          <w:szCs w:val="28"/>
        </w:rPr>
        <w:t xml:space="preserve">составила </w:t>
      </w:r>
      <w:r w:rsidR="00EE3C17">
        <w:rPr>
          <w:rFonts w:ascii="Times New Roman" w:hAnsi="Times New Roman" w:cs="Times New Roman"/>
          <w:sz w:val="28"/>
          <w:szCs w:val="28"/>
        </w:rPr>
        <w:t>6 195,4</w:t>
      </w:r>
      <w:r>
        <w:rPr>
          <w:rFonts w:ascii="Times New Roman" w:hAnsi="Times New Roman" w:cs="Times New Roman"/>
          <w:sz w:val="28"/>
          <w:szCs w:val="28"/>
        </w:rPr>
        <w:t xml:space="preserve"> тыс. рублей, из них </w:t>
      </w:r>
      <w:r w:rsidRPr="00131A82">
        <w:rPr>
          <w:rFonts w:ascii="Times New Roman" w:hAnsi="Times New Roman" w:cs="Times New Roman"/>
          <w:sz w:val="28"/>
          <w:szCs w:val="28"/>
        </w:rPr>
        <w:t xml:space="preserve">по оплате труда </w:t>
      </w:r>
      <w:r w:rsidR="00EE3C17">
        <w:rPr>
          <w:rFonts w:ascii="Times New Roman" w:hAnsi="Times New Roman" w:cs="Times New Roman"/>
          <w:sz w:val="28"/>
          <w:szCs w:val="28"/>
        </w:rPr>
        <w:t>2 858,9</w:t>
      </w:r>
      <w:r>
        <w:rPr>
          <w:rFonts w:ascii="Times New Roman" w:hAnsi="Times New Roman" w:cs="Times New Roman"/>
          <w:sz w:val="28"/>
          <w:szCs w:val="28"/>
        </w:rPr>
        <w:t xml:space="preserve"> тыс. рублей, </w:t>
      </w:r>
      <w:r w:rsidR="00C61FBC">
        <w:rPr>
          <w:rFonts w:ascii="Times New Roman" w:hAnsi="Times New Roman" w:cs="Times New Roman"/>
          <w:sz w:val="28"/>
          <w:szCs w:val="28"/>
        </w:rPr>
        <w:t xml:space="preserve">по гарантиям и компенсациям для лиц, работающих в Северо-Енисейском районе 60 тыс. рублей, </w:t>
      </w:r>
      <w:r>
        <w:rPr>
          <w:rFonts w:ascii="Times New Roman" w:hAnsi="Times New Roman" w:cs="Times New Roman"/>
          <w:sz w:val="28"/>
          <w:szCs w:val="28"/>
        </w:rPr>
        <w:t xml:space="preserve">по расходам, связанными со служебными командировками </w:t>
      </w:r>
      <w:r w:rsidR="00C61FBC">
        <w:rPr>
          <w:rFonts w:ascii="Times New Roman" w:hAnsi="Times New Roman" w:cs="Times New Roman"/>
          <w:sz w:val="28"/>
          <w:szCs w:val="28"/>
        </w:rPr>
        <w:t>111,3</w:t>
      </w:r>
      <w:r>
        <w:rPr>
          <w:rFonts w:ascii="Times New Roman" w:hAnsi="Times New Roman" w:cs="Times New Roman"/>
          <w:sz w:val="28"/>
          <w:szCs w:val="28"/>
        </w:rPr>
        <w:t xml:space="preserve"> тыс. рублей, </w:t>
      </w:r>
      <w:r w:rsidRPr="00131A82">
        <w:rPr>
          <w:rFonts w:ascii="Times New Roman" w:hAnsi="Times New Roman" w:cs="Times New Roman"/>
          <w:sz w:val="28"/>
          <w:szCs w:val="28"/>
        </w:rPr>
        <w:t xml:space="preserve">по расходам </w:t>
      </w:r>
      <w:r>
        <w:rPr>
          <w:rFonts w:ascii="Times New Roman" w:hAnsi="Times New Roman" w:cs="Times New Roman"/>
          <w:sz w:val="28"/>
          <w:szCs w:val="28"/>
        </w:rPr>
        <w:lastRenderedPageBreak/>
        <w:t>на услуги связи 1</w:t>
      </w:r>
      <w:r w:rsidR="004E6665">
        <w:rPr>
          <w:rFonts w:ascii="Times New Roman" w:hAnsi="Times New Roman" w:cs="Times New Roman"/>
          <w:sz w:val="28"/>
          <w:szCs w:val="28"/>
        </w:rPr>
        <w:t> 230,6</w:t>
      </w:r>
      <w:r w:rsidR="00C61FBC">
        <w:rPr>
          <w:rFonts w:ascii="Times New Roman" w:hAnsi="Times New Roman" w:cs="Times New Roman"/>
          <w:sz w:val="28"/>
          <w:szCs w:val="28"/>
        </w:rPr>
        <w:t xml:space="preserve"> тыс. рублей, </w:t>
      </w:r>
      <w:r>
        <w:rPr>
          <w:rFonts w:ascii="Times New Roman" w:hAnsi="Times New Roman" w:cs="Times New Roman"/>
          <w:sz w:val="28"/>
          <w:szCs w:val="28"/>
        </w:rPr>
        <w:t xml:space="preserve">по </w:t>
      </w:r>
      <w:r w:rsidRPr="00131A82">
        <w:rPr>
          <w:rFonts w:ascii="Times New Roman" w:hAnsi="Times New Roman" w:cs="Times New Roman"/>
          <w:sz w:val="28"/>
          <w:szCs w:val="28"/>
        </w:rPr>
        <w:t>расходам</w:t>
      </w:r>
      <w:r>
        <w:rPr>
          <w:rFonts w:ascii="Times New Roman" w:hAnsi="Times New Roman" w:cs="Times New Roman"/>
          <w:sz w:val="28"/>
          <w:szCs w:val="28"/>
        </w:rPr>
        <w:t xml:space="preserve"> на коммунальные услуги </w:t>
      </w:r>
      <w:r w:rsidR="00C61FBC">
        <w:rPr>
          <w:rFonts w:ascii="Times New Roman" w:hAnsi="Times New Roman" w:cs="Times New Roman"/>
          <w:sz w:val="28"/>
          <w:szCs w:val="28"/>
        </w:rPr>
        <w:t>1 127,5</w:t>
      </w:r>
      <w:r>
        <w:rPr>
          <w:rFonts w:ascii="Times New Roman" w:hAnsi="Times New Roman" w:cs="Times New Roman"/>
          <w:sz w:val="28"/>
          <w:szCs w:val="28"/>
        </w:rPr>
        <w:t xml:space="preserve"> тыс. рублей, </w:t>
      </w:r>
      <w:r w:rsidR="004E6665">
        <w:rPr>
          <w:rFonts w:ascii="Times New Roman" w:hAnsi="Times New Roman" w:cs="Times New Roman"/>
          <w:sz w:val="28"/>
          <w:szCs w:val="28"/>
        </w:rPr>
        <w:t>по текущим ремонтам – 89,7</w:t>
      </w:r>
      <w:r w:rsidR="00C61FBC">
        <w:rPr>
          <w:rFonts w:ascii="Times New Roman" w:hAnsi="Times New Roman" w:cs="Times New Roman"/>
          <w:sz w:val="28"/>
          <w:szCs w:val="28"/>
        </w:rPr>
        <w:t xml:space="preserve"> тыс. рублей, </w:t>
      </w:r>
      <w:r w:rsidRPr="00131A82">
        <w:rPr>
          <w:rFonts w:ascii="Times New Roman" w:hAnsi="Times New Roman" w:cs="Times New Roman"/>
          <w:sz w:val="28"/>
          <w:szCs w:val="28"/>
        </w:rPr>
        <w:t xml:space="preserve">по </w:t>
      </w:r>
      <w:r>
        <w:rPr>
          <w:rFonts w:ascii="Times New Roman" w:hAnsi="Times New Roman" w:cs="Times New Roman"/>
          <w:sz w:val="28"/>
          <w:szCs w:val="28"/>
        </w:rPr>
        <w:t xml:space="preserve">прочим расходам </w:t>
      </w:r>
      <w:r w:rsidR="00C61FBC">
        <w:rPr>
          <w:rFonts w:ascii="Times New Roman" w:hAnsi="Times New Roman" w:cs="Times New Roman"/>
          <w:sz w:val="28"/>
          <w:szCs w:val="28"/>
        </w:rPr>
        <w:t>705,9</w:t>
      </w:r>
      <w:r>
        <w:rPr>
          <w:rFonts w:ascii="Times New Roman" w:hAnsi="Times New Roman" w:cs="Times New Roman"/>
          <w:sz w:val="28"/>
          <w:szCs w:val="28"/>
        </w:rPr>
        <w:t xml:space="preserve"> тыс. рублей, по </w:t>
      </w:r>
      <w:r w:rsidRPr="00131A82">
        <w:rPr>
          <w:rFonts w:ascii="Times New Roman" w:hAnsi="Times New Roman" w:cs="Times New Roman"/>
          <w:sz w:val="28"/>
          <w:szCs w:val="28"/>
        </w:rPr>
        <w:t>расходам</w:t>
      </w:r>
      <w:r>
        <w:rPr>
          <w:rFonts w:ascii="Times New Roman" w:hAnsi="Times New Roman" w:cs="Times New Roman"/>
          <w:sz w:val="28"/>
          <w:szCs w:val="28"/>
        </w:rPr>
        <w:t xml:space="preserve"> </w:t>
      </w:r>
      <w:r w:rsidRPr="00996204">
        <w:rPr>
          <w:rFonts w:ascii="Times New Roman" w:hAnsi="Times New Roman" w:cs="Times New Roman"/>
          <w:sz w:val="28"/>
          <w:szCs w:val="28"/>
        </w:rPr>
        <w:t xml:space="preserve">на увеличение стоимости </w:t>
      </w:r>
      <w:r>
        <w:rPr>
          <w:rFonts w:ascii="Times New Roman" w:hAnsi="Times New Roman" w:cs="Times New Roman"/>
          <w:sz w:val="28"/>
          <w:szCs w:val="28"/>
        </w:rPr>
        <w:t xml:space="preserve">материальных запасов </w:t>
      </w:r>
      <w:r w:rsidR="00C61FBC">
        <w:rPr>
          <w:rFonts w:ascii="Times New Roman" w:hAnsi="Times New Roman" w:cs="Times New Roman"/>
          <w:sz w:val="28"/>
          <w:szCs w:val="28"/>
        </w:rPr>
        <w:t>11,4</w:t>
      </w:r>
      <w:r>
        <w:rPr>
          <w:rFonts w:ascii="Times New Roman" w:hAnsi="Times New Roman" w:cs="Times New Roman"/>
          <w:sz w:val="28"/>
          <w:szCs w:val="28"/>
        </w:rPr>
        <w:t xml:space="preserve"> тыс. рублей</w:t>
      </w:r>
      <w:r w:rsidR="004E6665">
        <w:rPr>
          <w:rFonts w:ascii="Times New Roman" w:hAnsi="Times New Roman" w:cs="Times New Roman"/>
          <w:sz w:val="28"/>
          <w:szCs w:val="28"/>
        </w:rPr>
        <w:t>, по транспортным услугам – 0,1 тыс. рублей</w:t>
      </w:r>
      <w:r w:rsidRPr="00131A82">
        <w:rPr>
          <w:rFonts w:ascii="Times New Roman" w:hAnsi="Times New Roman" w:cs="Times New Roman"/>
          <w:sz w:val="28"/>
          <w:szCs w:val="28"/>
        </w:rPr>
        <w:t>.</w:t>
      </w:r>
    </w:p>
    <w:p w:rsidR="003E0FD2" w:rsidRPr="00900533" w:rsidRDefault="003E0FD2" w:rsidP="003E0FD2">
      <w:pPr>
        <w:pStyle w:val="ab"/>
        <w:spacing w:before="120"/>
        <w:ind w:left="0" w:firstLine="709"/>
        <w:jc w:val="both"/>
        <w:rPr>
          <w:rFonts w:ascii="Times New Roman" w:eastAsia="Times New Roman" w:hAnsi="Times New Roman" w:cs="Times New Roman"/>
          <w:sz w:val="28"/>
        </w:rPr>
      </w:pPr>
      <w:r w:rsidRPr="00900533">
        <w:rPr>
          <w:rFonts w:ascii="Times New Roman" w:eastAsia="Times New Roman" w:hAnsi="Times New Roman" w:cs="Times New Roman"/>
          <w:sz w:val="28"/>
        </w:rPr>
        <w:t xml:space="preserve">Экономия сложилась </w:t>
      </w:r>
      <w:r w:rsidR="00C61FBC">
        <w:rPr>
          <w:rFonts w:ascii="Times New Roman" w:eastAsia="Times New Roman" w:hAnsi="Times New Roman" w:cs="Times New Roman"/>
          <w:sz w:val="28"/>
        </w:rPr>
        <w:t xml:space="preserve">по оплате труда </w:t>
      </w:r>
      <w:r w:rsidRPr="00900533">
        <w:rPr>
          <w:rFonts w:ascii="Times New Roman" w:eastAsia="Times New Roman" w:hAnsi="Times New Roman" w:cs="Times New Roman"/>
          <w:sz w:val="28"/>
        </w:rPr>
        <w:t>за счет регрессивной шкалы и возмещения за счет фонда соцстраха, в связи с зарегистрированными денежными обязательствами на основании муниципальных контрактов на оказание услуг</w:t>
      </w:r>
      <w:r w:rsidR="004D47C9">
        <w:rPr>
          <w:rFonts w:ascii="Times New Roman" w:eastAsia="Times New Roman" w:hAnsi="Times New Roman" w:cs="Times New Roman"/>
          <w:sz w:val="28"/>
        </w:rPr>
        <w:t xml:space="preserve"> и </w:t>
      </w:r>
      <w:r w:rsidR="00FC5A5E">
        <w:rPr>
          <w:rFonts w:ascii="Times New Roman" w:eastAsia="Times New Roman" w:hAnsi="Times New Roman" w:cs="Times New Roman"/>
          <w:sz w:val="28"/>
        </w:rPr>
        <w:t xml:space="preserve">оплатой по </w:t>
      </w:r>
      <w:r w:rsidR="004D47C9">
        <w:rPr>
          <w:rFonts w:ascii="Times New Roman" w:eastAsia="Times New Roman" w:hAnsi="Times New Roman" w:cs="Times New Roman"/>
          <w:sz w:val="28"/>
        </w:rPr>
        <w:t>факту оказанных услуг</w:t>
      </w:r>
      <w:r w:rsidR="00FC5A5E">
        <w:rPr>
          <w:rFonts w:ascii="Times New Roman" w:eastAsia="Times New Roman" w:hAnsi="Times New Roman" w:cs="Times New Roman"/>
          <w:sz w:val="28"/>
        </w:rPr>
        <w:t xml:space="preserve"> и выполненных работ</w:t>
      </w:r>
      <w:r w:rsidRPr="00900533">
        <w:rPr>
          <w:rFonts w:ascii="Times New Roman" w:eastAsia="Times New Roman" w:hAnsi="Times New Roman" w:cs="Times New Roman"/>
          <w:sz w:val="28"/>
        </w:rPr>
        <w:t>.</w:t>
      </w:r>
    </w:p>
    <w:p w:rsidR="003E0FD2" w:rsidRDefault="003E0FD2" w:rsidP="003E0FD2">
      <w:pPr>
        <w:pStyle w:val="4"/>
        <w:spacing w:after="120"/>
        <w:ind w:right="15" w:firstLine="709"/>
        <w:jc w:val="both"/>
        <w:rPr>
          <w:rFonts w:ascii="Times New Roman" w:hAnsi="Times New Roman" w:cs="Times New Roman"/>
          <w:bCs w:val="0"/>
        </w:rPr>
      </w:pPr>
    </w:p>
    <w:p w:rsidR="003E0FD2" w:rsidRPr="00131A82" w:rsidRDefault="003E0FD2" w:rsidP="003E0FD2">
      <w:pPr>
        <w:pStyle w:val="4"/>
        <w:spacing w:after="120"/>
        <w:ind w:right="15" w:firstLine="709"/>
        <w:jc w:val="both"/>
        <w:rPr>
          <w:rFonts w:ascii="Times New Roman" w:hAnsi="Times New Roman" w:cs="Times New Roman"/>
          <w:color w:val="auto"/>
        </w:rPr>
      </w:pPr>
      <w:bookmarkStart w:id="29" w:name="_Toc420605091"/>
      <w:r w:rsidRPr="00131A82">
        <w:rPr>
          <w:rFonts w:ascii="Times New Roman" w:hAnsi="Times New Roman" w:cs="Times New Roman"/>
          <w:color w:val="auto"/>
        </w:rPr>
        <w:t>Обеспечение деятельности финансовых, налоговых и таможенных органов и органов надзора (подраздел 06)</w:t>
      </w:r>
      <w:bookmarkEnd w:id="29"/>
    </w:p>
    <w:p w:rsidR="003E0FD2" w:rsidRDefault="003E0FD2" w:rsidP="003E0FD2">
      <w:pPr>
        <w:pStyle w:val="ab"/>
        <w:spacing w:before="120"/>
        <w:ind w:left="0"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По данному подразделу по главному распорядителю бюджетных средств –</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администрация Северо-Енисейского района, предусмотренные в бюджете района средства в сумме </w:t>
      </w:r>
      <w:r>
        <w:rPr>
          <w:rFonts w:ascii="Times New Roman" w:eastAsia="Times New Roman" w:hAnsi="Times New Roman" w:cs="Times New Roman"/>
          <w:sz w:val="28"/>
        </w:rPr>
        <w:t>1</w:t>
      </w:r>
      <w:r w:rsidR="00FC5A5E">
        <w:rPr>
          <w:rFonts w:ascii="Times New Roman" w:eastAsia="Times New Roman" w:hAnsi="Times New Roman" w:cs="Times New Roman"/>
          <w:sz w:val="28"/>
        </w:rPr>
        <w:t> 758,4</w:t>
      </w:r>
      <w:r w:rsidRPr="00131A82">
        <w:rPr>
          <w:rFonts w:ascii="Times New Roman" w:eastAsia="Times New Roman" w:hAnsi="Times New Roman" w:cs="Times New Roman"/>
          <w:sz w:val="28"/>
        </w:rPr>
        <w:t xml:space="preserve"> тыс. рублей освоены на </w:t>
      </w:r>
      <w:r>
        <w:rPr>
          <w:rFonts w:ascii="Times New Roman" w:eastAsia="Times New Roman" w:hAnsi="Times New Roman" w:cs="Times New Roman"/>
          <w:sz w:val="28"/>
        </w:rPr>
        <w:t>9</w:t>
      </w:r>
      <w:r w:rsidR="00FC5A5E">
        <w:rPr>
          <w:rFonts w:ascii="Times New Roman" w:eastAsia="Times New Roman" w:hAnsi="Times New Roman" w:cs="Times New Roman"/>
          <w:sz w:val="28"/>
        </w:rPr>
        <w:t>8</w:t>
      </w:r>
      <w:r>
        <w:rPr>
          <w:rFonts w:ascii="Times New Roman" w:eastAsia="Times New Roman" w:hAnsi="Times New Roman" w:cs="Times New Roman"/>
          <w:sz w:val="28"/>
        </w:rPr>
        <w:t>,9</w:t>
      </w:r>
      <w:r w:rsidRPr="00131A82">
        <w:rPr>
          <w:rFonts w:ascii="Times New Roman" w:eastAsia="Times New Roman" w:hAnsi="Times New Roman" w:cs="Times New Roman"/>
          <w:sz w:val="28"/>
        </w:rPr>
        <w:t xml:space="preserve"> % и составляют </w:t>
      </w:r>
      <w:r>
        <w:rPr>
          <w:rFonts w:ascii="Times New Roman" w:eastAsia="Times New Roman" w:hAnsi="Times New Roman" w:cs="Times New Roman"/>
          <w:sz w:val="28"/>
        </w:rPr>
        <w:t>1</w:t>
      </w:r>
      <w:r w:rsidR="00FC5A5E">
        <w:rPr>
          <w:rFonts w:ascii="Times New Roman" w:eastAsia="Times New Roman" w:hAnsi="Times New Roman" w:cs="Times New Roman"/>
          <w:sz w:val="28"/>
        </w:rPr>
        <w:t> 739,8</w:t>
      </w:r>
      <w:r w:rsidRPr="00131A82">
        <w:rPr>
          <w:rFonts w:ascii="Times New Roman" w:eastAsia="Times New Roman" w:hAnsi="Times New Roman" w:cs="Times New Roman"/>
          <w:sz w:val="28"/>
        </w:rPr>
        <w:t xml:space="preserve"> тыс. рублей. Средства направлены на денежное содержание, командировочные расходы, </w:t>
      </w:r>
      <w:r>
        <w:rPr>
          <w:rFonts w:ascii="Times New Roman" w:eastAsia="Times New Roman" w:hAnsi="Times New Roman" w:cs="Times New Roman"/>
          <w:sz w:val="28"/>
        </w:rPr>
        <w:t>услуги связи и прочие расходы по</w:t>
      </w:r>
      <w:r w:rsidR="00324492">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должности </w:t>
      </w:r>
      <w:r w:rsidRPr="00131A82">
        <w:rPr>
          <w:rFonts w:ascii="Times New Roman" w:eastAsia="Times New Roman" w:hAnsi="Times New Roman" w:cs="Times New Roman"/>
          <w:sz w:val="28"/>
        </w:rPr>
        <w:t>руководител</w:t>
      </w:r>
      <w:r>
        <w:rPr>
          <w:rFonts w:ascii="Times New Roman" w:eastAsia="Times New Roman" w:hAnsi="Times New Roman" w:cs="Times New Roman"/>
          <w:sz w:val="28"/>
        </w:rPr>
        <w:t>ь</w:t>
      </w:r>
      <w:r w:rsidRPr="00131A82">
        <w:rPr>
          <w:rFonts w:ascii="Times New Roman" w:eastAsia="Times New Roman" w:hAnsi="Times New Roman" w:cs="Times New Roman"/>
          <w:sz w:val="28"/>
        </w:rPr>
        <w:t xml:space="preserve"> контрольно-счетной комиссии Северо-Енисейского района.</w:t>
      </w:r>
    </w:p>
    <w:p w:rsidR="003E0FD2"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Экономия бюджетных ассигнований составила </w:t>
      </w:r>
      <w:r w:rsidR="00D17C6C">
        <w:rPr>
          <w:rFonts w:ascii="Times New Roman" w:eastAsia="Times New Roman" w:hAnsi="Times New Roman" w:cs="Times New Roman"/>
          <w:sz w:val="28"/>
        </w:rPr>
        <w:t>18,6</w:t>
      </w:r>
      <w:r>
        <w:rPr>
          <w:rFonts w:ascii="Times New Roman" w:eastAsia="Times New Roman" w:hAnsi="Times New Roman" w:cs="Times New Roman"/>
          <w:sz w:val="28"/>
        </w:rPr>
        <w:t xml:space="preserve"> тыс. рублей по </w:t>
      </w:r>
      <w:r w:rsidR="00D17C6C">
        <w:rPr>
          <w:rFonts w:ascii="Times New Roman" w:eastAsia="Times New Roman" w:hAnsi="Times New Roman" w:cs="Times New Roman"/>
          <w:sz w:val="28"/>
        </w:rPr>
        <w:t>оплате труда и начислениям на оплату труда</w:t>
      </w:r>
      <w:r>
        <w:rPr>
          <w:rFonts w:ascii="Times New Roman" w:eastAsia="Times New Roman" w:hAnsi="Times New Roman" w:cs="Times New Roman"/>
          <w:sz w:val="28"/>
        </w:rPr>
        <w:t>.</w:t>
      </w:r>
    </w:p>
    <w:p w:rsidR="00D17C6C" w:rsidRPr="00131A82" w:rsidRDefault="00D17C6C" w:rsidP="003E0FD2">
      <w:pPr>
        <w:pStyle w:val="ab"/>
        <w:spacing w:before="120"/>
        <w:ind w:left="0" w:firstLine="709"/>
        <w:jc w:val="both"/>
        <w:rPr>
          <w:rFonts w:ascii="Times New Roman" w:hAnsi="Times New Roman" w:cs="Times New Roman"/>
          <w:b/>
          <w:bCs/>
        </w:rPr>
      </w:pPr>
    </w:p>
    <w:p w:rsidR="003E0FD2" w:rsidRPr="00807786" w:rsidRDefault="003E0FD2" w:rsidP="003E0FD2">
      <w:pPr>
        <w:pStyle w:val="4"/>
        <w:spacing w:after="120"/>
        <w:ind w:right="15" w:firstLine="709"/>
        <w:jc w:val="both"/>
        <w:rPr>
          <w:color w:val="auto"/>
        </w:rPr>
      </w:pPr>
      <w:bookmarkStart w:id="30" w:name="_Toc262495025"/>
      <w:bookmarkStart w:id="31" w:name="_Toc420605093"/>
      <w:r w:rsidRPr="00807786">
        <w:rPr>
          <w:color w:val="auto"/>
        </w:rPr>
        <w:t>Другие общегосударственные вопросы (подраздел 13)</w:t>
      </w:r>
      <w:bookmarkEnd w:id="30"/>
      <w:bookmarkEnd w:id="31"/>
    </w:p>
    <w:p w:rsidR="003E0FD2" w:rsidRDefault="003E0FD2" w:rsidP="003E0FD2">
      <w:pPr>
        <w:pStyle w:val="ab"/>
        <w:spacing w:before="120"/>
        <w:ind w:left="0" w:firstLine="709"/>
        <w:jc w:val="both"/>
        <w:rPr>
          <w:rFonts w:ascii="Times New Roman" w:eastAsia="Times New Roman" w:hAnsi="Times New Roman" w:cs="Times New Roman"/>
          <w:sz w:val="28"/>
        </w:rPr>
      </w:pPr>
      <w:r w:rsidRPr="00807786">
        <w:rPr>
          <w:rFonts w:ascii="Times New Roman" w:eastAsia="Times New Roman" w:hAnsi="Times New Roman" w:cs="Times New Roman"/>
          <w:sz w:val="28"/>
        </w:rPr>
        <w:t xml:space="preserve">По данному подразделу расходы осуществлялись </w:t>
      </w:r>
      <w:r>
        <w:rPr>
          <w:rFonts w:ascii="Times New Roman" w:eastAsia="Times New Roman" w:hAnsi="Times New Roman" w:cs="Times New Roman"/>
          <w:sz w:val="28"/>
        </w:rPr>
        <w:t xml:space="preserve">главным распорядителем </w:t>
      </w:r>
      <w:r w:rsidRPr="00807786">
        <w:rPr>
          <w:rFonts w:ascii="Times New Roman" w:eastAsia="Times New Roman" w:hAnsi="Times New Roman" w:cs="Times New Roman"/>
          <w:sz w:val="28"/>
        </w:rPr>
        <w:t>бюджет</w:t>
      </w:r>
      <w:r>
        <w:rPr>
          <w:rFonts w:ascii="Times New Roman" w:eastAsia="Times New Roman" w:hAnsi="Times New Roman" w:cs="Times New Roman"/>
          <w:sz w:val="28"/>
        </w:rPr>
        <w:t xml:space="preserve">ных </w:t>
      </w:r>
      <w:r w:rsidRPr="00807786">
        <w:rPr>
          <w:rFonts w:ascii="Times New Roman" w:eastAsia="Times New Roman" w:hAnsi="Times New Roman" w:cs="Times New Roman"/>
          <w:sz w:val="28"/>
        </w:rPr>
        <w:t>средств</w:t>
      </w:r>
      <w:r>
        <w:rPr>
          <w:rFonts w:ascii="Times New Roman" w:eastAsia="Times New Roman" w:hAnsi="Times New Roman" w:cs="Times New Roman"/>
          <w:sz w:val="28"/>
        </w:rPr>
        <w:t xml:space="preserve"> – администрацией Северо-Енисейского района всего на сумму 2</w:t>
      </w:r>
      <w:r w:rsidR="00D17C6C">
        <w:rPr>
          <w:rFonts w:ascii="Times New Roman" w:eastAsia="Times New Roman" w:hAnsi="Times New Roman" w:cs="Times New Roman"/>
          <w:sz w:val="28"/>
        </w:rPr>
        <w:t> 674,8</w:t>
      </w:r>
      <w:r>
        <w:rPr>
          <w:rFonts w:ascii="Times New Roman" w:eastAsia="Times New Roman" w:hAnsi="Times New Roman" w:cs="Times New Roman"/>
          <w:sz w:val="28"/>
        </w:rPr>
        <w:t xml:space="preserve"> тыс. рублей, что составило 9</w:t>
      </w:r>
      <w:r w:rsidR="00D17C6C">
        <w:rPr>
          <w:rFonts w:ascii="Times New Roman" w:eastAsia="Times New Roman" w:hAnsi="Times New Roman" w:cs="Times New Roman"/>
          <w:sz w:val="28"/>
        </w:rPr>
        <w:t>7</w:t>
      </w:r>
      <w:r>
        <w:rPr>
          <w:rFonts w:ascii="Times New Roman" w:eastAsia="Times New Roman" w:hAnsi="Times New Roman" w:cs="Times New Roman"/>
          <w:sz w:val="28"/>
        </w:rPr>
        <w:t>,8 % от плановых назначений (2</w:t>
      </w:r>
      <w:r w:rsidR="00D17C6C">
        <w:rPr>
          <w:rFonts w:ascii="Times New Roman" w:eastAsia="Times New Roman" w:hAnsi="Times New Roman" w:cs="Times New Roman"/>
          <w:sz w:val="28"/>
        </w:rPr>
        <w:t> 735,3</w:t>
      </w:r>
      <w:r>
        <w:rPr>
          <w:rFonts w:ascii="Times New Roman" w:eastAsia="Times New Roman" w:hAnsi="Times New Roman" w:cs="Times New Roman"/>
          <w:sz w:val="28"/>
        </w:rPr>
        <w:t xml:space="preserve"> тыс. рублей), из них:</w:t>
      </w:r>
    </w:p>
    <w:p w:rsidR="003E0FD2"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средства краевого бюджета в сумме </w:t>
      </w:r>
      <w:r w:rsidR="00D17C6C">
        <w:rPr>
          <w:rFonts w:ascii="Times New Roman" w:eastAsia="Times New Roman" w:hAnsi="Times New Roman" w:cs="Times New Roman"/>
          <w:sz w:val="28"/>
        </w:rPr>
        <w:t>2 078,5</w:t>
      </w:r>
      <w:r>
        <w:rPr>
          <w:rFonts w:ascii="Times New Roman" w:eastAsia="Times New Roman" w:hAnsi="Times New Roman" w:cs="Times New Roman"/>
          <w:sz w:val="28"/>
        </w:rPr>
        <w:t xml:space="preserve"> тыс. рублей направлены  на реализацию мероприятий в виде субсидий и субвенций, исполнение составило </w:t>
      </w:r>
      <w:r w:rsidR="00D17C6C">
        <w:rPr>
          <w:rFonts w:ascii="Times New Roman" w:eastAsia="Times New Roman" w:hAnsi="Times New Roman" w:cs="Times New Roman"/>
          <w:sz w:val="28"/>
        </w:rPr>
        <w:t>2 025,9</w:t>
      </w:r>
      <w:r>
        <w:rPr>
          <w:rFonts w:ascii="Times New Roman" w:eastAsia="Times New Roman" w:hAnsi="Times New Roman" w:cs="Times New Roman"/>
          <w:sz w:val="28"/>
        </w:rPr>
        <w:t xml:space="preserve"> тыс. рублей или </w:t>
      </w:r>
      <w:r w:rsidR="00D17C6C">
        <w:rPr>
          <w:rFonts w:ascii="Times New Roman" w:eastAsia="Times New Roman" w:hAnsi="Times New Roman" w:cs="Times New Roman"/>
          <w:sz w:val="28"/>
        </w:rPr>
        <w:t>97,5</w:t>
      </w:r>
      <w:r>
        <w:rPr>
          <w:rFonts w:ascii="Times New Roman" w:eastAsia="Times New Roman" w:hAnsi="Times New Roman" w:cs="Times New Roman"/>
          <w:sz w:val="28"/>
        </w:rPr>
        <w:t xml:space="preserve"> %, из них:</w:t>
      </w:r>
    </w:p>
    <w:p w:rsidR="003E0FD2" w:rsidRDefault="003E0FD2" w:rsidP="003E0FD2">
      <w:pPr>
        <w:pStyle w:val="ab"/>
        <w:spacing w:before="120"/>
        <w:ind w:left="0" w:firstLine="709"/>
        <w:jc w:val="both"/>
        <w:rPr>
          <w:rFonts w:ascii="Times New Roman" w:eastAsia="Times New Roman" w:hAnsi="Times New Roman" w:cs="Times New Roman"/>
          <w:sz w:val="28"/>
        </w:rPr>
      </w:pPr>
      <w:r w:rsidRPr="005A6241">
        <w:rPr>
          <w:rFonts w:ascii="Times New Roman" w:eastAsia="Times New Roman" w:hAnsi="Times New Roman" w:cs="Times New Roman"/>
          <w:sz w:val="28"/>
        </w:rPr>
        <w:t>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w:t>
      </w:r>
      <w:r>
        <w:rPr>
          <w:rFonts w:ascii="Times New Roman" w:eastAsia="Times New Roman" w:hAnsi="Times New Roman" w:cs="Times New Roman"/>
          <w:sz w:val="28"/>
        </w:rPr>
        <w:t xml:space="preserve">и исполнение составило в сумме </w:t>
      </w:r>
      <w:r w:rsidR="00D17C6C">
        <w:rPr>
          <w:rFonts w:ascii="Times New Roman" w:eastAsia="Times New Roman" w:hAnsi="Times New Roman" w:cs="Times New Roman"/>
          <w:sz w:val="28"/>
        </w:rPr>
        <w:t>25,4</w:t>
      </w:r>
      <w:r>
        <w:rPr>
          <w:rFonts w:ascii="Times New Roman" w:eastAsia="Times New Roman" w:hAnsi="Times New Roman" w:cs="Times New Roman"/>
          <w:sz w:val="28"/>
        </w:rPr>
        <w:t xml:space="preserve"> тыс. рублей или </w:t>
      </w:r>
      <w:r w:rsidR="00D17C6C">
        <w:rPr>
          <w:rFonts w:ascii="Times New Roman" w:eastAsia="Times New Roman" w:hAnsi="Times New Roman" w:cs="Times New Roman"/>
          <w:sz w:val="28"/>
        </w:rPr>
        <w:t>91,4</w:t>
      </w:r>
      <w:r>
        <w:rPr>
          <w:rFonts w:ascii="Times New Roman" w:eastAsia="Times New Roman" w:hAnsi="Times New Roman" w:cs="Times New Roman"/>
          <w:sz w:val="28"/>
        </w:rPr>
        <w:t xml:space="preserve"> % (план </w:t>
      </w:r>
      <w:r w:rsidR="00D17C6C">
        <w:rPr>
          <w:rFonts w:ascii="Times New Roman" w:eastAsia="Times New Roman" w:hAnsi="Times New Roman" w:cs="Times New Roman"/>
          <w:sz w:val="28"/>
        </w:rPr>
        <w:t>27,8</w:t>
      </w:r>
      <w:r>
        <w:rPr>
          <w:rFonts w:ascii="Times New Roman" w:eastAsia="Times New Roman" w:hAnsi="Times New Roman" w:cs="Times New Roman"/>
          <w:sz w:val="28"/>
        </w:rPr>
        <w:t xml:space="preserve"> тыс. </w:t>
      </w:r>
      <w:r>
        <w:rPr>
          <w:rFonts w:ascii="Times New Roman" w:eastAsia="Times New Roman" w:hAnsi="Times New Roman" w:cs="Times New Roman"/>
          <w:sz w:val="28"/>
        </w:rPr>
        <w:lastRenderedPageBreak/>
        <w:t xml:space="preserve">рублей), экономия бюджетных ассигнований составила </w:t>
      </w:r>
      <w:r w:rsidR="00D17C6C">
        <w:rPr>
          <w:rFonts w:ascii="Times New Roman" w:eastAsia="Times New Roman" w:hAnsi="Times New Roman" w:cs="Times New Roman"/>
          <w:sz w:val="28"/>
        </w:rPr>
        <w:t>2,3</w:t>
      </w:r>
      <w:r>
        <w:rPr>
          <w:rFonts w:ascii="Times New Roman" w:eastAsia="Times New Roman" w:hAnsi="Times New Roman" w:cs="Times New Roman"/>
          <w:sz w:val="28"/>
        </w:rPr>
        <w:t xml:space="preserve"> тыс. рублей</w:t>
      </w:r>
      <w:r w:rsidR="000C4DF7">
        <w:rPr>
          <w:rFonts w:ascii="Times New Roman" w:eastAsia="Times New Roman" w:hAnsi="Times New Roman" w:cs="Times New Roman"/>
          <w:sz w:val="28"/>
        </w:rPr>
        <w:t xml:space="preserve"> по оплате труда и начислениям на оплату труда</w:t>
      </w:r>
      <w:r>
        <w:rPr>
          <w:rFonts w:ascii="Times New Roman" w:eastAsia="Times New Roman" w:hAnsi="Times New Roman" w:cs="Times New Roman"/>
          <w:sz w:val="28"/>
        </w:rPr>
        <w:t>);</w:t>
      </w:r>
    </w:p>
    <w:p w:rsidR="003E0FD2" w:rsidRDefault="003E0FD2" w:rsidP="003E0FD2">
      <w:pPr>
        <w:pStyle w:val="ab"/>
        <w:spacing w:before="120"/>
        <w:ind w:left="0" w:firstLine="709"/>
        <w:jc w:val="both"/>
        <w:rPr>
          <w:rFonts w:ascii="Times New Roman" w:eastAsia="Times New Roman" w:hAnsi="Times New Roman" w:cs="Times New Roman"/>
          <w:sz w:val="28"/>
        </w:rPr>
      </w:pPr>
      <w:r w:rsidRPr="005A6241">
        <w:rPr>
          <w:rFonts w:ascii="Times New Roman" w:eastAsia="Times New Roman" w:hAnsi="Times New Roman" w:cs="Times New Roman"/>
          <w:sz w:val="28"/>
        </w:rPr>
        <w:t>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r>
        <w:rPr>
          <w:rFonts w:ascii="Times New Roman" w:eastAsia="Times New Roman" w:hAnsi="Times New Roman" w:cs="Times New Roman"/>
          <w:sz w:val="28"/>
        </w:rPr>
        <w:t xml:space="preserve"> исполнение составило в сумме </w:t>
      </w:r>
      <w:r w:rsidR="00225AB9">
        <w:rPr>
          <w:rFonts w:ascii="Times New Roman" w:eastAsia="Times New Roman" w:hAnsi="Times New Roman" w:cs="Times New Roman"/>
          <w:sz w:val="28"/>
        </w:rPr>
        <w:t>693,2</w:t>
      </w:r>
      <w:r>
        <w:rPr>
          <w:rFonts w:ascii="Times New Roman" w:eastAsia="Times New Roman" w:hAnsi="Times New Roman" w:cs="Times New Roman"/>
          <w:sz w:val="28"/>
        </w:rPr>
        <w:t xml:space="preserve"> тыс. рублей или </w:t>
      </w:r>
      <w:r w:rsidR="00311B0C">
        <w:rPr>
          <w:rFonts w:ascii="Times New Roman" w:eastAsia="Times New Roman" w:hAnsi="Times New Roman" w:cs="Times New Roman"/>
          <w:sz w:val="28"/>
        </w:rPr>
        <w:t>93,6</w:t>
      </w:r>
      <w:r>
        <w:rPr>
          <w:rFonts w:ascii="Times New Roman" w:eastAsia="Times New Roman" w:hAnsi="Times New Roman" w:cs="Times New Roman"/>
          <w:sz w:val="28"/>
        </w:rPr>
        <w:t xml:space="preserve"> % (план </w:t>
      </w:r>
      <w:r w:rsidR="00225AB9">
        <w:rPr>
          <w:rFonts w:ascii="Times New Roman" w:eastAsia="Times New Roman" w:hAnsi="Times New Roman" w:cs="Times New Roman"/>
          <w:sz w:val="28"/>
        </w:rPr>
        <w:t>740,5</w:t>
      </w:r>
      <w:r>
        <w:rPr>
          <w:rFonts w:ascii="Times New Roman" w:eastAsia="Times New Roman" w:hAnsi="Times New Roman" w:cs="Times New Roman"/>
          <w:sz w:val="28"/>
        </w:rPr>
        <w:t xml:space="preserve"> тыс. рублей, экономия сложилась за счет регрессивной шкалы)</w:t>
      </w:r>
      <w:r w:rsidR="000C4DF7">
        <w:rPr>
          <w:rFonts w:ascii="Times New Roman" w:eastAsia="Times New Roman" w:hAnsi="Times New Roman" w:cs="Times New Roman"/>
          <w:sz w:val="28"/>
        </w:rPr>
        <w:t>, неисполнение составило 47,3 тыс. рублей, в том числе: 17,0 тыс. рублей по оплате труда и начислениям на оплату труда, 30,2 тыс. рублей по увеличению стоимости материальных запасов</w:t>
      </w:r>
      <w:r>
        <w:rPr>
          <w:rFonts w:ascii="Times New Roman" w:eastAsia="Times New Roman" w:hAnsi="Times New Roman" w:cs="Times New Roman"/>
          <w:sz w:val="28"/>
        </w:rPr>
        <w:t>;</w:t>
      </w:r>
    </w:p>
    <w:p w:rsidR="003E0FD2" w:rsidRDefault="003E0FD2" w:rsidP="003E0FD2">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w:t>
      </w:r>
      <w:r w:rsidR="00324492">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исполнение составило в сумме </w:t>
      </w:r>
      <w:r w:rsidR="00311B0C">
        <w:rPr>
          <w:rFonts w:ascii="Times New Roman" w:eastAsia="Times New Roman" w:hAnsi="Times New Roman" w:cs="Times New Roman"/>
          <w:sz w:val="28"/>
        </w:rPr>
        <w:t>94,1</w:t>
      </w:r>
      <w:r>
        <w:rPr>
          <w:rFonts w:ascii="Times New Roman" w:eastAsia="Times New Roman" w:hAnsi="Times New Roman" w:cs="Times New Roman"/>
          <w:sz w:val="28"/>
        </w:rPr>
        <w:t xml:space="preserve"> тыс. рублей или 100,0 %;</w:t>
      </w:r>
    </w:p>
    <w:p w:rsidR="003E0FD2" w:rsidRDefault="003E0FD2" w:rsidP="003E0FD2">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Красноярском крае» государственной программы Красноярского края «Развитие культуры и туризма»</w:t>
      </w:r>
      <w:r>
        <w:rPr>
          <w:rFonts w:ascii="Times New Roman" w:eastAsia="Times New Roman" w:hAnsi="Times New Roman" w:cs="Times New Roman"/>
          <w:sz w:val="28"/>
        </w:rPr>
        <w:t xml:space="preserve"> ис</w:t>
      </w:r>
      <w:r w:rsidR="00311B0C">
        <w:rPr>
          <w:rFonts w:ascii="Times New Roman" w:eastAsia="Times New Roman" w:hAnsi="Times New Roman" w:cs="Times New Roman"/>
          <w:sz w:val="28"/>
        </w:rPr>
        <w:t>полнение составило в сумме 444,1</w:t>
      </w:r>
      <w:r>
        <w:rPr>
          <w:rFonts w:ascii="Times New Roman" w:eastAsia="Times New Roman" w:hAnsi="Times New Roman" w:cs="Times New Roman"/>
          <w:sz w:val="28"/>
        </w:rPr>
        <w:t xml:space="preserve"> тыс. рублей или 99,</w:t>
      </w:r>
      <w:r w:rsidR="00311B0C">
        <w:rPr>
          <w:rFonts w:ascii="Times New Roman" w:eastAsia="Times New Roman" w:hAnsi="Times New Roman" w:cs="Times New Roman"/>
          <w:sz w:val="28"/>
        </w:rPr>
        <w:t>3</w:t>
      </w:r>
      <w:r>
        <w:rPr>
          <w:rFonts w:ascii="Times New Roman" w:eastAsia="Times New Roman" w:hAnsi="Times New Roman" w:cs="Times New Roman"/>
          <w:sz w:val="28"/>
        </w:rPr>
        <w:t xml:space="preserve"> % (план </w:t>
      </w:r>
      <w:r w:rsidR="00311B0C">
        <w:rPr>
          <w:rFonts w:ascii="Times New Roman" w:eastAsia="Times New Roman" w:hAnsi="Times New Roman" w:cs="Times New Roman"/>
          <w:sz w:val="28"/>
        </w:rPr>
        <w:t>447,0</w:t>
      </w:r>
      <w:r>
        <w:rPr>
          <w:rFonts w:ascii="Times New Roman" w:eastAsia="Times New Roman" w:hAnsi="Times New Roman" w:cs="Times New Roman"/>
          <w:sz w:val="28"/>
        </w:rPr>
        <w:t xml:space="preserve"> тыс. рублей), отклонение составило </w:t>
      </w:r>
      <w:r w:rsidR="00311B0C">
        <w:rPr>
          <w:rFonts w:ascii="Times New Roman" w:eastAsia="Times New Roman" w:hAnsi="Times New Roman" w:cs="Times New Roman"/>
          <w:sz w:val="28"/>
        </w:rPr>
        <w:t>2,9</w:t>
      </w:r>
      <w:r>
        <w:rPr>
          <w:rFonts w:ascii="Times New Roman" w:eastAsia="Times New Roman" w:hAnsi="Times New Roman" w:cs="Times New Roman"/>
          <w:sz w:val="28"/>
        </w:rPr>
        <w:t xml:space="preserve"> тыс. рублей </w:t>
      </w:r>
      <w:r w:rsidR="000C4DF7">
        <w:rPr>
          <w:rFonts w:ascii="Times New Roman" w:eastAsia="Times New Roman" w:hAnsi="Times New Roman" w:cs="Times New Roman"/>
          <w:sz w:val="28"/>
        </w:rPr>
        <w:t>по оплате труда и начислениям на оплату труда</w:t>
      </w:r>
      <w:r>
        <w:rPr>
          <w:rFonts w:ascii="Times New Roman" w:eastAsia="Times New Roman" w:hAnsi="Times New Roman" w:cs="Times New Roman"/>
          <w:sz w:val="28"/>
        </w:rPr>
        <w:t>;</w:t>
      </w:r>
    </w:p>
    <w:p w:rsidR="003E0FD2" w:rsidRDefault="003E0FD2" w:rsidP="003E0FD2">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w:t>
      </w:r>
      <w:r>
        <w:rPr>
          <w:rFonts w:ascii="Times New Roman" w:eastAsia="Times New Roman" w:hAnsi="Times New Roman" w:cs="Times New Roman"/>
          <w:sz w:val="28"/>
        </w:rPr>
        <w:t xml:space="preserve"> исполнение составило в сумме </w:t>
      </w:r>
      <w:r w:rsidR="00BD46C7">
        <w:rPr>
          <w:rFonts w:ascii="Times New Roman" w:eastAsia="Times New Roman" w:hAnsi="Times New Roman" w:cs="Times New Roman"/>
          <w:sz w:val="28"/>
        </w:rPr>
        <w:t>734,7</w:t>
      </w:r>
      <w:r>
        <w:rPr>
          <w:rFonts w:ascii="Times New Roman" w:eastAsia="Times New Roman" w:hAnsi="Times New Roman" w:cs="Times New Roman"/>
          <w:sz w:val="28"/>
        </w:rPr>
        <w:t xml:space="preserve"> тыс. рублей или 100,0 %.</w:t>
      </w:r>
    </w:p>
    <w:p w:rsidR="003E0FD2" w:rsidRPr="00B3237B"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средства бюджета района в сумме </w:t>
      </w:r>
      <w:r w:rsidR="003861E5">
        <w:rPr>
          <w:rFonts w:ascii="Times New Roman" w:eastAsia="Times New Roman" w:hAnsi="Times New Roman" w:cs="Times New Roman"/>
          <w:sz w:val="28"/>
        </w:rPr>
        <w:t>656,8</w:t>
      </w:r>
      <w:r>
        <w:rPr>
          <w:rFonts w:ascii="Times New Roman" w:eastAsia="Times New Roman" w:hAnsi="Times New Roman" w:cs="Times New Roman"/>
          <w:sz w:val="28"/>
        </w:rPr>
        <w:t xml:space="preserve"> тыс. рублей направлены  на реализацию мероприятий в соответствии со статьей 3</w:t>
      </w:r>
      <w:r w:rsidR="003861E5">
        <w:rPr>
          <w:rFonts w:ascii="Times New Roman" w:eastAsia="Times New Roman" w:hAnsi="Times New Roman" w:cs="Times New Roman"/>
          <w:sz w:val="28"/>
        </w:rPr>
        <w:t>1</w:t>
      </w:r>
      <w:r>
        <w:rPr>
          <w:rFonts w:ascii="Times New Roman" w:eastAsia="Times New Roman" w:hAnsi="Times New Roman" w:cs="Times New Roman"/>
          <w:sz w:val="28"/>
        </w:rPr>
        <w:t xml:space="preserve"> решения </w:t>
      </w:r>
      <w:r w:rsidRPr="00B3237B">
        <w:rPr>
          <w:rFonts w:ascii="Times New Roman" w:hAnsi="Times New Roman" w:cs="Times New Roman"/>
          <w:sz w:val="28"/>
          <w:szCs w:val="28"/>
        </w:rPr>
        <w:t xml:space="preserve">Северо-Енисейского районного Совета депутатов от </w:t>
      </w:r>
      <w:r w:rsidR="003861E5">
        <w:rPr>
          <w:rFonts w:ascii="Times New Roman" w:hAnsi="Times New Roman" w:cs="Times New Roman"/>
          <w:sz w:val="28"/>
          <w:szCs w:val="28"/>
        </w:rPr>
        <w:t>01</w:t>
      </w:r>
      <w:r w:rsidRPr="00B3237B">
        <w:rPr>
          <w:rFonts w:ascii="Times New Roman" w:hAnsi="Times New Roman" w:cs="Times New Roman"/>
          <w:sz w:val="28"/>
          <w:szCs w:val="28"/>
        </w:rPr>
        <w:t>.12.201</w:t>
      </w:r>
      <w:r w:rsidR="003861E5">
        <w:rPr>
          <w:rFonts w:ascii="Times New Roman" w:hAnsi="Times New Roman" w:cs="Times New Roman"/>
          <w:sz w:val="28"/>
          <w:szCs w:val="28"/>
        </w:rPr>
        <w:t>7</w:t>
      </w:r>
      <w:r w:rsidRPr="00B3237B">
        <w:rPr>
          <w:rFonts w:ascii="Times New Roman" w:hAnsi="Times New Roman" w:cs="Times New Roman"/>
          <w:sz w:val="28"/>
          <w:szCs w:val="28"/>
        </w:rPr>
        <w:t xml:space="preserve"> года № </w:t>
      </w:r>
      <w:r w:rsidR="003861E5">
        <w:rPr>
          <w:rFonts w:ascii="Times New Roman" w:hAnsi="Times New Roman" w:cs="Times New Roman"/>
          <w:sz w:val="28"/>
          <w:szCs w:val="28"/>
        </w:rPr>
        <w:t>365-31</w:t>
      </w:r>
      <w:r w:rsidRPr="00B3237B">
        <w:rPr>
          <w:rFonts w:ascii="Times New Roman" w:hAnsi="Times New Roman" w:cs="Times New Roman"/>
          <w:sz w:val="28"/>
          <w:szCs w:val="28"/>
        </w:rPr>
        <w:t xml:space="preserve"> «О бюджете Северо-Енисейского района на 201</w:t>
      </w:r>
      <w:r w:rsidR="003861E5">
        <w:rPr>
          <w:rFonts w:ascii="Times New Roman" w:hAnsi="Times New Roman" w:cs="Times New Roman"/>
          <w:sz w:val="28"/>
          <w:szCs w:val="28"/>
        </w:rPr>
        <w:t>8</w:t>
      </w:r>
      <w:r w:rsidRPr="00B3237B">
        <w:rPr>
          <w:rFonts w:ascii="Times New Roman" w:hAnsi="Times New Roman" w:cs="Times New Roman"/>
          <w:sz w:val="28"/>
          <w:szCs w:val="28"/>
        </w:rPr>
        <w:t xml:space="preserve"> год и плановый период 201</w:t>
      </w:r>
      <w:r w:rsidR="003861E5">
        <w:rPr>
          <w:rFonts w:ascii="Times New Roman" w:hAnsi="Times New Roman" w:cs="Times New Roman"/>
          <w:sz w:val="28"/>
          <w:szCs w:val="28"/>
        </w:rPr>
        <w:t>9</w:t>
      </w:r>
      <w:r w:rsidRPr="00B3237B">
        <w:rPr>
          <w:rFonts w:ascii="Times New Roman" w:hAnsi="Times New Roman" w:cs="Times New Roman"/>
          <w:sz w:val="28"/>
          <w:szCs w:val="28"/>
        </w:rPr>
        <w:t xml:space="preserve"> - 20</w:t>
      </w:r>
      <w:r w:rsidR="003861E5">
        <w:rPr>
          <w:rFonts w:ascii="Times New Roman" w:hAnsi="Times New Roman" w:cs="Times New Roman"/>
          <w:sz w:val="28"/>
          <w:szCs w:val="28"/>
        </w:rPr>
        <w:t>20</w:t>
      </w:r>
      <w:r w:rsidRPr="00B3237B">
        <w:rPr>
          <w:rFonts w:ascii="Times New Roman" w:hAnsi="Times New Roman" w:cs="Times New Roman"/>
          <w:sz w:val="28"/>
          <w:szCs w:val="28"/>
        </w:rPr>
        <w:t xml:space="preserve"> годов» </w:t>
      </w:r>
      <w:r w:rsidRPr="00B3237B">
        <w:rPr>
          <w:rFonts w:ascii="Times New Roman" w:eastAsia="Times New Roman" w:hAnsi="Times New Roman" w:cs="Times New Roman"/>
          <w:sz w:val="28"/>
        </w:rPr>
        <w:t xml:space="preserve">  исполнение составило </w:t>
      </w:r>
      <w:r w:rsidR="003861E5">
        <w:rPr>
          <w:rFonts w:ascii="Times New Roman" w:eastAsia="Times New Roman" w:hAnsi="Times New Roman" w:cs="Times New Roman"/>
          <w:sz w:val="28"/>
        </w:rPr>
        <w:t>648,9</w:t>
      </w:r>
      <w:r w:rsidRPr="00B3237B">
        <w:rPr>
          <w:rFonts w:ascii="Times New Roman" w:eastAsia="Times New Roman" w:hAnsi="Times New Roman" w:cs="Times New Roman"/>
          <w:sz w:val="28"/>
        </w:rPr>
        <w:t xml:space="preserve"> тыс. рублей или </w:t>
      </w:r>
      <w:r w:rsidR="003861E5">
        <w:rPr>
          <w:rFonts w:ascii="Times New Roman" w:eastAsia="Times New Roman" w:hAnsi="Times New Roman" w:cs="Times New Roman"/>
          <w:sz w:val="28"/>
        </w:rPr>
        <w:t>98,8</w:t>
      </w:r>
      <w:r w:rsidRPr="00B3237B">
        <w:rPr>
          <w:rFonts w:ascii="Times New Roman" w:eastAsia="Times New Roman" w:hAnsi="Times New Roman" w:cs="Times New Roman"/>
          <w:sz w:val="28"/>
        </w:rPr>
        <w:t xml:space="preserve"> %, из них:</w:t>
      </w:r>
    </w:p>
    <w:p w:rsidR="003E0FD2"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д</w:t>
      </w:r>
      <w:r w:rsidRPr="003614EA">
        <w:rPr>
          <w:rFonts w:ascii="Times New Roman" w:eastAsia="Times New Roman" w:hAnsi="Times New Roman" w:cs="Times New Roman"/>
          <w:sz w:val="28"/>
        </w:rPr>
        <w:t xml:space="preserve">ополнительное финансовое обеспечение оплаты труда и иных выплат муниципальных служащих и иных работников администрации района или ее </w:t>
      </w:r>
      <w:r w:rsidRPr="003614EA">
        <w:rPr>
          <w:rFonts w:ascii="Times New Roman" w:eastAsia="Times New Roman" w:hAnsi="Times New Roman" w:cs="Times New Roman"/>
          <w:sz w:val="28"/>
        </w:rPr>
        <w:lastRenderedPageBreak/>
        <w:t xml:space="preserve">органов с правами юридического лица, осуществляющих отдельные государственные полномочия, переданные </w:t>
      </w:r>
      <w:r>
        <w:rPr>
          <w:rFonts w:ascii="Times New Roman" w:eastAsia="Times New Roman" w:hAnsi="Times New Roman" w:cs="Times New Roman"/>
          <w:sz w:val="28"/>
        </w:rPr>
        <w:t xml:space="preserve">Красноярским краем </w:t>
      </w:r>
      <w:r w:rsidRPr="003614EA">
        <w:rPr>
          <w:rFonts w:ascii="Times New Roman" w:eastAsia="Times New Roman" w:hAnsi="Times New Roman" w:cs="Times New Roman"/>
          <w:sz w:val="28"/>
        </w:rPr>
        <w:t>органам местного самоуправления</w:t>
      </w:r>
      <w:r w:rsidR="003861E5">
        <w:rPr>
          <w:rFonts w:ascii="Times New Roman" w:eastAsia="Times New Roman" w:hAnsi="Times New Roman" w:cs="Times New Roman"/>
          <w:sz w:val="28"/>
        </w:rPr>
        <w:t>.</w:t>
      </w:r>
      <w:r w:rsidRPr="003614EA">
        <w:rPr>
          <w:rFonts w:ascii="Times New Roman" w:eastAsia="Times New Roman" w:hAnsi="Times New Roman" w:cs="Times New Roman"/>
          <w:sz w:val="28"/>
        </w:rPr>
        <w:t xml:space="preserve"> </w:t>
      </w:r>
    </w:p>
    <w:p w:rsidR="003861E5" w:rsidRPr="0026639E" w:rsidRDefault="003861E5" w:rsidP="003E0FD2">
      <w:pPr>
        <w:pStyle w:val="ab"/>
        <w:spacing w:before="120"/>
        <w:ind w:left="0" w:firstLine="709"/>
        <w:jc w:val="both"/>
        <w:rPr>
          <w:b/>
          <w:smallCaps/>
        </w:rPr>
      </w:pPr>
    </w:p>
    <w:p w:rsidR="003E0FD2" w:rsidRPr="003614EA" w:rsidRDefault="003E0FD2" w:rsidP="003E0FD2">
      <w:pPr>
        <w:pStyle w:val="20"/>
        <w:ind w:firstLine="567"/>
        <w:jc w:val="center"/>
        <w:rPr>
          <w:rFonts w:ascii="Times New Roman" w:hAnsi="Times New Roman" w:cs="Times New Roman"/>
          <w:color w:val="auto"/>
        </w:rPr>
      </w:pPr>
      <w:bookmarkStart w:id="32" w:name="_Toc420605094"/>
      <w:r>
        <w:rPr>
          <w:rFonts w:ascii="Times New Roman" w:hAnsi="Times New Roman" w:cs="Times New Roman"/>
          <w:color w:val="auto"/>
        </w:rPr>
        <w:t xml:space="preserve">3.4.2. </w:t>
      </w:r>
      <w:r w:rsidRPr="003614EA">
        <w:rPr>
          <w:rFonts w:ascii="Times New Roman" w:hAnsi="Times New Roman" w:cs="Times New Roman"/>
          <w:color w:val="auto"/>
        </w:rPr>
        <w:t>Национальная оборона (раздел 02)</w:t>
      </w:r>
      <w:bookmarkEnd w:id="32"/>
    </w:p>
    <w:p w:rsidR="003E0FD2" w:rsidRPr="003614EA" w:rsidRDefault="003E0FD2" w:rsidP="003E0FD2">
      <w:pPr>
        <w:pStyle w:val="4"/>
        <w:spacing w:after="120"/>
        <w:ind w:right="15" w:firstLine="709"/>
        <w:jc w:val="both"/>
        <w:rPr>
          <w:color w:val="auto"/>
        </w:rPr>
      </w:pPr>
      <w:bookmarkStart w:id="33" w:name="_Toc420605095"/>
      <w:r w:rsidRPr="003614EA">
        <w:rPr>
          <w:color w:val="auto"/>
        </w:rPr>
        <w:t>Мобилизационная и вневойсковая подготовка (подраздел 03)</w:t>
      </w:r>
      <w:bookmarkEnd w:id="33"/>
    </w:p>
    <w:p w:rsidR="003E0FD2" w:rsidRPr="003614EA" w:rsidRDefault="003E0FD2" w:rsidP="003E0FD2">
      <w:pPr>
        <w:pStyle w:val="ab"/>
        <w:spacing w:before="120"/>
        <w:ind w:left="0" w:firstLine="709"/>
        <w:jc w:val="both"/>
        <w:rPr>
          <w:rFonts w:ascii="Times New Roman" w:eastAsia="Times New Roman" w:hAnsi="Times New Roman" w:cs="Times New Roman"/>
          <w:sz w:val="28"/>
        </w:rPr>
      </w:pPr>
      <w:r w:rsidRPr="003614EA">
        <w:rPr>
          <w:rFonts w:ascii="Times New Roman" w:eastAsia="Times New Roman" w:hAnsi="Times New Roman" w:cs="Times New Roman"/>
          <w:sz w:val="28"/>
        </w:rPr>
        <w:t xml:space="preserve">По главному распорядителю бюджетных средств – </w:t>
      </w:r>
      <w:r>
        <w:rPr>
          <w:rFonts w:ascii="Times New Roman" w:eastAsia="Times New Roman" w:hAnsi="Times New Roman" w:cs="Times New Roman"/>
          <w:sz w:val="28"/>
        </w:rPr>
        <w:t xml:space="preserve">администрация Северо-Енисейского района </w:t>
      </w:r>
      <w:r w:rsidRPr="003614EA">
        <w:rPr>
          <w:rFonts w:ascii="Times New Roman" w:eastAsia="Times New Roman" w:hAnsi="Times New Roman" w:cs="Times New Roman"/>
          <w:sz w:val="28"/>
        </w:rPr>
        <w:t>– предусмотрены средства</w:t>
      </w:r>
      <w:r>
        <w:rPr>
          <w:rFonts w:ascii="Times New Roman" w:eastAsia="Times New Roman" w:hAnsi="Times New Roman" w:cs="Times New Roman"/>
          <w:sz w:val="28"/>
        </w:rPr>
        <w:t xml:space="preserve"> краевого бюджета в виде</w:t>
      </w:r>
      <w:r w:rsidRPr="003614EA">
        <w:rPr>
          <w:rFonts w:ascii="Times New Roman" w:eastAsia="Times New Roman" w:hAnsi="Times New Roman" w:cs="Times New Roman"/>
          <w:sz w:val="28"/>
        </w:rPr>
        <w:t xml:space="preserve"> субвенций органам местного самоуправления на выполнение федеральных полномочий по осуществлению первичного воинского учета на территориях, где отсутствуют военные комиссариаты в сумме </w:t>
      </w:r>
      <w:r w:rsidR="00C119E4">
        <w:rPr>
          <w:rFonts w:ascii="Times New Roman" w:eastAsia="Times New Roman" w:hAnsi="Times New Roman" w:cs="Times New Roman"/>
          <w:sz w:val="28"/>
        </w:rPr>
        <w:t>494,9</w:t>
      </w:r>
      <w:r w:rsidRPr="003614EA">
        <w:rPr>
          <w:rFonts w:ascii="Times New Roman" w:eastAsia="Times New Roman" w:hAnsi="Times New Roman" w:cs="Times New Roman"/>
          <w:sz w:val="28"/>
        </w:rPr>
        <w:t xml:space="preserve"> тыс. рублей, исполнение составило </w:t>
      </w:r>
      <w:r w:rsidR="00C119E4">
        <w:rPr>
          <w:rFonts w:ascii="Times New Roman" w:eastAsia="Times New Roman" w:hAnsi="Times New Roman" w:cs="Times New Roman"/>
          <w:sz w:val="28"/>
        </w:rPr>
        <w:t>479,4</w:t>
      </w:r>
      <w:r w:rsidRPr="003614EA">
        <w:rPr>
          <w:rFonts w:ascii="Times New Roman" w:eastAsia="Times New Roman" w:hAnsi="Times New Roman" w:cs="Times New Roman"/>
          <w:sz w:val="28"/>
        </w:rPr>
        <w:t xml:space="preserve"> тыс. рублей, что составляет </w:t>
      </w:r>
      <w:r>
        <w:rPr>
          <w:rFonts w:ascii="Times New Roman" w:eastAsia="Times New Roman" w:hAnsi="Times New Roman" w:cs="Times New Roman"/>
          <w:sz w:val="28"/>
        </w:rPr>
        <w:t>96,</w:t>
      </w:r>
      <w:r w:rsidR="00C119E4">
        <w:rPr>
          <w:rFonts w:ascii="Times New Roman" w:eastAsia="Times New Roman" w:hAnsi="Times New Roman" w:cs="Times New Roman"/>
          <w:sz w:val="28"/>
        </w:rPr>
        <w:t>9</w:t>
      </w:r>
      <w:r>
        <w:rPr>
          <w:rFonts w:ascii="Times New Roman" w:eastAsia="Times New Roman" w:hAnsi="Times New Roman" w:cs="Times New Roman"/>
          <w:sz w:val="28"/>
        </w:rPr>
        <w:t xml:space="preserve"> </w:t>
      </w:r>
      <w:r w:rsidRPr="003614EA">
        <w:rPr>
          <w:rFonts w:ascii="Times New Roman" w:eastAsia="Times New Roman" w:hAnsi="Times New Roman" w:cs="Times New Roman"/>
          <w:sz w:val="28"/>
        </w:rPr>
        <w:t>%.</w:t>
      </w:r>
      <w:r>
        <w:rPr>
          <w:rFonts w:ascii="Times New Roman" w:eastAsia="Times New Roman" w:hAnsi="Times New Roman" w:cs="Times New Roman"/>
          <w:sz w:val="28"/>
        </w:rPr>
        <w:t xml:space="preserve"> Экономия бюджетных ассигнований составила 15,</w:t>
      </w:r>
      <w:r w:rsidR="00C119E4">
        <w:rPr>
          <w:rFonts w:ascii="Times New Roman" w:eastAsia="Times New Roman" w:hAnsi="Times New Roman" w:cs="Times New Roman"/>
          <w:sz w:val="28"/>
        </w:rPr>
        <w:t>6</w:t>
      </w:r>
      <w:r>
        <w:rPr>
          <w:rFonts w:ascii="Times New Roman" w:eastAsia="Times New Roman" w:hAnsi="Times New Roman" w:cs="Times New Roman"/>
          <w:sz w:val="28"/>
        </w:rPr>
        <w:t xml:space="preserve"> тыс. рублей по оплате труда </w:t>
      </w:r>
      <w:r w:rsidR="00C119E4">
        <w:rPr>
          <w:rFonts w:ascii="Times New Roman" w:eastAsia="Times New Roman" w:hAnsi="Times New Roman" w:cs="Times New Roman"/>
          <w:sz w:val="28"/>
        </w:rPr>
        <w:t>и начислениям на оплату труда в связи с отсутствием замещений на период отпусков работников</w:t>
      </w:r>
      <w:r>
        <w:rPr>
          <w:rFonts w:ascii="Times New Roman" w:eastAsia="Times New Roman" w:hAnsi="Times New Roman" w:cs="Times New Roman"/>
          <w:sz w:val="28"/>
        </w:rPr>
        <w:t>.</w:t>
      </w:r>
    </w:p>
    <w:p w:rsidR="003E0FD2" w:rsidRDefault="003E0FD2" w:rsidP="00337701">
      <w:pPr>
        <w:widowControl w:val="0"/>
        <w:tabs>
          <w:tab w:val="left" w:pos="0"/>
          <w:tab w:val="left" w:pos="709"/>
        </w:tabs>
        <w:spacing w:before="120" w:after="0" w:line="240" w:lineRule="auto"/>
        <w:ind w:firstLine="390"/>
        <w:jc w:val="both"/>
        <w:rPr>
          <w:rFonts w:ascii="Times New Roman" w:eastAsia="Times New Roman" w:hAnsi="Times New Roman" w:cs="Times New Roman"/>
          <w:sz w:val="28"/>
        </w:rPr>
      </w:pPr>
    </w:p>
    <w:p w:rsidR="00FF23B2" w:rsidRPr="00226F9E" w:rsidRDefault="00713D4E" w:rsidP="00337701">
      <w:pPr>
        <w:widowControl w:val="0"/>
        <w:tabs>
          <w:tab w:val="left" w:pos="0"/>
          <w:tab w:val="left" w:pos="709"/>
        </w:tabs>
        <w:spacing w:before="120" w:after="0" w:line="240" w:lineRule="auto"/>
        <w:ind w:firstLine="390"/>
        <w:jc w:val="both"/>
        <w:rPr>
          <w:rFonts w:ascii="Arial" w:eastAsia="Arial" w:hAnsi="Arial" w:cs="Arial"/>
          <w:b/>
          <w:sz w:val="30"/>
        </w:rPr>
      </w:pPr>
      <w:r>
        <w:rPr>
          <w:rFonts w:ascii="Times New Roman" w:eastAsia="Times New Roman" w:hAnsi="Times New Roman" w:cs="Times New Roman"/>
          <w:sz w:val="28"/>
        </w:rPr>
        <w:tab/>
      </w:r>
    </w:p>
    <w:p w:rsidR="00FF23B2" w:rsidRPr="00226F9E" w:rsidRDefault="00243C18" w:rsidP="0087542D">
      <w:pPr>
        <w:widowControl w:val="0"/>
        <w:spacing w:after="0" w:line="240" w:lineRule="auto"/>
        <w:ind w:firstLine="702"/>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4. </w:t>
      </w:r>
      <w:r w:rsidR="00926CB4" w:rsidRPr="00226F9E">
        <w:rPr>
          <w:rFonts w:ascii="Times New Roman" w:eastAsia="Times New Roman" w:hAnsi="Times New Roman" w:cs="Times New Roman"/>
          <w:b/>
          <w:sz w:val="28"/>
        </w:rPr>
        <w:t>ИСТОЧНИКИ ФИНАНСИРОВАНИЯ ДЕФИЦИТА БЮДЖЕТА РАЙОНА</w:t>
      </w:r>
    </w:p>
    <w:p w:rsidR="00FF23B2" w:rsidRPr="00226F9E" w:rsidRDefault="00FF23B2">
      <w:pPr>
        <w:widowControl w:val="0"/>
        <w:spacing w:after="0" w:line="240" w:lineRule="auto"/>
        <w:ind w:firstLine="702"/>
        <w:rPr>
          <w:rFonts w:ascii="Times New Roman" w:eastAsia="Times New Roman" w:hAnsi="Times New Roman" w:cs="Times New Roman"/>
          <w:sz w:val="28"/>
        </w:rPr>
      </w:pPr>
    </w:p>
    <w:p w:rsidR="00A821E7" w:rsidRPr="00DA6AC2" w:rsidRDefault="00A821E7" w:rsidP="00DA6AC2">
      <w:pPr>
        <w:pStyle w:val="20"/>
        <w:keepNext w:val="0"/>
        <w:spacing w:before="120"/>
        <w:jc w:val="center"/>
        <w:rPr>
          <w:rFonts w:ascii="Times New Roman" w:hAnsi="Times New Roman" w:cs="Times New Roman"/>
          <w:color w:val="auto"/>
        </w:rPr>
      </w:pPr>
      <w:bookmarkStart w:id="34" w:name="_Toc133142067"/>
      <w:bookmarkStart w:id="35" w:name="_Toc133289556"/>
      <w:bookmarkStart w:id="36" w:name="_Toc163379591"/>
      <w:bookmarkStart w:id="37" w:name="_Toc452386283"/>
      <w:bookmarkStart w:id="38" w:name="_Toc230500698"/>
      <w:bookmarkStart w:id="39" w:name="_Toc294516083"/>
      <w:r w:rsidRPr="00DA6AC2">
        <w:rPr>
          <w:rFonts w:ascii="Times New Roman" w:hAnsi="Times New Roman" w:cs="Times New Roman"/>
          <w:color w:val="auto"/>
        </w:rPr>
        <w:t>Остатки бюджетных средств</w:t>
      </w:r>
      <w:bookmarkEnd w:id="34"/>
      <w:bookmarkEnd w:id="35"/>
      <w:bookmarkEnd w:id="36"/>
      <w:bookmarkEnd w:id="37"/>
    </w:p>
    <w:p w:rsidR="00A821E7" w:rsidRPr="00DA6AC2" w:rsidRDefault="00A821E7" w:rsidP="00A821E7">
      <w:pPr>
        <w:spacing w:before="240"/>
        <w:ind w:firstLine="709"/>
        <w:jc w:val="both"/>
        <w:rPr>
          <w:rFonts w:ascii="Times New Roman" w:hAnsi="Times New Roman" w:cs="Times New Roman"/>
          <w:sz w:val="28"/>
          <w:szCs w:val="28"/>
        </w:rPr>
      </w:pPr>
      <w:r w:rsidRPr="00DA6AC2">
        <w:rPr>
          <w:rFonts w:ascii="Times New Roman" w:hAnsi="Times New Roman" w:cs="Times New Roman"/>
          <w:sz w:val="28"/>
          <w:szCs w:val="28"/>
        </w:rPr>
        <w:t>Остатки средств на счете бюджета</w:t>
      </w:r>
      <w:r w:rsidR="00992785" w:rsidRPr="00DA6AC2">
        <w:rPr>
          <w:rFonts w:ascii="Times New Roman" w:hAnsi="Times New Roman" w:cs="Times New Roman"/>
          <w:sz w:val="28"/>
          <w:szCs w:val="28"/>
        </w:rPr>
        <w:t xml:space="preserve"> Северо-Енисейского района</w:t>
      </w:r>
      <w:r w:rsidRPr="00DA6AC2">
        <w:rPr>
          <w:rFonts w:ascii="Times New Roman" w:hAnsi="Times New Roman" w:cs="Times New Roman"/>
          <w:sz w:val="28"/>
          <w:szCs w:val="28"/>
        </w:rPr>
        <w:t xml:space="preserve"> по состоянию на 01.01.201</w:t>
      </w:r>
      <w:r w:rsidR="00C119E4">
        <w:rPr>
          <w:rFonts w:ascii="Times New Roman" w:hAnsi="Times New Roman" w:cs="Times New Roman"/>
          <w:sz w:val="28"/>
          <w:szCs w:val="28"/>
        </w:rPr>
        <w:t>8</w:t>
      </w:r>
      <w:r w:rsidRPr="00DA6AC2">
        <w:rPr>
          <w:rFonts w:ascii="Times New Roman" w:hAnsi="Times New Roman" w:cs="Times New Roman"/>
          <w:sz w:val="28"/>
          <w:szCs w:val="28"/>
        </w:rPr>
        <w:t xml:space="preserve"> года составили </w:t>
      </w:r>
      <w:r w:rsidR="0080701D">
        <w:rPr>
          <w:rFonts w:ascii="Times New Roman" w:hAnsi="Times New Roman" w:cs="Times New Roman"/>
          <w:sz w:val="28"/>
          <w:szCs w:val="28"/>
        </w:rPr>
        <w:t>31 760,8</w:t>
      </w:r>
      <w:r w:rsidRPr="00DA6AC2">
        <w:rPr>
          <w:rFonts w:ascii="Times New Roman" w:hAnsi="Times New Roman" w:cs="Times New Roman"/>
          <w:sz w:val="28"/>
          <w:szCs w:val="28"/>
        </w:rPr>
        <w:t> тыс. рублей.</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Остатки средств на счете бюджета </w:t>
      </w:r>
      <w:r w:rsidR="00992785" w:rsidRPr="00DA6AC2">
        <w:rPr>
          <w:rFonts w:ascii="Times New Roman" w:hAnsi="Times New Roman" w:cs="Times New Roman"/>
          <w:sz w:val="28"/>
          <w:szCs w:val="28"/>
        </w:rPr>
        <w:t xml:space="preserve">Северо-Енисейского района </w:t>
      </w:r>
      <w:r w:rsidRPr="00DA6AC2">
        <w:rPr>
          <w:rFonts w:ascii="Times New Roman" w:hAnsi="Times New Roman" w:cs="Times New Roman"/>
          <w:sz w:val="28"/>
          <w:szCs w:val="28"/>
        </w:rPr>
        <w:t>по состоянию на 01.01.201</w:t>
      </w:r>
      <w:r w:rsidR="0080701D">
        <w:rPr>
          <w:rFonts w:ascii="Times New Roman" w:hAnsi="Times New Roman" w:cs="Times New Roman"/>
          <w:sz w:val="28"/>
          <w:szCs w:val="28"/>
        </w:rPr>
        <w:t>9</w:t>
      </w:r>
      <w:r w:rsidRPr="00DA6AC2">
        <w:rPr>
          <w:rFonts w:ascii="Times New Roman" w:hAnsi="Times New Roman" w:cs="Times New Roman"/>
          <w:sz w:val="28"/>
          <w:szCs w:val="28"/>
        </w:rPr>
        <w:t xml:space="preserve"> года составили – </w:t>
      </w:r>
      <w:r w:rsidR="0080701D">
        <w:rPr>
          <w:rFonts w:ascii="Times New Roman" w:hAnsi="Times New Roman" w:cs="Times New Roman"/>
          <w:sz w:val="28"/>
          <w:szCs w:val="28"/>
        </w:rPr>
        <w:t>60 237,8</w:t>
      </w:r>
      <w:r w:rsidRPr="00DA6AC2">
        <w:rPr>
          <w:rFonts w:ascii="Times New Roman" w:hAnsi="Times New Roman" w:cs="Times New Roman"/>
          <w:sz w:val="28"/>
          <w:szCs w:val="28"/>
        </w:rPr>
        <w:t> тыс. рублей, в том числе:</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w:t>
      </w:r>
      <w:r w:rsidR="00992785" w:rsidRPr="00DA6AC2">
        <w:rPr>
          <w:rFonts w:ascii="Times New Roman" w:hAnsi="Times New Roman" w:cs="Times New Roman"/>
          <w:sz w:val="28"/>
          <w:szCs w:val="28"/>
        </w:rPr>
        <w:t>краевых</w:t>
      </w:r>
      <w:r w:rsidRPr="00DA6AC2">
        <w:rPr>
          <w:rFonts w:ascii="Times New Roman" w:hAnsi="Times New Roman" w:cs="Times New Roman"/>
          <w:sz w:val="28"/>
          <w:szCs w:val="28"/>
        </w:rPr>
        <w:t xml:space="preserve"> средств в сумме </w:t>
      </w:r>
      <w:r w:rsidR="0080701D">
        <w:rPr>
          <w:rFonts w:ascii="Times New Roman" w:hAnsi="Times New Roman" w:cs="Times New Roman"/>
          <w:sz w:val="28"/>
          <w:szCs w:val="28"/>
        </w:rPr>
        <w:t>4 598,5</w:t>
      </w:r>
      <w:r w:rsidRPr="00DA6AC2">
        <w:rPr>
          <w:rFonts w:ascii="Times New Roman" w:hAnsi="Times New Roman" w:cs="Times New Roman"/>
          <w:sz w:val="28"/>
          <w:szCs w:val="28"/>
        </w:rPr>
        <w:t> тыс. рублей;</w:t>
      </w:r>
    </w:p>
    <w:p w:rsidR="006A0023"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собственных средств бюджета </w:t>
      </w:r>
      <w:r w:rsidR="00992785" w:rsidRPr="00DA6AC2">
        <w:rPr>
          <w:rFonts w:ascii="Times New Roman" w:hAnsi="Times New Roman" w:cs="Times New Roman"/>
          <w:sz w:val="28"/>
          <w:szCs w:val="28"/>
        </w:rPr>
        <w:t xml:space="preserve">района </w:t>
      </w:r>
      <w:r w:rsidRPr="00DA6AC2">
        <w:rPr>
          <w:rFonts w:ascii="Times New Roman" w:hAnsi="Times New Roman" w:cs="Times New Roman"/>
          <w:sz w:val="28"/>
          <w:szCs w:val="28"/>
        </w:rPr>
        <w:t xml:space="preserve">в сумме </w:t>
      </w:r>
      <w:r w:rsidR="0080701D">
        <w:rPr>
          <w:rFonts w:ascii="Times New Roman" w:hAnsi="Times New Roman" w:cs="Times New Roman"/>
          <w:sz w:val="28"/>
          <w:szCs w:val="28"/>
        </w:rPr>
        <w:t>25 554,6</w:t>
      </w:r>
      <w:r w:rsidRPr="00DA6AC2">
        <w:rPr>
          <w:rFonts w:ascii="Times New Roman" w:hAnsi="Times New Roman" w:cs="Times New Roman"/>
          <w:sz w:val="28"/>
          <w:szCs w:val="28"/>
        </w:rPr>
        <w:t> тыс. рублей</w:t>
      </w:r>
      <w:r w:rsidR="006A0023">
        <w:rPr>
          <w:rFonts w:ascii="Times New Roman" w:hAnsi="Times New Roman" w:cs="Times New Roman"/>
          <w:sz w:val="28"/>
          <w:szCs w:val="28"/>
        </w:rPr>
        <w:t>;</w:t>
      </w:r>
    </w:p>
    <w:p w:rsidR="0080701D" w:rsidRDefault="0080701D" w:rsidP="00A821E7">
      <w:pPr>
        <w:spacing w:before="120"/>
        <w:ind w:firstLine="709"/>
        <w:jc w:val="both"/>
        <w:rPr>
          <w:rFonts w:ascii="Times New Roman" w:hAnsi="Times New Roman" w:cs="Times New Roman"/>
          <w:sz w:val="28"/>
          <w:szCs w:val="28"/>
        </w:rPr>
      </w:pPr>
      <w:r>
        <w:rPr>
          <w:rFonts w:ascii="Times New Roman" w:hAnsi="Times New Roman" w:cs="Times New Roman"/>
          <w:sz w:val="28"/>
          <w:szCs w:val="28"/>
        </w:rPr>
        <w:t>- о</w:t>
      </w:r>
      <w:r w:rsidR="006A0023">
        <w:rPr>
          <w:rFonts w:ascii="Times New Roman" w:hAnsi="Times New Roman" w:cs="Times New Roman"/>
          <w:sz w:val="28"/>
          <w:szCs w:val="28"/>
        </w:rPr>
        <w:t>статки безвозмездных поступлений</w:t>
      </w:r>
      <w:r w:rsidR="0054661C">
        <w:rPr>
          <w:rFonts w:ascii="Times New Roman" w:hAnsi="Times New Roman" w:cs="Times New Roman"/>
          <w:sz w:val="28"/>
          <w:szCs w:val="28"/>
        </w:rPr>
        <w:t xml:space="preserve"> 30 084,7 тыс. рублей, в том числе </w:t>
      </w:r>
      <w:r w:rsidR="006A0023" w:rsidRPr="006A0023">
        <w:rPr>
          <w:sz w:val="28"/>
          <w:szCs w:val="28"/>
        </w:rPr>
        <w:t xml:space="preserve"> </w:t>
      </w:r>
      <w:r w:rsidR="006A0023" w:rsidRPr="006A0023">
        <w:rPr>
          <w:rFonts w:ascii="Times New Roman" w:hAnsi="Times New Roman" w:cs="Times New Roman"/>
          <w:sz w:val="28"/>
          <w:szCs w:val="28"/>
        </w:rPr>
        <w:t>полученные</w:t>
      </w:r>
      <w:r w:rsidR="0054661C">
        <w:rPr>
          <w:rFonts w:ascii="Times New Roman" w:hAnsi="Times New Roman" w:cs="Times New Roman"/>
          <w:sz w:val="28"/>
          <w:szCs w:val="28"/>
        </w:rPr>
        <w:t>:</w:t>
      </w:r>
      <w:r w:rsidR="006A0023" w:rsidRPr="006A0023">
        <w:rPr>
          <w:rFonts w:ascii="Times New Roman" w:hAnsi="Times New Roman" w:cs="Times New Roman"/>
          <w:sz w:val="28"/>
          <w:szCs w:val="28"/>
        </w:rPr>
        <w:t xml:space="preserve"> </w:t>
      </w:r>
      <w:r w:rsidR="0054661C">
        <w:rPr>
          <w:rFonts w:ascii="Times New Roman" w:hAnsi="Times New Roman" w:cs="Times New Roman"/>
          <w:sz w:val="28"/>
          <w:szCs w:val="28"/>
        </w:rPr>
        <w:t xml:space="preserve">от акционерного общества «Полюс Красноярск» в сумме 30 000,0 тыс. рублей, </w:t>
      </w:r>
      <w:r w:rsidR="006A0023" w:rsidRPr="006A0023">
        <w:rPr>
          <w:rFonts w:ascii="Times New Roman" w:hAnsi="Times New Roman" w:cs="Times New Roman"/>
          <w:sz w:val="28"/>
          <w:szCs w:val="28"/>
        </w:rPr>
        <w:t xml:space="preserve">от Президента Управляющей Компании «Южуралзолото Группа Компаний» Струкова Константина Ивановича в сумме </w:t>
      </w:r>
      <w:r>
        <w:rPr>
          <w:rFonts w:ascii="Times New Roman" w:hAnsi="Times New Roman" w:cs="Times New Roman"/>
          <w:sz w:val="28"/>
          <w:szCs w:val="28"/>
        </w:rPr>
        <w:t>84,7</w:t>
      </w:r>
      <w:r w:rsidR="006A0023" w:rsidRPr="006A0023">
        <w:rPr>
          <w:rFonts w:ascii="Times New Roman" w:hAnsi="Times New Roman" w:cs="Times New Roman"/>
          <w:sz w:val="28"/>
          <w:szCs w:val="28"/>
        </w:rPr>
        <w:t xml:space="preserve"> тыс. рублей</w:t>
      </w:r>
      <w:r w:rsidR="0054661C">
        <w:rPr>
          <w:rFonts w:ascii="Times New Roman" w:hAnsi="Times New Roman" w:cs="Times New Roman"/>
          <w:sz w:val="28"/>
          <w:szCs w:val="28"/>
        </w:rPr>
        <w:t>.</w:t>
      </w:r>
    </w:p>
    <w:p w:rsidR="0043573A" w:rsidRPr="0043573A" w:rsidRDefault="0043573A" w:rsidP="00992785">
      <w:pPr>
        <w:spacing w:before="120"/>
        <w:ind w:firstLine="709"/>
        <w:jc w:val="both"/>
        <w:rPr>
          <w:rFonts w:ascii="Times New Roman" w:hAnsi="Times New Roman" w:cs="Times New Roman"/>
          <w:b/>
          <w:sz w:val="28"/>
          <w:szCs w:val="28"/>
        </w:rPr>
      </w:pPr>
      <w:r w:rsidRPr="0043573A">
        <w:rPr>
          <w:rFonts w:ascii="Times New Roman" w:hAnsi="Times New Roman" w:cs="Times New Roman"/>
          <w:b/>
          <w:sz w:val="28"/>
          <w:szCs w:val="28"/>
        </w:rPr>
        <w:lastRenderedPageBreak/>
        <w:t xml:space="preserve">Пояснения по Программе </w:t>
      </w:r>
      <w:r w:rsidR="006046C1">
        <w:rPr>
          <w:rFonts w:ascii="Times New Roman" w:hAnsi="Times New Roman" w:cs="Times New Roman"/>
          <w:b/>
          <w:sz w:val="28"/>
          <w:szCs w:val="28"/>
        </w:rPr>
        <w:t>муниципаль</w:t>
      </w:r>
      <w:r w:rsidRPr="0043573A">
        <w:rPr>
          <w:rFonts w:ascii="Times New Roman" w:hAnsi="Times New Roman" w:cs="Times New Roman"/>
          <w:b/>
          <w:sz w:val="28"/>
          <w:szCs w:val="28"/>
        </w:rPr>
        <w:t xml:space="preserve">ных внутренних заимствований </w:t>
      </w:r>
      <w:r w:rsidR="006046C1">
        <w:rPr>
          <w:rFonts w:ascii="Times New Roman" w:hAnsi="Times New Roman" w:cs="Times New Roman"/>
          <w:b/>
          <w:sz w:val="28"/>
          <w:szCs w:val="28"/>
        </w:rPr>
        <w:t>Северо-Енисейского района</w:t>
      </w:r>
      <w:r w:rsidRPr="0043573A">
        <w:rPr>
          <w:rFonts w:ascii="Times New Roman" w:hAnsi="Times New Roman" w:cs="Times New Roman"/>
          <w:b/>
          <w:sz w:val="28"/>
          <w:szCs w:val="28"/>
        </w:rPr>
        <w:t xml:space="preserve"> за 201</w:t>
      </w:r>
      <w:r w:rsidR="006046C1">
        <w:rPr>
          <w:rFonts w:ascii="Times New Roman" w:hAnsi="Times New Roman" w:cs="Times New Roman"/>
          <w:b/>
          <w:sz w:val="28"/>
          <w:szCs w:val="28"/>
        </w:rPr>
        <w:t>8</w:t>
      </w:r>
      <w:r w:rsidRPr="0043573A">
        <w:rPr>
          <w:rFonts w:ascii="Times New Roman" w:hAnsi="Times New Roman" w:cs="Times New Roman"/>
          <w:b/>
          <w:sz w:val="28"/>
          <w:szCs w:val="28"/>
        </w:rPr>
        <w:t xml:space="preserve"> год</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Программой муниципальных внутренних заимствований Северо-Енисейского района на 2018 год предусматривалось:</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1) привлечение кредитов коммерческих банков в качестве краткосрочных (в течение финансового года) и среднесрочных заимствований;</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2) привлечение бюджетных кредитов от других бюджетов бюджетной системы Российской Федерации.</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В целом за 2018 год были привлечены заемные средства в объеме 380 000,0 тыс. рублей или 100,0 % от плановых ассигнований, в том числе:</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2. В соответствии с заключенными муниципальными контрактами бюджету Северо-Енисейского района были предоставлены банковские кредиты в общем объеме 230 000,0 тыс. рублей, в том числе:</w:t>
      </w:r>
    </w:p>
    <w:p w:rsidR="006046C1" w:rsidRPr="00474068" w:rsidRDefault="00404565"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150 </w:t>
      </w:r>
      <w:r w:rsidR="006046C1" w:rsidRPr="00474068">
        <w:rPr>
          <w:rFonts w:ascii="Times New Roman" w:hAnsi="Times New Roman" w:cs="Times New Roman"/>
          <w:sz w:val="28"/>
          <w:szCs w:val="28"/>
        </w:rPr>
        <w:t>000</w:t>
      </w:r>
      <w:r w:rsidRPr="00474068">
        <w:rPr>
          <w:rFonts w:ascii="Times New Roman" w:hAnsi="Times New Roman" w:cs="Times New Roman"/>
          <w:sz w:val="28"/>
          <w:szCs w:val="28"/>
        </w:rPr>
        <w:t>,0</w:t>
      </w:r>
      <w:r w:rsidR="006046C1" w:rsidRPr="00474068">
        <w:rPr>
          <w:rFonts w:ascii="Times New Roman" w:hAnsi="Times New Roman" w:cs="Times New Roman"/>
          <w:sz w:val="28"/>
          <w:szCs w:val="28"/>
        </w:rPr>
        <w:t xml:space="preserve"> тыс. рублей для финансирования </w:t>
      </w:r>
      <w:r w:rsidRPr="00474068">
        <w:rPr>
          <w:rFonts w:ascii="Times New Roman" w:hAnsi="Times New Roman" w:cs="Times New Roman"/>
          <w:sz w:val="28"/>
          <w:szCs w:val="28"/>
        </w:rPr>
        <w:t xml:space="preserve">дефицита бюджета и погашения муниципальных долговых обязательств, на покрытие временных </w:t>
      </w:r>
      <w:r w:rsidR="006046C1" w:rsidRPr="00474068">
        <w:rPr>
          <w:rFonts w:ascii="Times New Roman" w:hAnsi="Times New Roman" w:cs="Times New Roman"/>
          <w:sz w:val="28"/>
          <w:szCs w:val="28"/>
        </w:rPr>
        <w:t xml:space="preserve">кассовых разрывов со сроком погашения в </w:t>
      </w:r>
      <w:r w:rsidR="00CE3850" w:rsidRPr="00474068">
        <w:rPr>
          <w:rFonts w:ascii="Times New Roman" w:hAnsi="Times New Roman" w:cs="Times New Roman"/>
          <w:sz w:val="28"/>
          <w:szCs w:val="28"/>
        </w:rPr>
        <w:t xml:space="preserve">2019 </w:t>
      </w:r>
      <w:r w:rsidR="006046C1" w:rsidRPr="00474068">
        <w:rPr>
          <w:rFonts w:ascii="Times New Roman" w:hAnsi="Times New Roman" w:cs="Times New Roman"/>
          <w:sz w:val="28"/>
          <w:szCs w:val="28"/>
        </w:rPr>
        <w:t>году;</w:t>
      </w:r>
    </w:p>
    <w:p w:rsidR="006046C1" w:rsidRPr="00474068" w:rsidRDefault="00404565"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80</w:t>
      </w:r>
      <w:r w:rsidR="006046C1" w:rsidRPr="00474068">
        <w:rPr>
          <w:rFonts w:ascii="Times New Roman" w:hAnsi="Times New Roman" w:cs="Times New Roman"/>
          <w:sz w:val="28"/>
          <w:szCs w:val="28"/>
        </w:rPr>
        <w:t xml:space="preserve"> 000 тыс. рублей </w:t>
      </w:r>
      <w:r w:rsidR="00CE3850" w:rsidRPr="00474068">
        <w:rPr>
          <w:rFonts w:ascii="Times New Roman" w:hAnsi="Times New Roman" w:cs="Times New Roman"/>
          <w:sz w:val="28"/>
          <w:szCs w:val="28"/>
        </w:rPr>
        <w:t>для финансирования дефицита бюджета и погашения муниципальных долговых обязательств</w:t>
      </w:r>
      <w:r w:rsidR="006046C1" w:rsidRPr="00474068">
        <w:rPr>
          <w:rFonts w:ascii="Times New Roman" w:hAnsi="Times New Roman" w:cs="Times New Roman"/>
          <w:sz w:val="28"/>
          <w:szCs w:val="28"/>
        </w:rPr>
        <w:t xml:space="preserve"> со сроком погашения в 20</w:t>
      </w:r>
      <w:r w:rsidR="00CE3850" w:rsidRPr="00474068">
        <w:rPr>
          <w:rFonts w:ascii="Times New Roman" w:hAnsi="Times New Roman" w:cs="Times New Roman"/>
          <w:sz w:val="28"/>
          <w:szCs w:val="28"/>
        </w:rPr>
        <w:t>19</w:t>
      </w:r>
      <w:r w:rsidR="006046C1" w:rsidRPr="00474068">
        <w:rPr>
          <w:rFonts w:ascii="Times New Roman" w:hAnsi="Times New Roman" w:cs="Times New Roman"/>
          <w:sz w:val="28"/>
          <w:szCs w:val="28"/>
        </w:rPr>
        <w:t xml:space="preserve"> году.</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 xml:space="preserve">3. В соответствии со статьей </w:t>
      </w:r>
      <w:r w:rsidR="00CE3850" w:rsidRPr="00474068">
        <w:rPr>
          <w:rFonts w:ascii="Times New Roman" w:hAnsi="Times New Roman" w:cs="Times New Roman"/>
          <w:sz w:val="28"/>
          <w:szCs w:val="28"/>
        </w:rPr>
        <w:t>20</w:t>
      </w:r>
      <w:r w:rsidRPr="00474068">
        <w:rPr>
          <w:rFonts w:ascii="Times New Roman" w:hAnsi="Times New Roman" w:cs="Times New Roman"/>
          <w:sz w:val="28"/>
          <w:szCs w:val="28"/>
        </w:rPr>
        <w:t xml:space="preserve"> </w:t>
      </w:r>
      <w:r w:rsidR="00CE3850" w:rsidRPr="00474068">
        <w:rPr>
          <w:rFonts w:ascii="Times New Roman" w:hAnsi="Times New Roman" w:cs="Times New Roman"/>
          <w:sz w:val="28"/>
          <w:szCs w:val="28"/>
        </w:rPr>
        <w:t xml:space="preserve">Закона Красноярского края </w:t>
      </w:r>
      <w:r w:rsidRPr="00474068">
        <w:rPr>
          <w:rFonts w:ascii="Times New Roman" w:hAnsi="Times New Roman" w:cs="Times New Roman"/>
          <w:sz w:val="28"/>
          <w:szCs w:val="28"/>
        </w:rPr>
        <w:t xml:space="preserve">от </w:t>
      </w:r>
      <w:r w:rsidR="00CE3850" w:rsidRPr="00474068">
        <w:rPr>
          <w:rFonts w:ascii="Times New Roman" w:hAnsi="Times New Roman" w:cs="Times New Roman"/>
          <w:sz w:val="28"/>
          <w:szCs w:val="28"/>
        </w:rPr>
        <w:t>30</w:t>
      </w:r>
      <w:r w:rsidRPr="00474068">
        <w:rPr>
          <w:rFonts w:ascii="Times New Roman" w:hAnsi="Times New Roman" w:cs="Times New Roman"/>
          <w:sz w:val="28"/>
          <w:szCs w:val="28"/>
        </w:rPr>
        <w:t>.1</w:t>
      </w:r>
      <w:r w:rsidR="00CE3850" w:rsidRPr="00474068">
        <w:rPr>
          <w:rFonts w:ascii="Times New Roman" w:hAnsi="Times New Roman" w:cs="Times New Roman"/>
          <w:sz w:val="28"/>
          <w:szCs w:val="28"/>
        </w:rPr>
        <w:t>1</w:t>
      </w:r>
      <w:r w:rsidRPr="00474068">
        <w:rPr>
          <w:rFonts w:ascii="Times New Roman" w:hAnsi="Times New Roman" w:cs="Times New Roman"/>
          <w:sz w:val="28"/>
          <w:szCs w:val="28"/>
        </w:rPr>
        <w:t>.201</w:t>
      </w:r>
      <w:r w:rsidR="00CE3850" w:rsidRPr="00474068">
        <w:rPr>
          <w:rFonts w:ascii="Times New Roman" w:hAnsi="Times New Roman" w:cs="Times New Roman"/>
          <w:sz w:val="28"/>
          <w:szCs w:val="28"/>
        </w:rPr>
        <w:t xml:space="preserve">7 </w:t>
      </w:r>
      <w:r w:rsidRPr="00474068">
        <w:rPr>
          <w:rFonts w:ascii="Times New Roman" w:hAnsi="Times New Roman" w:cs="Times New Roman"/>
          <w:sz w:val="28"/>
          <w:szCs w:val="28"/>
        </w:rPr>
        <w:t>№ 4</w:t>
      </w:r>
      <w:r w:rsidR="00CE3850" w:rsidRPr="00474068">
        <w:rPr>
          <w:rFonts w:ascii="Times New Roman" w:hAnsi="Times New Roman" w:cs="Times New Roman"/>
          <w:sz w:val="28"/>
          <w:szCs w:val="28"/>
        </w:rPr>
        <w:t>-115</w:t>
      </w:r>
      <w:r w:rsidRPr="00474068">
        <w:rPr>
          <w:rFonts w:ascii="Times New Roman" w:hAnsi="Times New Roman" w:cs="Times New Roman"/>
          <w:sz w:val="28"/>
          <w:szCs w:val="28"/>
        </w:rPr>
        <w:t xml:space="preserve">5 «О </w:t>
      </w:r>
      <w:r w:rsidR="00E444BF" w:rsidRPr="00474068">
        <w:rPr>
          <w:rFonts w:ascii="Times New Roman" w:hAnsi="Times New Roman" w:cs="Times New Roman"/>
          <w:sz w:val="28"/>
          <w:szCs w:val="28"/>
        </w:rPr>
        <w:t>краевом</w:t>
      </w:r>
      <w:r w:rsidRPr="00474068">
        <w:rPr>
          <w:rFonts w:ascii="Times New Roman" w:hAnsi="Times New Roman" w:cs="Times New Roman"/>
          <w:sz w:val="28"/>
          <w:szCs w:val="28"/>
        </w:rPr>
        <w:t xml:space="preserve"> бюджете на 201</w:t>
      </w:r>
      <w:r w:rsidR="00E444BF" w:rsidRPr="00474068">
        <w:rPr>
          <w:rFonts w:ascii="Times New Roman" w:hAnsi="Times New Roman" w:cs="Times New Roman"/>
          <w:sz w:val="28"/>
          <w:szCs w:val="28"/>
        </w:rPr>
        <w:t>8</w:t>
      </w:r>
      <w:r w:rsidRPr="00474068">
        <w:rPr>
          <w:rFonts w:ascii="Times New Roman" w:hAnsi="Times New Roman" w:cs="Times New Roman"/>
          <w:sz w:val="28"/>
          <w:szCs w:val="28"/>
        </w:rPr>
        <w:t xml:space="preserve"> год и на плановый период 201</w:t>
      </w:r>
      <w:r w:rsidR="00E444BF" w:rsidRPr="00474068">
        <w:rPr>
          <w:rFonts w:ascii="Times New Roman" w:hAnsi="Times New Roman" w:cs="Times New Roman"/>
          <w:sz w:val="28"/>
          <w:szCs w:val="28"/>
        </w:rPr>
        <w:t>9</w:t>
      </w:r>
      <w:r w:rsidRPr="00474068">
        <w:rPr>
          <w:rFonts w:ascii="Times New Roman" w:hAnsi="Times New Roman" w:cs="Times New Roman"/>
          <w:sz w:val="28"/>
          <w:szCs w:val="28"/>
        </w:rPr>
        <w:t xml:space="preserve"> и 20</w:t>
      </w:r>
      <w:r w:rsidR="00E444BF" w:rsidRPr="00474068">
        <w:rPr>
          <w:rFonts w:ascii="Times New Roman" w:hAnsi="Times New Roman" w:cs="Times New Roman"/>
          <w:sz w:val="28"/>
          <w:szCs w:val="28"/>
        </w:rPr>
        <w:t>20</w:t>
      </w:r>
      <w:r w:rsidRPr="00474068">
        <w:rPr>
          <w:rFonts w:ascii="Times New Roman" w:hAnsi="Times New Roman" w:cs="Times New Roman"/>
          <w:sz w:val="28"/>
          <w:szCs w:val="28"/>
        </w:rPr>
        <w:t xml:space="preserve"> годов» </w:t>
      </w:r>
      <w:r w:rsidR="00E444BF" w:rsidRPr="00474068">
        <w:rPr>
          <w:rFonts w:ascii="Times New Roman" w:hAnsi="Times New Roman" w:cs="Times New Roman"/>
          <w:sz w:val="28"/>
          <w:szCs w:val="28"/>
        </w:rPr>
        <w:t xml:space="preserve">и во </w:t>
      </w:r>
      <w:r w:rsidR="002114C3" w:rsidRPr="00474068">
        <w:rPr>
          <w:rFonts w:ascii="Times New Roman" w:hAnsi="Times New Roman" w:cs="Times New Roman"/>
          <w:sz w:val="28"/>
          <w:szCs w:val="28"/>
        </w:rPr>
        <w:t xml:space="preserve">исполнение распоряжения Правительства Красноярского края от 27.09.2018 № 745-р </w:t>
      </w:r>
      <w:r w:rsidRPr="00474068">
        <w:rPr>
          <w:rFonts w:ascii="Times New Roman" w:hAnsi="Times New Roman" w:cs="Times New Roman"/>
          <w:sz w:val="28"/>
          <w:szCs w:val="28"/>
        </w:rPr>
        <w:t xml:space="preserve">бюджету </w:t>
      </w:r>
      <w:r w:rsidR="002114C3" w:rsidRPr="00474068">
        <w:rPr>
          <w:rFonts w:ascii="Times New Roman" w:hAnsi="Times New Roman" w:cs="Times New Roman"/>
          <w:sz w:val="28"/>
          <w:szCs w:val="28"/>
        </w:rPr>
        <w:t>Северо-Енисейского района</w:t>
      </w:r>
      <w:r w:rsidRPr="00474068">
        <w:rPr>
          <w:rFonts w:ascii="Times New Roman" w:hAnsi="Times New Roman" w:cs="Times New Roman"/>
          <w:sz w:val="28"/>
          <w:szCs w:val="28"/>
        </w:rPr>
        <w:t xml:space="preserve"> предоставлен бюджетны</w:t>
      </w:r>
      <w:r w:rsidR="002114C3" w:rsidRPr="00474068">
        <w:rPr>
          <w:rFonts w:ascii="Times New Roman" w:hAnsi="Times New Roman" w:cs="Times New Roman"/>
          <w:sz w:val="28"/>
          <w:szCs w:val="28"/>
        </w:rPr>
        <w:t>й кредит</w:t>
      </w:r>
      <w:r w:rsidRPr="00474068">
        <w:rPr>
          <w:rFonts w:ascii="Times New Roman" w:hAnsi="Times New Roman" w:cs="Times New Roman"/>
          <w:sz w:val="28"/>
          <w:szCs w:val="28"/>
        </w:rPr>
        <w:t xml:space="preserve"> в объеме </w:t>
      </w:r>
      <w:r w:rsidR="002114C3" w:rsidRPr="00474068">
        <w:rPr>
          <w:rFonts w:ascii="Times New Roman" w:hAnsi="Times New Roman" w:cs="Times New Roman"/>
          <w:sz w:val="28"/>
          <w:szCs w:val="28"/>
        </w:rPr>
        <w:t>150 </w:t>
      </w:r>
      <w:r w:rsidRPr="00474068">
        <w:rPr>
          <w:rFonts w:ascii="Times New Roman" w:hAnsi="Times New Roman" w:cs="Times New Roman"/>
          <w:sz w:val="28"/>
          <w:szCs w:val="28"/>
        </w:rPr>
        <w:t>000</w:t>
      </w:r>
      <w:r w:rsidR="002114C3" w:rsidRPr="00474068">
        <w:rPr>
          <w:rFonts w:ascii="Times New Roman" w:hAnsi="Times New Roman" w:cs="Times New Roman"/>
          <w:sz w:val="28"/>
          <w:szCs w:val="28"/>
        </w:rPr>
        <w:t>,0</w:t>
      </w:r>
      <w:r w:rsidRPr="00474068">
        <w:rPr>
          <w:rFonts w:ascii="Times New Roman" w:hAnsi="Times New Roman" w:cs="Times New Roman"/>
          <w:sz w:val="28"/>
          <w:szCs w:val="28"/>
        </w:rPr>
        <w:t xml:space="preserve"> тыс. рублей </w:t>
      </w:r>
      <w:r w:rsidR="002114C3" w:rsidRPr="00474068">
        <w:rPr>
          <w:rFonts w:ascii="Times New Roman" w:hAnsi="Times New Roman" w:cs="Times New Roman"/>
          <w:sz w:val="28"/>
          <w:szCs w:val="28"/>
        </w:rPr>
        <w:t xml:space="preserve">на </w:t>
      </w:r>
      <w:r w:rsidRPr="00474068">
        <w:rPr>
          <w:rFonts w:ascii="Times New Roman" w:hAnsi="Times New Roman" w:cs="Times New Roman"/>
          <w:sz w:val="28"/>
          <w:szCs w:val="28"/>
        </w:rPr>
        <w:t xml:space="preserve"> покрыти</w:t>
      </w:r>
      <w:r w:rsidR="002114C3" w:rsidRPr="00474068">
        <w:rPr>
          <w:rFonts w:ascii="Times New Roman" w:hAnsi="Times New Roman" w:cs="Times New Roman"/>
          <w:sz w:val="28"/>
          <w:szCs w:val="28"/>
        </w:rPr>
        <w:t>е</w:t>
      </w:r>
      <w:r w:rsidRPr="00474068">
        <w:rPr>
          <w:rFonts w:ascii="Times New Roman" w:hAnsi="Times New Roman" w:cs="Times New Roman"/>
          <w:sz w:val="28"/>
          <w:szCs w:val="28"/>
        </w:rPr>
        <w:t xml:space="preserve"> дефицита </w:t>
      </w:r>
      <w:r w:rsidR="002114C3" w:rsidRPr="00474068">
        <w:rPr>
          <w:rFonts w:ascii="Times New Roman" w:hAnsi="Times New Roman" w:cs="Times New Roman"/>
          <w:sz w:val="28"/>
          <w:szCs w:val="28"/>
        </w:rPr>
        <w:t xml:space="preserve">местного </w:t>
      </w:r>
      <w:r w:rsidRPr="00474068">
        <w:rPr>
          <w:rFonts w:ascii="Times New Roman" w:hAnsi="Times New Roman" w:cs="Times New Roman"/>
          <w:sz w:val="28"/>
          <w:szCs w:val="28"/>
        </w:rPr>
        <w:t xml:space="preserve">бюджета. Срок привлечения составил </w:t>
      </w:r>
      <w:r w:rsidR="002114C3" w:rsidRPr="00474068">
        <w:rPr>
          <w:rFonts w:ascii="Times New Roman" w:hAnsi="Times New Roman" w:cs="Times New Roman"/>
          <w:sz w:val="28"/>
          <w:szCs w:val="28"/>
        </w:rPr>
        <w:t>6</w:t>
      </w:r>
      <w:r w:rsidRPr="00474068">
        <w:rPr>
          <w:rFonts w:ascii="Times New Roman" w:hAnsi="Times New Roman" w:cs="Times New Roman"/>
          <w:sz w:val="28"/>
          <w:szCs w:val="28"/>
        </w:rPr>
        <w:t xml:space="preserve"> </w:t>
      </w:r>
      <w:r w:rsidR="002114C3" w:rsidRPr="00474068">
        <w:rPr>
          <w:rFonts w:ascii="Times New Roman" w:hAnsi="Times New Roman" w:cs="Times New Roman"/>
          <w:sz w:val="28"/>
          <w:szCs w:val="28"/>
        </w:rPr>
        <w:t>месяцев</w:t>
      </w:r>
      <w:r w:rsidRPr="00474068">
        <w:rPr>
          <w:rFonts w:ascii="Times New Roman" w:hAnsi="Times New Roman" w:cs="Times New Roman"/>
          <w:sz w:val="28"/>
          <w:szCs w:val="28"/>
        </w:rPr>
        <w:t>, стоимость – 0,1% годовых.</w:t>
      </w:r>
    </w:p>
    <w:p w:rsidR="006046C1" w:rsidRPr="00474068" w:rsidRDefault="002114C3"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Ф</w:t>
      </w:r>
      <w:r w:rsidR="006046C1" w:rsidRPr="00474068">
        <w:rPr>
          <w:rFonts w:ascii="Times New Roman" w:hAnsi="Times New Roman" w:cs="Times New Roman"/>
          <w:sz w:val="28"/>
          <w:szCs w:val="28"/>
        </w:rPr>
        <w:t>актических значени</w:t>
      </w:r>
      <w:r w:rsidRPr="00474068">
        <w:rPr>
          <w:rFonts w:ascii="Times New Roman" w:hAnsi="Times New Roman" w:cs="Times New Roman"/>
          <w:sz w:val="28"/>
          <w:szCs w:val="28"/>
        </w:rPr>
        <w:t>я</w:t>
      </w:r>
      <w:r w:rsidR="006046C1" w:rsidRPr="00474068">
        <w:rPr>
          <w:rFonts w:ascii="Times New Roman" w:hAnsi="Times New Roman" w:cs="Times New Roman"/>
          <w:sz w:val="28"/>
          <w:szCs w:val="28"/>
        </w:rPr>
        <w:t xml:space="preserve"> по привлечению заемных средств от плановых и бюджетных кредитов</w:t>
      </w:r>
      <w:r w:rsidRPr="00474068">
        <w:rPr>
          <w:rFonts w:ascii="Times New Roman" w:hAnsi="Times New Roman" w:cs="Times New Roman"/>
          <w:sz w:val="28"/>
          <w:szCs w:val="28"/>
        </w:rPr>
        <w:t xml:space="preserve"> составили 100%</w:t>
      </w:r>
      <w:r w:rsidR="006046C1" w:rsidRPr="00474068">
        <w:rPr>
          <w:rFonts w:ascii="Times New Roman" w:hAnsi="Times New Roman" w:cs="Times New Roman"/>
          <w:sz w:val="28"/>
          <w:szCs w:val="28"/>
        </w:rPr>
        <w:t>.</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 xml:space="preserve">Погашение долговых обязательств </w:t>
      </w:r>
      <w:r w:rsidR="002114C3" w:rsidRPr="00474068">
        <w:rPr>
          <w:rFonts w:ascii="Times New Roman" w:hAnsi="Times New Roman" w:cs="Times New Roman"/>
          <w:sz w:val="28"/>
          <w:szCs w:val="28"/>
        </w:rPr>
        <w:t>района</w:t>
      </w:r>
      <w:r w:rsidRPr="00474068">
        <w:rPr>
          <w:rFonts w:ascii="Times New Roman" w:hAnsi="Times New Roman" w:cs="Times New Roman"/>
          <w:sz w:val="28"/>
          <w:szCs w:val="28"/>
        </w:rPr>
        <w:t xml:space="preserve"> в 201</w:t>
      </w:r>
      <w:r w:rsidR="002114C3" w:rsidRPr="00474068">
        <w:rPr>
          <w:rFonts w:ascii="Times New Roman" w:hAnsi="Times New Roman" w:cs="Times New Roman"/>
          <w:sz w:val="28"/>
          <w:szCs w:val="28"/>
        </w:rPr>
        <w:t>8</w:t>
      </w:r>
      <w:r w:rsidRPr="00474068">
        <w:rPr>
          <w:rFonts w:ascii="Times New Roman" w:hAnsi="Times New Roman" w:cs="Times New Roman"/>
          <w:sz w:val="28"/>
          <w:szCs w:val="28"/>
        </w:rPr>
        <w:t xml:space="preserve"> году было осуществлено в объеме </w:t>
      </w:r>
      <w:r w:rsidR="00474068" w:rsidRPr="00474068">
        <w:rPr>
          <w:rFonts w:ascii="Times New Roman" w:hAnsi="Times New Roman" w:cs="Times New Roman"/>
          <w:sz w:val="28"/>
          <w:szCs w:val="28"/>
        </w:rPr>
        <w:t>95 000,0</w:t>
      </w:r>
      <w:r w:rsidRPr="00474068">
        <w:rPr>
          <w:rFonts w:ascii="Times New Roman" w:hAnsi="Times New Roman" w:cs="Times New Roman"/>
          <w:sz w:val="28"/>
          <w:szCs w:val="28"/>
        </w:rPr>
        <w:t xml:space="preserve"> тыс. рублей или </w:t>
      </w:r>
      <w:r w:rsidR="00474068" w:rsidRPr="00474068">
        <w:rPr>
          <w:rFonts w:ascii="Times New Roman" w:hAnsi="Times New Roman" w:cs="Times New Roman"/>
          <w:sz w:val="28"/>
          <w:szCs w:val="28"/>
        </w:rPr>
        <w:t xml:space="preserve">100,0 </w:t>
      </w:r>
      <w:r w:rsidRPr="00474068">
        <w:rPr>
          <w:rFonts w:ascii="Times New Roman" w:hAnsi="Times New Roman" w:cs="Times New Roman"/>
          <w:sz w:val="28"/>
          <w:szCs w:val="28"/>
        </w:rPr>
        <w:t>% от плановых ассигнований, в том числе:</w:t>
      </w:r>
    </w:p>
    <w:p w:rsidR="006046C1" w:rsidRPr="00474068" w:rsidRDefault="006046C1" w:rsidP="006046C1">
      <w:pPr>
        <w:pStyle w:val="3"/>
        <w:numPr>
          <w:ilvl w:val="1"/>
          <w:numId w:val="26"/>
        </w:numPr>
        <w:spacing w:before="120"/>
        <w:jc w:val="both"/>
        <w:rPr>
          <w:b w:val="0"/>
          <w:smallCaps w:val="0"/>
        </w:rPr>
      </w:pPr>
      <w:r w:rsidRPr="00474068">
        <w:rPr>
          <w:b w:val="0"/>
          <w:smallCaps w:val="0"/>
        </w:rPr>
        <w:lastRenderedPageBreak/>
        <w:t>осуществлен</w:t>
      </w:r>
      <w:r w:rsidR="00474068" w:rsidRPr="00474068">
        <w:rPr>
          <w:b w:val="0"/>
          <w:smallCaps w:val="0"/>
        </w:rPr>
        <w:t xml:space="preserve">о досрочное частичное погашение банковского </w:t>
      </w:r>
      <w:r w:rsidRPr="00474068">
        <w:rPr>
          <w:b w:val="0"/>
          <w:smallCaps w:val="0"/>
        </w:rPr>
        <w:t>кредит</w:t>
      </w:r>
      <w:r w:rsidR="00474068" w:rsidRPr="00474068">
        <w:rPr>
          <w:b w:val="0"/>
          <w:smallCaps w:val="0"/>
        </w:rPr>
        <w:t>а</w:t>
      </w:r>
      <w:r w:rsidRPr="00474068">
        <w:rPr>
          <w:b w:val="0"/>
          <w:smallCaps w:val="0"/>
        </w:rPr>
        <w:t>, привлеченн</w:t>
      </w:r>
      <w:r w:rsidR="00474068" w:rsidRPr="00474068">
        <w:rPr>
          <w:b w:val="0"/>
          <w:smallCaps w:val="0"/>
        </w:rPr>
        <w:t>ого</w:t>
      </w:r>
      <w:r w:rsidRPr="00474068">
        <w:rPr>
          <w:b w:val="0"/>
          <w:smallCaps w:val="0"/>
        </w:rPr>
        <w:t xml:space="preserve"> </w:t>
      </w:r>
      <w:r w:rsidR="00474068" w:rsidRPr="00474068">
        <w:rPr>
          <w:b w:val="0"/>
          <w:smallCaps w:val="0"/>
        </w:rPr>
        <w:t xml:space="preserve">для финансирования дефицита бюджета и погашения муниципальных долговых обязательств, на покрытие временных кассовых разрывов </w:t>
      </w:r>
      <w:r w:rsidRPr="00474068">
        <w:rPr>
          <w:b w:val="0"/>
          <w:smallCaps w:val="0"/>
        </w:rPr>
        <w:t xml:space="preserve">в объеме </w:t>
      </w:r>
      <w:r w:rsidR="00474068" w:rsidRPr="00474068">
        <w:rPr>
          <w:b w:val="0"/>
          <w:smallCaps w:val="0"/>
        </w:rPr>
        <w:t>95 </w:t>
      </w:r>
      <w:r w:rsidRPr="00474068">
        <w:rPr>
          <w:b w:val="0"/>
          <w:smallCaps w:val="0"/>
        </w:rPr>
        <w:t>000</w:t>
      </w:r>
      <w:r w:rsidR="00474068" w:rsidRPr="00474068">
        <w:rPr>
          <w:b w:val="0"/>
          <w:smallCaps w:val="0"/>
        </w:rPr>
        <w:t>,0</w:t>
      </w:r>
      <w:r w:rsidRPr="00474068">
        <w:rPr>
          <w:b w:val="0"/>
          <w:smallCaps w:val="0"/>
        </w:rPr>
        <w:t> тыс. рублей;</w:t>
      </w:r>
    </w:p>
    <w:p w:rsidR="006046C1" w:rsidRPr="00474068" w:rsidRDefault="006046C1" w:rsidP="006046C1">
      <w:pPr>
        <w:spacing w:before="120"/>
        <w:ind w:firstLine="709"/>
        <w:jc w:val="both"/>
        <w:rPr>
          <w:rFonts w:ascii="Times New Roman" w:hAnsi="Times New Roman" w:cs="Times New Roman"/>
          <w:sz w:val="28"/>
          <w:szCs w:val="28"/>
        </w:rPr>
      </w:pPr>
      <w:r w:rsidRPr="00474068">
        <w:rPr>
          <w:rFonts w:ascii="Times New Roman" w:hAnsi="Times New Roman" w:cs="Times New Roman"/>
          <w:sz w:val="28"/>
          <w:szCs w:val="28"/>
        </w:rPr>
        <w:t>Фактическое сальдо привлечения заемных средств в 201</w:t>
      </w:r>
      <w:r w:rsidR="00474068" w:rsidRPr="00474068">
        <w:rPr>
          <w:rFonts w:ascii="Times New Roman" w:hAnsi="Times New Roman" w:cs="Times New Roman"/>
          <w:sz w:val="28"/>
          <w:szCs w:val="28"/>
        </w:rPr>
        <w:t>8</w:t>
      </w:r>
      <w:r w:rsidRPr="00474068">
        <w:rPr>
          <w:rFonts w:ascii="Times New Roman" w:hAnsi="Times New Roman" w:cs="Times New Roman"/>
          <w:sz w:val="28"/>
          <w:szCs w:val="28"/>
        </w:rPr>
        <w:t xml:space="preserve"> году составило </w:t>
      </w:r>
      <w:r w:rsidR="00474068" w:rsidRPr="00474068">
        <w:rPr>
          <w:rFonts w:ascii="Times New Roman" w:hAnsi="Times New Roman" w:cs="Times New Roman"/>
          <w:sz w:val="28"/>
          <w:szCs w:val="28"/>
        </w:rPr>
        <w:t>285 000,0</w:t>
      </w:r>
      <w:r w:rsidRPr="00474068">
        <w:rPr>
          <w:rFonts w:ascii="Times New Roman" w:hAnsi="Times New Roman" w:cs="Times New Roman"/>
          <w:sz w:val="28"/>
          <w:szCs w:val="28"/>
        </w:rPr>
        <w:t> тыс. рублей.</w:t>
      </w:r>
    </w:p>
    <w:p w:rsidR="006046C1" w:rsidRPr="00BA6719" w:rsidRDefault="006046C1" w:rsidP="006046C1">
      <w:pPr>
        <w:spacing w:before="120"/>
        <w:ind w:firstLine="709"/>
        <w:jc w:val="both"/>
        <w:rPr>
          <w:rFonts w:ascii="Times New Roman" w:hAnsi="Times New Roman" w:cs="Times New Roman"/>
          <w:sz w:val="28"/>
          <w:szCs w:val="28"/>
        </w:rPr>
      </w:pPr>
      <w:r w:rsidRPr="00BA6719">
        <w:rPr>
          <w:rFonts w:ascii="Times New Roman" w:hAnsi="Times New Roman" w:cs="Times New Roman"/>
          <w:sz w:val="28"/>
          <w:szCs w:val="28"/>
        </w:rPr>
        <w:t>В 201</w:t>
      </w:r>
      <w:r w:rsidR="00BA6719" w:rsidRPr="00BA6719">
        <w:rPr>
          <w:rFonts w:ascii="Times New Roman" w:hAnsi="Times New Roman" w:cs="Times New Roman"/>
          <w:sz w:val="28"/>
          <w:szCs w:val="28"/>
        </w:rPr>
        <w:t>8</w:t>
      </w:r>
      <w:r w:rsidRPr="00BA6719">
        <w:rPr>
          <w:rFonts w:ascii="Times New Roman" w:hAnsi="Times New Roman" w:cs="Times New Roman"/>
          <w:sz w:val="28"/>
          <w:szCs w:val="28"/>
        </w:rPr>
        <w:t xml:space="preserve"> году программой </w:t>
      </w:r>
      <w:r w:rsidR="00BA6719" w:rsidRPr="00BA6719">
        <w:rPr>
          <w:rFonts w:ascii="Times New Roman" w:hAnsi="Times New Roman" w:cs="Times New Roman"/>
          <w:sz w:val="28"/>
          <w:szCs w:val="28"/>
        </w:rPr>
        <w:t>муниципальных</w:t>
      </w:r>
      <w:r w:rsidRPr="00BA6719">
        <w:rPr>
          <w:rFonts w:ascii="Times New Roman" w:hAnsi="Times New Roman" w:cs="Times New Roman"/>
          <w:sz w:val="28"/>
          <w:szCs w:val="28"/>
        </w:rPr>
        <w:t xml:space="preserve"> гарантий </w:t>
      </w:r>
      <w:r w:rsidR="00BA6719" w:rsidRPr="00BA6719">
        <w:rPr>
          <w:rFonts w:ascii="Times New Roman" w:hAnsi="Times New Roman" w:cs="Times New Roman"/>
          <w:sz w:val="28"/>
          <w:szCs w:val="28"/>
        </w:rPr>
        <w:t>Северо-Енисейского района</w:t>
      </w:r>
      <w:r w:rsidRPr="00BA6719">
        <w:rPr>
          <w:rFonts w:ascii="Times New Roman" w:hAnsi="Times New Roman" w:cs="Times New Roman"/>
          <w:sz w:val="28"/>
          <w:szCs w:val="28"/>
        </w:rPr>
        <w:t xml:space="preserve"> не предусматривалось предоставление гарантий.</w:t>
      </w:r>
    </w:p>
    <w:p w:rsidR="007C1B98" w:rsidRPr="00F8656D" w:rsidRDefault="007C1B98" w:rsidP="007C1B98">
      <w:pPr>
        <w:pStyle w:val="30"/>
        <w:spacing w:before="120"/>
        <w:jc w:val="both"/>
      </w:pPr>
    </w:p>
    <w:bookmarkEnd w:id="38"/>
    <w:bookmarkEnd w:id="39"/>
    <w:p w:rsidR="00FF23B2" w:rsidRPr="00226F9E" w:rsidRDefault="00243C18">
      <w:pPr>
        <w:widowControl w:val="0"/>
        <w:spacing w:before="120" w:after="0" w:line="240" w:lineRule="auto"/>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5. </w:t>
      </w:r>
      <w:r w:rsidR="00926CB4" w:rsidRPr="00226F9E">
        <w:rPr>
          <w:rFonts w:ascii="Times New Roman" w:eastAsia="Times New Roman" w:hAnsi="Times New Roman" w:cs="Times New Roman"/>
          <w:b/>
          <w:sz w:val="28"/>
        </w:rPr>
        <w:t>ОСУЩЕСТВЛЕНИЕ ФИНАНСОВОГО КОНТРОЛЯ ЗА РАСХОДОВАНИЕМ СРЕДСТВ БЮДЖЕТА  РАЙОНА</w:t>
      </w:r>
    </w:p>
    <w:p w:rsidR="00FF23B2" w:rsidRPr="00226F9E" w:rsidRDefault="00FF23B2">
      <w:pPr>
        <w:widowControl w:val="0"/>
        <w:spacing w:after="0" w:line="240" w:lineRule="auto"/>
        <w:ind w:firstLine="708"/>
        <w:jc w:val="both"/>
        <w:rPr>
          <w:rFonts w:ascii="Times New Roman" w:eastAsia="Times New Roman" w:hAnsi="Times New Roman" w:cs="Times New Roman"/>
          <w:sz w:val="28"/>
        </w:rPr>
      </w:pP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Результатом проводимой работы</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Финансовым управлением администрации Северо-Енисейского района (далее - Финансовое управление)  в части внутреннего муниципального финансового контроля за 2018 год – 44 шт. (плановых 13, внеплановых 34).</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По результатам проводимого внутреннего муниципального финансового контроля установлены финансовые нарушения на общую сумму</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21 993,5 т</w:t>
      </w:r>
      <w:r>
        <w:rPr>
          <w:rFonts w:ascii="Times New Roman" w:hAnsi="Times New Roman" w:cs="Times New Roman"/>
          <w:sz w:val="28"/>
          <w:szCs w:val="28"/>
        </w:rPr>
        <w:t xml:space="preserve">ыс.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b/>
          <w:sz w:val="28"/>
          <w:szCs w:val="28"/>
        </w:rPr>
      </w:pPr>
      <w:r w:rsidRPr="00191353">
        <w:rPr>
          <w:rFonts w:ascii="Times New Roman" w:hAnsi="Times New Roman" w:cs="Times New Roman"/>
          <w:sz w:val="28"/>
          <w:szCs w:val="28"/>
        </w:rPr>
        <w:t>Финансовые нарушения подразделяются на следующие виды:</w:t>
      </w:r>
      <w:r w:rsidRPr="00191353">
        <w:rPr>
          <w:rFonts w:ascii="Times New Roman" w:hAnsi="Times New Roman" w:cs="Times New Roman"/>
          <w:b/>
          <w:sz w:val="28"/>
          <w:szCs w:val="28"/>
        </w:rPr>
        <w:t xml:space="preserve"> </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1) неэффективное использование бюджетных средств – 1 254,0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 администрация района, получатель средств субсидии – МУП «УККР» 953,7 т</w:t>
      </w:r>
      <w:r>
        <w:rPr>
          <w:rFonts w:ascii="Times New Roman" w:hAnsi="Times New Roman" w:cs="Times New Roman"/>
          <w:sz w:val="28"/>
          <w:szCs w:val="28"/>
        </w:rPr>
        <w:t xml:space="preserve">ыс.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администрация района по подведомственному учреждению КУМИ - 279,5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отдел культуры - 17,2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отдел физической культуры 3,6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2) нецелевое использование бюджетных средств </w:t>
      </w:r>
      <w:r>
        <w:rPr>
          <w:rFonts w:ascii="Times New Roman" w:hAnsi="Times New Roman" w:cs="Times New Roman"/>
          <w:sz w:val="28"/>
          <w:szCs w:val="28"/>
        </w:rPr>
        <w:t xml:space="preserve">за </w:t>
      </w:r>
      <w:r w:rsidRPr="00191353">
        <w:rPr>
          <w:rFonts w:ascii="Times New Roman" w:hAnsi="Times New Roman" w:cs="Times New Roman"/>
          <w:sz w:val="28"/>
          <w:szCs w:val="28"/>
        </w:rPr>
        <w:t>2018 год -</w:t>
      </w:r>
      <w:r>
        <w:rPr>
          <w:rFonts w:ascii="Times New Roman" w:hAnsi="Times New Roman" w:cs="Times New Roman"/>
          <w:sz w:val="28"/>
          <w:szCs w:val="28"/>
        </w:rPr>
        <w:t xml:space="preserve"> </w:t>
      </w:r>
      <w:r w:rsidRPr="00191353">
        <w:rPr>
          <w:rFonts w:ascii="Times New Roman" w:hAnsi="Times New Roman" w:cs="Times New Roman"/>
          <w:sz w:val="28"/>
          <w:szCs w:val="28"/>
        </w:rPr>
        <w:t>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3) незаконные и необоснованные выплаты бюджетных средств</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 3982,4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 РУО 1 715,5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по подведомственным учреждениям МДОУ ДО «ДЮСШ» 2,9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МБОУ «ССШ №2»  7,5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w:t>
      </w:r>
    </w:p>
    <w:p w:rsidR="00191353" w:rsidRPr="00191353" w:rsidRDefault="00191353" w:rsidP="00191353">
      <w:pPr>
        <w:autoSpaceDE w:val="0"/>
        <w:autoSpaceDN w:val="0"/>
        <w:adjustRightInd w:val="0"/>
        <w:ind w:firstLine="720"/>
        <w:jc w:val="both"/>
        <w:outlineLvl w:val="0"/>
        <w:rPr>
          <w:rFonts w:ascii="Times New Roman" w:hAnsi="Times New Roman" w:cs="Times New Roman"/>
          <w:sz w:val="28"/>
          <w:szCs w:val="28"/>
        </w:rPr>
      </w:pPr>
      <w:r w:rsidRPr="00191353">
        <w:rPr>
          <w:rFonts w:ascii="Times New Roman" w:hAnsi="Times New Roman" w:cs="Times New Roman"/>
          <w:sz w:val="28"/>
          <w:szCs w:val="28"/>
        </w:rPr>
        <w:t>ГРБС - Отдел культуры  764,6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w:t>
      </w:r>
    </w:p>
    <w:p w:rsidR="00191353" w:rsidRPr="00191353" w:rsidRDefault="00191353" w:rsidP="00191353">
      <w:pPr>
        <w:autoSpaceDE w:val="0"/>
        <w:autoSpaceDN w:val="0"/>
        <w:adjustRightInd w:val="0"/>
        <w:ind w:firstLine="720"/>
        <w:jc w:val="both"/>
        <w:outlineLvl w:val="0"/>
        <w:rPr>
          <w:rFonts w:ascii="Times New Roman" w:hAnsi="Times New Roman" w:cs="Times New Roman"/>
          <w:sz w:val="28"/>
          <w:szCs w:val="28"/>
        </w:rPr>
      </w:pPr>
      <w:r w:rsidRPr="00191353">
        <w:rPr>
          <w:rFonts w:ascii="Times New Roman" w:hAnsi="Times New Roman" w:cs="Times New Roman"/>
          <w:sz w:val="28"/>
          <w:szCs w:val="28"/>
        </w:rPr>
        <w:lastRenderedPageBreak/>
        <w:t>ГРБС – Отдел физической культуры 139,1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отдел физической культуры, ПБС - МКУ «Спортивный комплекс «Нерика» 104,7</w:t>
      </w:r>
      <w:r>
        <w:rPr>
          <w:rFonts w:ascii="Times New Roman" w:hAnsi="Times New Roman" w:cs="Times New Roman"/>
          <w:sz w:val="28"/>
          <w:szCs w:val="28"/>
        </w:rPr>
        <w:t xml:space="preserve"> </w:t>
      </w:r>
      <w:r w:rsidRPr="00191353">
        <w:rPr>
          <w:rFonts w:ascii="Times New Roman" w:hAnsi="Times New Roman" w:cs="Times New Roman"/>
          <w:sz w:val="28"/>
          <w:szCs w:val="28"/>
        </w:rPr>
        <w:t>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по подведомственному учреждению - МБУ «Бассейн Аяхта» 383,1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МБУ «Молодежный центр «АУРУМ» 5,0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w:t>
      </w:r>
    </w:p>
    <w:p w:rsidR="00191353" w:rsidRPr="00191353" w:rsidRDefault="00191353" w:rsidP="00191353">
      <w:pPr>
        <w:autoSpaceDE w:val="0"/>
        <w:autoSpaceDN w:val="0"/>
        <w:adjustRightInd w:val="0"/>
        <w:ind w:firstLine="720"/>
        <w:jc w:val="both"/>
        <w:outlineLvl w:val="0"/>
        <w:rPr>
          <w:rFonts w:ascii="Times New Roman" w:hAnsi="Times New Roman" w:cs="Times New Roman"/>
          <w:sz w:val="28"/>
          <w:szCs w:val="28"/>
        </w:rPr>
      </w:pPr>
      <w:r w:rsidRPr="00191353">
        <w:rPr>
          <w:rFonts w:ascii="Times New Roman" w:hAnsi="Times New Roman" w:cs="Times New Roman"/>
          <w:sz w:val="28"/>
          <w:szCs w:val="28"/>
        </w:rPr>
        <w:t>ГРБС –</w:t>
      </w:r>
      <w:r>
        <w:rPr>
          <w:rFonts w:ascii="Times New Roman" w:hAnsi="Times New Roman" w:cs="Times New Roman"/>
          <w:sz w:val="28"/>
          <w:szCs w:val="28"/>
        </w:rPr>
        <w:t xml:space="preserve"> </w:t>
      </w:r>
      <w:r w:rsidRPr="00191353">
        <w:rPr>
          <w:rFonts w:ascii="Times New Roman" w:hAnsi="Times New Roman" w:cs="Times New Roman"/>
          <w:sz w:val="28"/>
          <w:szCs w:val="28"/>
        </w:rPr>
        <w:t>администрация района ПБС МКУ «СЕМИС» 860,0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4) недоплата заработной платы в сумме</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70,7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 Отдел культуры в сумме 70,3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Отдел спорта -</w:t>
      </w:r>
      <w:r>
        <w:rPr>
          <w:rFonts w:ascii="Times New Roman" w:hAnsi="Times New Roman" w:cs="Times New Roman"/>
          <w:sz w:val="28"/>
          <w:szCs w:val="28"/>
        </w:rPr>
        <w:t xml:space="preserve"> </w:t>
      </w:r>
      <w:r w:rsidRPr="00191353">
        <w:rPr>
          <w:rFonts w:ascii="Times New Roman" w:hAnsi="Times New Roman" w:cs="Times New Roman"/>
          <w:sz w:val="28"/>
          <w:szCs w:val="28"/>
        </w:rPr>
        <w:t>0,4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5) недоплата командировочных расходов</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15,3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 Отдел культуры в сумме 13,6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ГРБС – Отдел физической культуры -1,7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6) передача имущества без согласия собственника</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128,1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 Отдел физической культуры, ПБС - МКУ «Спортивный комплекс «Нерика» - 128,1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7) искажение бухгалтерской отчетности</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16 543,0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 xml:space="preserve"> (ГРБС- администрация района -16543,0 т</w:t>
      </w:r>
      <w:r>
        <w:rPr>
          <w:rFonts w:ascii="Times New Roman" w:hAnsi="Times New Roman" w:cs="Times New Roman"/>
          <w:sz w:val="28"/>
          <w:szCs w:val="28"/>
        </w:rPr>
        <w:t>ыс</w:t>
      </w:r>
      <w:r w:rsidRPr="00191353">
        <w:rPr>
          <w:rFonts w:ascii="Times New Roman" w:hAnsi="Times New Roman" w:cs="Times New Roman"/>
          <w:sz w:val="28"/>
          <w:szCs w:val="28"/>
        </w:rPr>
        <w:t>.</w:t>
      </w:r>
      <w:r>
        <w:rPr>
          <w:rFonts w:ascii="Times New Roman" w:hAnsi="Times New Roman" w:cs="Times New Roman"/>
          <w:sz w:val="28"/>
          <w:szCs w:val="28"/>
        </w:rPr>
        <w:t xml:space="preserve"> </w:t>
      </w:r>
      <w:r w:rsidRPr="00191353">
        <w:rPr>
          <w:rFonts w:ascii="Times New Roman" w:hAnsi="Times New Roman" w:cs="Times New Roman"/>
          <w:sz w:val="28"/>
          <w:szCs w:val="28"/>
        </w:rPr>
        <w:t>р</w:t>
      </w:r>
      <w:r>
        <w:rPr>
          <w:rFonts w:ascii="Times New Roman" w:hAnsi="Times New Roman" w:cs="Times New Roman"/>
          <w:sz w:val="28"/>
          <w:szCs w:val="28"/>
        </w:rPr>
        <w:t>ублей</w:t>
      </w:r>
      <w:r w:rsidRPr="00191353">
        <w:rPr>
          <w:rFonts w:ascii="Times New Roman" w:hAnsi="Times New Roman" w:cs="Times New Roman"/>
          <w:sz w:val="28"/>
          <w:szCs w:val="28"/>
        </w:rPr>
        <w:t>).</w:t>
      </w:r>
    </w:p>
    <w:p w:rsidR="00191353" w:rsidRPr="00191353" w:rsidRDefault="00191353" w:rsidP="00191353">
      <w:pPr>
        <w:tabs>
          <w:tab w:val="left" w:pos="2700"/>
          <w:tab w:val="left" w:pos="4488"/>
        </w:tabs>
        <w:ind w:firstLine="720"/>
        <w:jc w:val="both"/>
        <w:rPr>
          <w:rFonts w:ascii="Times New Roman" w:hAnsi="Times New Roman" w:cs="Times New Roman"/>
          <w:sz w:val="28"/>
          <w:szCs w:val="28"/>
        </w:rPr>
      </w:pPr>
      <w:r w:rsidRPr="00191353">
        <w:rPr>
          <w:rFonts w:ascii="Times New Roman" w:hAnsi="Times New Roman" w:cs="Times New Roman"/>
          <w:sz w:val="28"/>
          <w:szCs w:val="28"/>
        </w:rPr>
        <w:t>Всем объектам контроля, допустившим нарушения бюджетного законодательства Российской Федерации и иных нормативных правовых актов, регулирующих бюджетные правоотношения, Финансовым управлением направлены предписания об</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устранении нарушений бюджетного законодательства Российской Федерации и иных нормативных правовых актов, регулирующих бюджетные правоотношения.</w:t>
      </w:r>
    </w:p>
    <w:p w:rsidR="00191353" w:rsidRPr="00191353" w:rsidRDefault="00191353" w:rsidP="009514E4">
      <w:pPr>
        <w:tabs>
          <w:tab w:val="left" w:pos="3360"/>
        </w:tabs>
        <w:ind w:firstLine="709"/>
        <w:jc w:val="both"/>
        <w:rPr>
          <w:rFonts w:ascii="Times New Roman" w:hAnsi="Times New Roman" w:cs="Times New Roman"/>
          <w:sz w:val="28"/>
          <w:szCs w:val="28"/>
        </w:rPr>
      </w:pPr>
      <w:r w:rsidRPr="009514E4">
        <w:rPr>
          <w:rFonts w:ascii="Times New Roman" w:hAnsi="Times New Roman" w:cs="Times New Roman"/>
          <w:sz w:val="28"/>
          <w:szCs w:val="28"/>
        </w:rPr>
        <w:t>Сумма средств, возмещённых в бюджет по результатам контрольных мероприятий</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 xml:space="preserve">2 514,8 </w:t>
      </w:r>
      <w:r w:rsidR="009514E4" w:rsidRPr="00191353">
        <w:rPr>
          <w:rFonts w:ascii="Times New Roman" w:hAnsi="Times New Roman" w:cs="Times New Roman"/>
          <w:sz w:val="28"/>
          <w:szCs w:val="28"/>
        </w:rPr>
        <w:t>т</w:t>
      </w:r>
      <w:r w:rsidR="009514E4">
        <w:rPr>
          <w:rFonts w:ascii="Times New Roman" w:hAnsi="Times New Roman" w:cs="Times New Roman"/>
          <w:sz w:val="28"/>
          <w:szCs w:val="28"/>
        </w:rPr>
        <w:t>ыс</w:t>
      </w:r>
      <w:r w:rsidR="009514E4" w:rsidRPr="00191353">
        <w:rPr>
          <w:rFonts w:ascii="Times New Roman" w:hAnsi="Times New Roman" w:cs="Times New Roman"/>
          <w:sz w:val="28"/>
          <w:szCs w:val="28"/>
        </w:rPr>
        <w:t>.</w:t>
      </w:r>
      <w:r w:rsidR="009514E4">
        <w:rPr>
          <w:rFonts w:ascii="Times New Roman" w:hAnsi="Times New Roman" w:cs="Times New Roman"/>
          <w:sz w:val="28"/>
          <w:szCs w:val="28"/>
        </w:rPr>
        <w:t xml:space="preserve"> </w:t>
      </w:r>
      <w:r w:rsidR="009514E4" w:rsidRPr="00191353">
        <w:rPr>
          <w:rFonts w:ascii="Times New Roman" w:hAnsi="Times New Roman" w:cs="Times New Roman"/>
          <w:sz w:val="28"/>
          <w:szCs w:val="28"/>
        </w:rPr>
        <w:t>р</w:t>
      </w:r>
      <w:r w:rsidR="009514E4">
        <w:rPr>
          <w:rFonts w:ascii="Times New Roman" w:hAnsi="Times New Roman" w:cs="Times New Roman"/>
          <w:sz w:val="28"/>
          <w:szCs w:val="28"/>
        </w:rPr>
        <w:t>ублей.</w:t>
      </w:r>
    </w:p>
    <w:p w:rsidR="00191353" w:rsidRPr="00191353" w:rsidRDefault="00191353" w:rsidP="00191353">
      <w:pPr>
        <w:ind w:firstLine="720"/>
        <w:jc w:val="both"/>
        <w:rPr>
          <w:rFonts w:ascii="Times New Roman" w:hAnsi="Times New Roman" w:cs="Times New Roman"/>
          <w:sz w:val="28"/>
          <w:szCs w:val="28"/>
        </w:rPr>
      </w:pP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Результатом проводимой работы в части</w:t>
      </w:r>
      <w:r w:rsidRPr="00191353">
        <w:rPr>
          <w:rFonts w:ascii="Times New Roman" w:hAnsi="Times New Roman" w:cs="Times New Roman"/>
          <w:b/>
          <w:sz w:val="28"/>
          <w:szCs w:val="28"/>
        </w:rPr>
        <w:t xml:space="preserve"> </w:t>
      </w:r>
      <w:r w:rsidRPr="009514E4">
        <w:rPr>
          <w:rFonts w:ascii="Times New Roman" w:hAnsi="Times New Roman" w:cs="Times New Roman"/>
          <w:sz w:val="28"/>
          <w:szCs w:val="28"/>
        </w:rPr>
        <w:t>контроля в сфере закупок</w:t>
      </w:r>
      <w:r w:rsidRPr="00191353">
        <w:rPr>
          <w:rFonts w:ascii="Times New Roman" w:hAnsi="Times New Roman" w:cs="Times New Roman"/>
          <w:sz w:val="28"/>
          <w:szCs w:val="28"/>
        </w:rPr>
        <w:t xml:space="preserve"> за период 2018 год является проведение 41 планов</w:t>
      </w:r>
      <w:r w:rsidR="009514E4">
        <w:rPr>
          <w:rFonts w:ascii="Times New Roman" w:hAnsi="Times New Roman" w:cs="Times New Roman"/>
          <w:sz w:val="28"/>
          <w:szCs w:val="28"/>
        </w:rPr>
        <w:t>ой</w:t>
      </w:r>
      <w:r w:rsidRPr="00191353">
        <w:rPr>
          <w:rFonts w:ascii="Times New Roman" w:hAnsi="Times New Roman" w:cs="Times New Roman"/>
          <w:sz w:val="28"/>
          <w:szCs w:val="28"/>
        </w:rPr>
        <w:t xml:space="preserve"> проверк</w:t>
      </w:r>
      <w:r w:rsidR="009514E4">
        <w:rPr>
          <w:rFonts w:ascii="Times New Roman" w:hAnsi="Times New Roman" w:cs="Times New Roman"/>
          <w:sz w:val="28"/>
          <w:szCs w:val="28"/>
        </w:rPr>
        <w:t>и</w:t>
      </w:r>
      <w:r w:rsidRPr="00191353">
        <w:rPr>
          <w:rFonts w:ascii="Times New Roman" w:hAnsi="Times New Roman" w:cs="Times New Roman"/>
          <w:sz w:val="28"/>
          <w:szCs w:val="28"/>
        </w:rPr>
        <w:t>.</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Анализ результатов осуществления полномочий по контролю за соблюдением законодательства Российской Федерации о контрактной системе в сфере закупок путем проведения проверок показал, что выявленные в ходе проведения проверок нарушения остаются на неизменном уровне как в части видов установленных нарушений, так и в части числа </w:t>
      </w:r>
      <w:r w:rsidRPr="00191353">
        <w:rPr>
          <w:rFonts w:ascii="Times New Roman" w:hAnsi="Times New Roman" w:cs="Times New Roman"/>
          <w:sz w:val="28"/>
          <w:szCs w:val="28"/>
        </w:rPr>
        <w:lastRenderedPageBreak/>
        <w:t xml:space="preserve">заказчиков, допустивших нарушения законодательства Российской Федерации о контрактной системе в сфере закупок.  </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Наибольшее число нарушений законодательства Российской Федерации о контрактной системе в сфере закупок установлены по следующим направлениям:</w:t>
      </w:r>
    </w:p>
    <w:p w:rsidR="00191353" w:rsidRPr="00191353" w:rsidRDefault="00191353" w:rsidP="00191353">
      <w:pPr>
        <w:numPr>
          <w:ilvl w:val="0"/>
          <w:numId w:val="36"/>
        </w:numPr>
        <w:spacing w:after="0" w:line="240" w:lineRule="auto"/>
        <w:ind w:left="0" w:firstLine="720"/>
        <w:jc w:val="both"/>
        <w:rPr>
          <w:rFonts w:ascii="Times New Roman" w:hAnsi="Times New Roman" w:cs="Times New Roman"/>
          <w:sz w:val="28"/>
          <w:szCs w:val="28"/>
        </w:rPr>
      </w:pPr>
      <w:r w:rsidRPr="00191353">
        <w:rPr>
          <w:rFonts w:ascii="Times New Roman" w:hAnsi="Times New Roman" w:cs="Times New Roman"/>
          <w:sz w:val="28"/>
          <w:szCs w:val="28"/>
        </w:rPr>
        <w:t>планирование закупок;</w:t>
      </w:r>
    </w:p>
    <w:p w:rsidR="00191353" w:rsidRPr="00191353" w:rsidRDefault="00191353" w:rsidP="00191353">
      <w:pPr>
        <w:numPr>
          <w:ilvl w:val="0"/>
          <w:numId w:val="36"/>
        </w:numPr>
        <w:spacing w:after="0" w:line="240" w:lineRule="auto"/>
        <w:ind w:left="0" w:firstLine="720"/>
        <w:jc w:val="both"/>
        <w:rPr>
          <w:rFonts w:ascii="Times New Roman" w:hAnsi="Times New Roman" w:cs="Times New Roman"/>
          <w:sz w:val="28"/>
          <w:szCs w:val="28"/>
        </w:rPr>
      </w:pPr>
      <w:r w:rsidRPr="00191353">
        <w:rPr>
          <w:rFonts w:ascii="Times New Roman" w:hAnsi="Times New Roman" w:cs="Times New Roman"/>
          <w:sz w:val="28"/>
          <w:szCs w:val="28"/>
        </w:rPr>
        <w:t>исполнение контрактов;</w:t>
      </w:r>
    </w:p>
    <w:p w:rsidR="00191353" w:rsidRPr="00191353" w:rsidRDefault="00191353" w:rsidP="00191353">
      <w:pPr>
        <w:numPr>
          <w:ilvl w:val="0"/>
          <w:numId w:val="36"/>
        </w:numPr>
        <w:spacing w:after="0" w:line="240" w:lineRule="auto"/>
        <w:ind w:left="0"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размещение информации и документов на официальном сайте единой информационной системы в сфере закупок (далее – официальный сайт ЕИС). </w:t>
      </w:r>
    </w:p>
    <w:p w:rsidR="00191353" w:rsidRPr="00191353" w:rsidRDefault="00191353" w:rsidP="00191353">
      <w:pPr>
        <w:ind w:firstLine="720"/>
        <w:jc w:val="both"/>
        <w:rPr>
          <w:rFonts w:ascii="Times New Roman" w:hAnsi="Times New Roman" w:cs="Times New Roman"/>
          <w:sz w:val="28"/>
          <w:szCs w:val="28"/>
        </w:rPr>
      </w:pP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При </w:t>
      </w:r>
      <w:r w:rsidRPr="009514E4">
        <w:rPr>
          <w:rFonts w:ascii="Times New Roman" w:hAnsi="Times New Roman" w:cs="Times New Roman"/>
          <w:sz w:val="28"/>
          <w:szCs w:val="28"/>
        </w:rPr>
        <w:t>планировании закупок</w:t>
      </w:r>
      <w:r w:rsidRPr="00191353">
        <w:rPr>
          <w:rFonts w:ascii="Times New Roman" w:hAnsi="Times New Roman" w:cs="Times New Roman"/>
          <w:b/>
          <w:sz w:val="28"/>
          <w:szCs w:val="28"/>
        </w:rPr>
        <w:t xml:space="preserve"> </w:t>
      </w:r>
      <w:r w:rsidRPr="00191353">
        <w:rPr>
          <w:rFonts w:ascii="Times New Roman" w:hAnsi="Times New Roman" w:cs="Times New Roman"/>
          <w:sz w:val="28"/>
          <w:szCs w:val="28"/>
        </w:rPr>
        <w:t>основными видами нарушений законодательства Российской Федерации о контрактной системе в сфере закупок являются следующие:</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1) форма плана закупок заполнена с нарушением требований, установленных Постановлением Правительства Российской Федерации от 21.11.2013 № 1043;</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2) </w:t>
      </w:r>
      <w:hyperlink r:id="rId11" w:history="1">
        <w:r w:rsidRPr="00191353">
          <w:rPr>
            <w:rFonts w:ascii="Times New Roman" w:hAnsi="Times New Roman" w:cs="Times New Roman"/>
            <w:sz w:val="28"/>
            <w:szCs w:val="28"/>
          </w:rPr>
          <w:t>форма</w:t>
        </w:r>
      </w:hyperlink>
      <w:r w:rsidRPr="00191353">
        <w:rPr>
          <w:rFonts w:ascii="Times New Roman" w:hAnsi="Times New Roman" w:cs="Times New Roman"/>
          <w:sz w:val="28"/>
          <w:szCs w:val="28"/>
        </w:rPr>
        <w:t xml:space="preserve"> обоснования закупок товаров, работ и услуг для обеспечения государственных и муниципальных нужд при формировании и утверждении планов закупок заполнена с нарушением порядка, установленного постановлением Правительства Российской Федерации от 05.06.2015 № 555;</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3) правовые акты муниципальных органов, утверждающие требования к закупаемым товарам, работам, услугам и (или) нормативные затраты на обеспечение функций указанных органов и подведомственных им казенных учреждений не соответствуют правилам нормирования в сфере закупок товаров, работ, услуг для обеспечения муниципальных нужд, утвержденным местной администрацией;</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4) в план-график включена начальная максимальная цена контракта в отношении которой обоснование отсутствует или не соответствует требованиям,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При </w:t>
      </w:r>
      <w:r w:rsidRPr="009514E4">
        <w:rPr>
          <w:rFonts w:ascii="Times New Roman" w:hAnsi="Times New Roman" w:cs="Times New Roman"/>
          <w:sz w:val="28"/>
          <w:szCs w:val="28"/>
        </w:rPr>
        <w:t>исполнении контрактов</w:t>
      </w:r>
      <w:r w:rsidRPr="00191353">
        <w:rPr>
          <w:rFonts w:ascii="Times New Roman" w:hAnsi="Times New Roman" w:cs="Times New Roman"/>
          <w:sz w:val="28"/>
          <w:szCs w:val="28"/>
        </w:rPr>
        <w:t xml:space="preserve"> основным видом нарушения законодательства Российской Федерации о контрактной системе в сфере закупок является осуществление приемки поставленного товара, </w:t>
      </w:r>
      <w:r w:rsidRPr="00191353">
        <w:rPr>
          <w:rFonts w:ascii="Times New Roman" w:hAnsi="Times New Roman" w:cs="Times New Roman"/>
          <w:sz w:val="28"/>
          <w:szCs w:val="28"/>
        </w:rPr>
        <w:lastRenderedPageBreak/>
        <w:t xml:space="preserve">выполненной работы (ее результатов), оказанной услуги, а также отдельных этапов поставки товара, выполнения работы, оказания услуги с нарушением условий, установленных контрактом. Так в некоторых случаях не оформлялись результаты экспертизы, не оформлялись документы о приемке, составление и подписание которых предусмотрено условиями контрактов.   </w:t>
      </w:r>
    </w:p>
    <w:p w:rsidR="00191353" w:rsidRPr="00191353" w:rsidRDefault="00191353" w:rsidP="00191353">
      <w:pPr>
        <w:tabs>
          <w:tab w:val="left" w:pos="1080"/>
        </w:tabs>
        <w:ind w:firstLine="720"/>
        <w:jc w:val="both"/>
        <w:rPr>
          <w:rFonts w:ascii="Times New Roman" w:hAnsi="Times New Roman" w:cs="Times New Roman"/>
          <w:sz w:val="28"/>
          <w:szCs w:val="28"/>
        </w:rPr>
      </w:pPr>
      <w:r w:rsidRPr="00191353">
        <w:rPr>
          <w:rFonts w:ascii="Times New Roman" w:hAnsi="Times New Roman" w:cs="Times New Roman"/>
          <w:sz w:val="28"/>
          <w:szCs w:val="28"/>
        </w:rPr>
        <w:t xml:space="preserve">При </w:t>
      </w:r>
      <w:r w:rsidRPr="009514E4">
        <w:rPr>
          <w:rFonts w:ascii="Times New Roman" w:hAnsi="Times New Roman" w:cs="Times New Roman"/>
          <w:sz w:val="28"/>
          <w:szCs w:val="28"/>
        </w:rPr>
        <w:t>размещении на официальном сайте ЕИС</w:t>
      </w:r>
      <w:r w:rsidRPr="00191353">
        <w:rPr>
          <w:rFonts w:ascii="Times New Roman" w:hAnsi="Times New Roman" w:cs="Times New Roman"/>
          <w:sz w:val="28"/>
          <w:szCs w:val="28"/>
        </w:rPr>
        <w:t xml:space="preserve"> информации и документов, размещение которых в соответствии с законодательством Российской Федерации о контрактной системе в сфере закупок является обязательным, основными видами нарушений являются следующие:</w:t>
      </w:r>
    </w:p>
    <w:p w:rsidR="00191353" w:rsidRPr="00191353" w:rsidRDefault="00191353" w:rsidP="00191353">
      <w:pPr>
        <w:numPr>
          <w:ilvl w:val="0"/>
          <w:numId w:val="37"/>
        </w:numPr>
        <w:tabs>
          <w:tab w:val="left" w:pos="1080"/>
        </w:tabs>
        <w:spacing w:after="0" w:line="240" w:lineRule="auto"/>
        <w:ind w:left="0" w:firstLine="720"/>
        <w:jc w:val="both"/>
        <w:rPr>
          <w:rFonts w:ascii="Times New Roman" w:hAnsi="Times New Roman" w:cs="Times New Roman"/>
          <w:sz w:val="28"/>
          <w:szCs w:val="28"/>
        </w:rPr>
      </w:pPr>
      <w:r w:rsidRPr="00191353">
        <w:rPr>
          <w:rFonts w:ascii="Times New Roman" w:hAnsi="Times New Roman" w:cs="Times New Roman"/>
          <w:sz w:val="28"/>
          <w:szCs w:val="28"/>
        </w:rPr>
        <w:t>на официальном сайте ЕИС несвоевременно размещен или не размещен  отчет об исполнении контракта и (или) о результатах отдельного этапа его исполнения,</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не соблюден порядок формирования отчетов о результатах отдельного этапа исполнения контракта;</w:t>
      </w:r>
    </w:p>
    <w:p w:rsidR="00191353" w:rsidRPr="00191353" w:rsidRDefault="00191353" w:rsidP="00191353">
      <w:pPr>
        <w:ind w:firstLine="720"/>
        <w:jc w:val="both"/>
        <w:rPr>
          <w:rFonts w:ascii="Times New Roman" w:hAnsi="Times New Roman" w:cs="Times New Roman"/>
          <w:sz w:val="28"/>
          <w:szCs w:val="28"/>
        </w:rPr>
      </w:pPr>
      <w:r w:rsidRPr="00191353">
        <w:rPr>
          <w:rFonts w:ascii="Times New Roman" w:hAnsi="Times New Roman" w:cs="Times New Roman"/>
          <w:sz w:val="28"/>
          <w:szCs w:val="28"/>
        </w:rPr>
        <w:t>2) несвоевременно направлена или не направлена для включения в реестр контрактов, заключенных заказчиками информация и документы, подлежащие включению в такой реестр в соответствии с частью 2 статьи 103 Закона № 44-ФЗ.</w:t>
      </w:r>
    </w:p>
    <w:p w:rsidR="00FF23B2" w:rsidRPr="00226F9E" w:rsidRDefault="00FF23B2">
      <w:pPr>
        <w:spacing w:after="0" w:line="240" w:lineRule="auto"/>
        <w:jc w:val="both"/>
        <w:rPr>
          <w:rFonts w:ascii="Times New Roman" w:eastAsia="Times New Roman" w:hAnsi="Times New Roman" w:cs="Times New Roman"/>
          <w:sz w:val="28"/>
        </w:rPr>
      </w:pPr>
    </w:p>
    <w:p w:rsidR="00FF23B2" w:rsidRPr="00226F9E" w:rsidRDefault="00FF23B2" w:rsidP="00954B7A">
      <w:pPr>
        <w:spacing w:after="0" w:line="240" w:lineRule="auto"/>
        <w:jc w:val="both"/>
        <w:rPr>
          <w:rFonts w:ascii="Times New Roman" w:eastAsia="Times New Roman" w:hAnsi="Times New Roman" w:cs="Times New Roman"/>
          <w:sz w:val="28"/>
        </w:rPr>
      </w:pPr>
    </w:p>
    <w:p w:rsidR="00FF23B2" w:rsidRPr="00226F9E" w:rsidRDefault="00243C18" w:rsidP="00315EB7">
      <w:pPr>
        <w:spacing w:after="0" w:line="240" w:lineRule="auto"/>
        <w:jc w:val="center"/>
        <w:rPr>
          <w:rFonts w:ascii="Times New Roman" w:eastAsia="Times New Roman" w:hAnsi="Times New Roman" w:cs="Times New Roman"/>
          <w:b/>
          <w:sz w:val="28"/>
          <w:szCs w:val="28"/>
        </w:rPr>
      </w:pPr>
      <w:bookmarkStart w:id="40" w:name="_Toc133142072"/>
      <w:bookmarkStart w:id="41" w:name="_Toc133289561"/>
      <w:bookmarkStart w:id="42" w:name="_Toc163379596"/>
      <w:bookmarkStart w:id="43" w:name="_Toc389079330"/>
      <w:r w:rsidRPr="00226F9E">
        <w:rPr>
          <w:rFonts w:ascii="Times New Roman" w:hAnsi="Times New Roman" w:cs="Times New Roman"/>
          <w:b/>
          <w:sz w:val="28"/>
          <w:szCs w:val="28"/>
        </w:rPr>
        <w:t xml:space="preserve">6. </w:t>
      </w:r>
      <w:r w:rsidR="00DF383A" w:rsidRPr="00226F9E">
        <w:rPr>
          <w:rFonts w:ascii="Times New Roman" w:hAnsi="Times New Roman" w:cs="Times New Roman"/>
          <w:b/>
          <w:sz w:val="28"/>
          <w:szCs w:val="28"/>
        </w:rPr>
        <w:t xml:space="preserve">ПОЯСНЕНИЯ ПО ИСПОЛНЕНИЮ ОТДЕЛЬНЫХ СТАТЕЙ </w:t>
      </w:r>
      <w:r w:rsidR="003B16E0" w:rsidRPr="00226F9E">
        <w:rPr>
          <w:rFonts w:ascii="Times New Roman" w:hAnsi="Times New Roman" w:cs="Times New Roman"/>
          <w:b/>
          <w:sz w:val="28"/>
          <w:szCs w:val="28"/>
        </w:rPr>
        <w:t>РЕШЕНИЯ</w:t>
      </w:r>
      <w:r w:rsidR="004F222D">
        <w:rPr>
          <w:rFonts w:ascii="Times New Roman" w:hAnsi="Times New Roman" w:cs="Times New Roman"/>
          <w:b/>
          <w:sz w:val="28"/>
          <w:szCs w:val="28"/>
        </w:rPr>
        <w:t xml:space="preserve"> </w:t>
      </w:r>
      <w:r w:rsidR="00853FB3" w:rsidRPr="00226F9E">
        <w:rPr>
          <w:rFonts w:ascii="Times New Roman" w:hAnsi="Times New Roman" w:cs="Times New Roman"/>
          <w:b/>
          <w:sz w:val="28"/>
          <w:szCs w:val="28"/>
        </w:rPr>
        <w:t xml:space="preserve">СЕВЕРО-ЕНИСЕЙСКОГО </w:t>
      </w:r>
      <w:r w:rsidR="003B16E0" w:rsidRPr="00226F9E">
        <w:rPr>
          <w:rFonts w:ascii="Times New Roman" w:hAnsi="Times New Roman" w:cs="Times New Roman"/>
          <w:b/>
          <w:sz w:val="28"/>
          <w:szCs w:val="28"/>
        </w:rPr>
        <w:t>РАЙОННОГО СОВЕТА ДЕПУТАТОВ</w:t>
      </w:r>
      <w:r w:rsidR="00DF383A" w:rsidRPr="00226F9E">
        <w:rPr>
          <w:rFonts w:ascii="Times New Roman" w:hAnsi="Times New Roman" w:cs="Times New Roman"/>
          <w:b/>
          <w:sz w:val="28"/>
          <w:szCs w:val="28"/>
        </w:rPr>
        <w:t xml:space="preserve"> «О  БЮДЖЕТЕ </w:t>
      </w:r>
      <w:r w:rsidR="00315EB7" w:rsidRPr="00226F9E">
        <w:rPr>
          <w:rFonts w:ascii="Times New Roman" w:hAnsi="Times New Roman" w:cs="Times New Roman"/>
          <w:b/>
          <w:sz w:val="28"/>
          <w:szCs w:val="28"/>
        </w:rPr>
        <w:t xml:space="preserve">СЕВЕРО-ЕНИСЕЙСКОГО РАЙОНА </w:t>
      </w:r>
      <w:r w:rsidR="00DF383A" w:rsidRPr="00226F9E">
        <w:rPr>
          <w:rFonts w:ascii="Times New Roman" w:hAnsi="Times New Roman" w:cs="Times New Roman"/>
          <w:b/>
          <w:sz w:val="28"/>
          <w:szCs w:val="28"/>
        </w:rPr>
        <w:t>НА 201</w:t>
      </w:r>
      <w:r w:rsidR="00BA6719">
        <w:rPr>
          <w:rFonts w:ascii="Times New Roman" w:hAnsi="Times New Roman" w:cs="Times New Roman"/>
          <w:b/>
          <w:sz w:val="28"/>
          <w:szCs w:val="28"/>
        </w:rPr>
        <w:t>8</w:t>
      </w:r>
      <w:r w:rsidR="00DF383A" w:rsidRPr="00226F9E">
        <w:rPr>
          <w:rFonts w:ascii="Times New Roman" w:hAnsi="Times New Roman" w:cs="Times New Roman"/>
          <w:b/>
          <w:sz w:val="28"/>
          <w:szCs w:val="28"/>
        </w:rPr>
        <w:t xml:space="preserve"> ГОД</w:t>
      </w:r>
      <w:r w:rsidR="00315EB7" w:rsidRPr="00226F9E">
        <w:rPr>
          <w:rFonts w:ascii="Times New Roman" w:hAnsi="Times New Roman" w:cs="Times New Roman"/>
          <w:b/>
          <w:sz w:val="28"/>
          <w:szCs w:val="28"/>
        </w:rPr>
        <w:t xml:space="preserve"> И ПЛАНОВЫЙ ПЕРИОД 201</w:t>
      </w:r>
      <w:r w:rsidR="00BA6719">
        <w:rPr>
          <w:rFonts w:ascii="Times New Roman" w:hAnsi="Times New Roman" w:cs="Times New Roman"/>
          <w:b/>
          <w:sz w:val="28"/>
          <w:szCs w:val="28"/>
        </w:rPr>
        <w:t>9</w:t>
      </w:r>
      <w:r w:rsidR="00315EB7" w:rsidRPr="00226F9E">
        <w:rPr>
          <w:rFonts w:ascii="Times New Roman" w:hAnsi="Times New Roman" w:cs="Times New Roman"/>
          <w:b/>
          <w:sz w:val="28"/>
          <w:szCs w:val="28"/>
        </w:rPr>
        <w:t>-20</w:t>
      </w:r>
      <w:r w:rsidR="00BA6719">
        <w:rPr>
          <w:rFonts w:ascii="Times New Roman" w:hAnsi="Times New Roman" w:cs="Times New Roman"/>
          <w:b/>
          <w:sz w:val="28"/>
          <w:szCs w:val="28"/>
        </w:rPr>
        <w:t>20</w:t>
      </w:r>
      <w:r w:rsidR="00315EB7" w:rsidRPr="00226F9E">
        <w:rPr>
          <w:rFonts w:ascii="Times New Roman" w:hAnsi="Times New Roman" w:cs="Times New Roman"/>
          <w:b/>
          <w:sz w:val="28"/>
          <w:szCs w:val="28"/>
        </w:rPr>
        <w:t xml:space="preserve"> ГОДОВ</w:t>
      </w:r>
      <w:r w:rsidR="00DF383A" w:rsidRPr="00226F9E">
        <w:rPr>
          <w:rFonts w:ascii="Times New Roman" w:hAnsi="Times New Roman" w:cs="Times New Roman"/>
          <w:b/>
          <w:sz w:val="28"/>
          <w:szCs w:val="28"/>
        </w:rPr>
        <w:t>»</w:t>
      </w:r>
      <w:bookmarkEnd w:id="40"/>
      <w:bookmarkEnd w:id="41"/>
      <w:bookmarkEnd w:id="42"/>
      <w:bookmarkEnd w:id="43"/>
    </w:p>
    <w:p w:rsidR="00FF23B2" w:rsidRPr="00226F9E" w:rsidRDefault="00FF23B2" w:rsidP="00315EB7">
      <w:pPr>
        <w:spacing w:after="0" w:line="240" w:lineRule="auto"/>
        <w:jc w:val="center"/>
        <w:rPr>
          <w:rFonts w:ascii="Times New Roman" w:eastAsia="Times New Roman" w:hAnsi="Times New Roman" w:cs="Times New Roman"/>
          <w:sz w:val="28"/>
        </w:rPr>
      </w:pPr>
    </w:p>
    <w:p w:rsidR="003B16E0" w:rsidRPr="00226F9E" w:rsidRDefault="005B4256" w:rsidP="00FA3B49">
      <w:pPr>
        <w:autoSpaceDE w:val="0"/>
        <w:autoSpaceDN w:val="0"/>
        <w:adjustRightInd w:val="0"/>
        <w:ind w:firstLine="708"/>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F0BD3">
        <w:rPr>
          <w:rFonts w:ascii="Times New Roman" w:eastAsia="Times New Roman" w:hAnsi="Times New Roman" w:cs="Times New Roman"/>
          <w:sz w:val="28"/>
          <w:szCs w:val="28"/>
        </w:rPr>
        <w:t xml:space="preserve">. </w:t>
      </w:r>
      <w:r w:rsidR="0013108A" w:rsidRPr="00226F9E">
        <w:rPr>
          <w:rFonts w:ascii="Times New Roman" w:eastAsia="Times New Roman" w:hAnsi="Times New Roman" w:cs="Times New Roman"/>
          <w:sz w:val="28"/>
          <w:szCs w:val="28"/>
        </w:rPr>
        <w:t>По с</w:t>
      </w:r>
      <w:r w:rsidR="003B16E0" w:rsidRPr="00226F9E">
        <w:rPr>
          <w:rFonts w:ascii="Times New Roman" w:eastAsia="Times New Roman" w:hAnsi="Times New Roman" w:cs="Times New Roman"/>
          <w:sz w:val="28"/>
          <w:szCs w:val="28"/>
        </w:rPr>
        <w:t>тать</w:t>
      </w:r>
      <w:r w:rsidR="0013108A"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2</w:t>
      </w:r>
      <w:r w:rsidR="00B233C7">
        <w:rPr>
          <w:rFonts w:ascii="Times New Roman" w:eastAsia="Times New Roman" w:hAnsi="Times New Roman" w:cs="Times New Roman"/>
          <w:sz w:val="28"/>
          <w:szCs w:val="28"/>
        </w:rPr>
        <w:t>8</w:t>
      </w:r>
      <w:r w:rsidR="003B16E0" w:rsidRPr="00226F9E">
        <w:rPr>
          <w:rFonts w:ascii="Times New Roman" w:eastAsia="Times New Roman" w:hAnsi="Times New Roman" w:cs="Times New Roman"/>
          <w:sz w:val="28"/>
          <w:szCs w:val="28"/>
        </w:rPr>
        <w:t>. Дорожный фонд Северо-Енисейского района</w:t>
      </w:r>
    </w:p>
    <w:p w:rsidR="003B16E0" w:rsidRPr="00226F9E" w:rsidRDefault="0013108A" w:rsidP="00FA3B49">
      <w:pPr>
        <w:autoSpaceDE w:val="0"/>
        <w:autoSpaceDN w:val="0"/>
        <w:adjustRightInd w:val="0"/>
        <w:ind w:firstLine="708"/>
        <w:jc w:val="both"/>
        <w:outlineLvl w:val="2"/>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Б</w:t>
      </w:r>
      <w:r w:rsidR="003B16E0" w:rsidRPr="00226F9E">
        <w:rPr>
          <w:rFonts w:ascii="Times New Roman" w:eastAsia="Times New Roman" w:hAnsi="Times New Roman" w:cs="Times New Roman"/>
          <w:sz w:val="28"/>
          <w:szCs w:val="28"/>
        </w:rPr>
        <w:t>юджетны</w:t>
      </w:r>
      <w:r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ассигновани</w:t>
      </w:r>
      <w:r w:rsidRPr="00226F9E">
        <w:rPr>
          <w:rFonts w:ascii="Times New Roman" w:eastAsia="Times New Roman" w:hAnsi="Times New Roman" w:cs="Times New Roman"/>
          <w:sz w:val="28"/>
          <w:szCs w:val="28"/>
        </w:rPr>
        <w:t>я</w:t>
      </w:r>
      <w:r w:rsidR="003B16E0" w:rsidRPr="00226F9E">
        <w:rPr>
          <w:rFonts w:ascii="Times New Roman" w:eastAsia="Times New Roman" w:hAnsi="Times New Roman" w:cs="Times New Roman"/>
          <w:sz w:val="28"/>
          <w:szCs w:val="28"/>
        </w:rPr>
        <w:t xml:space="preserve"> дорожного фонда Северо-Енисейского района на 201</w:t>
      </w:r>
      <w:r w:rsidR="00BA6719">
        <w:rPr>
          <w:rFonts w:ascii="Times New Roman" w:eastAsia="Times New Roman" w:hAnsi="Times New Roman" w:cs="Times New Roman"/>
          <w:sz w:val="28"/>
          <w:szCs w:val="28"/>
        </w:rPr>
        <w:t>8</w:t>
      </w:r>
      <w:r w:rsidR="003B16E0" w:rsidRPr="00226F9E">
        <w:rPr>
          <w:rFonts w:ascii="Times New Roman" w:eastAsia="Times New Roman" w:hAnsi="Times New Roman" w:cs="Times New Roman"/>
          <w:sz w:val="28"/>
          <w:szCs w:val="28"/>
        </w:rPr>
        <w:t xml:space="preserve"> год </w:t>
      </w:r>
      <w:r w:rsidRPr="00226F9E">
        <w:rPr>
          <w:rFonts w:ascii="Times New Roman" w:eastAsia="Times New Roman" w:hAnsi="Times New Roman" w:cs="Times New Roman"/>
          <w:sz w:val="28"/>
          <w:szCs w:val="28"/>
        </w:rPr>
        <w:t xml:space="preserve">предусмотрены </w:t>
      </w:r>
      <w:r w:rsidR="003B16E0" w:rsidRPr="00226F9E">
        <w:rPr>
          <w:rFonts w:ascii="Times New Roman" w:eastAsia="Times New Roman" w:hAnsi="Times New Roman" w:cs="Times New Roman"/>
          <w:sz w:val="28"/>
          <w:szCs w:val="28"/>
        </w:rPr>
        <w:t xml:space="preserve">в сумме </w:t>
      </w:r>
      <w:r w:rsidR="00BA6719">
        <w:rPr>
          <w:rFonts w:ascii="Times New Roman" w:eastAsia="Times New Roman" w:hAnsi="Times New Roman" w:cs="Times New Roman"/>
          <w:sz w:val="28"/>
          <w:szCs w:val="28"/>
        </w:rPr>
        <w:t>51</w:t>
      </w:r>
      <w:r w:rsidR="00E2169E">
        <w:rPr>
          <w:rFonts w:ascii="Times New Roman" w:eastAsia="Times New Roman" w:hAnsi="Times New Roman" w:cs="Times New Roman"/>
          <w:sz w:val="28"/>
          <w:szCs w:val="28"/>
        </w:rPr>
        <w:t> </w:t>
      </w:r>
      <w:r w:rsidR="00B233C7">
        <w:rPr>
          <w:rFonts w:ascii="Times New Roman" w:eastAsia="Times New Roman" w:hAnsi="Times New Roman" w:cs="Times New Roman"/>
          <w:sz w:val="28"/>
          <w:szCs w:val="28"/>
        </w:rPr>
        <w:t>02</w:t>
      </w:r>
      <w:r w:rsidR="00BA6719">
        <w:rPr>
          <w:rFonts w:ascii="Times New Roman" w:eastAsia="Times New Roman" w:hAnsi="Times New Roman" w:cs="Times New Roman"/>
          <w:sz w:val="28"/>
          <w:szCs w:val="28"/>
        </w:rPr>
        <w:t>6</w:t>
      </w:r>
      <w:r w:rsidR="00E2169E">
        <w:rPr>
          <w:rFonts w:ascii="Times New Roman" w:eastAsia="Times New Roman" w:hAnsi="Times New Roman" w:cs="Times New Roman"/>
          <w:sz w:val="28"/>
          <w:szCs w:val="28"/>
        </w:rPr>
        <w:t>,</w:t>
      </w:r>
      <w:r w:rsidR="00B233C7">
        <w:rPr>
          <w:rFonts w:ascii="Times New Roman" w:eastAsia="Times New Roman" w:hAnsi="Times New Roman" w:cs="Times New Roman"/>
          <w:sz w:val="28"/>
          <w:szCs w:val="28"/>
        </w:rPr>
        <w:t>4</w:t>
      </w:r>
      <w:r w:rsidR="003B16E0" w:rsidRPr="00226F9E">
        <w:rPr>
          <w:rFonts w:ascii="Times New Roman" w:eastAsia="Times New Roman" w:hAnsi="Times New Roman" w:cs="Times New Roman"/>
          <w:sz w:val="28"/>
          <w:szCs w:val="28"/>
        </w:rPr>
        <w:t xml:space="preserve"> тыс. рублей, </w:t>
      </w:r>
      <w:r w:rsidRPr="00226F9E">
        <w:rPr>
          <w:rFonts w:ascii="Times New Roman" w:eastAsia="Times New Roman" w:hAnsi="Times New Roman" w:cs="Times New Roman"/>
          <w:sz w:val="28"/>
          <w:szCs w:val="28"/>
        </w:rPr>
        <w:t xml:space="preserve">исполнение составило </w:t>
      </w:r>
      <w:r w:rsidR="00BA6719">
        <w:rPr>
          <w:rFonts w:ascii="Times New Roman" w:eastAsia="Times New Roman" w:hAnsi="Times New Roman" w:cs="Times New Roman"/>
          <w:sz w:val="28"/>
          <w:szCs w:val="28"/>
        </w:rPr>
        <w:t>50 652,8</w:t>
      </w:r>
      <w:r w:rsidR="00B233C7">
        <w:rPr>
          <w:rFonts w:ascii="Times New Roman" w:eastAsia="Times New Roman" w:hAnsi="Times New Roman" w:cs="Times New Roman"/>
          <w:sz w:val="28"/>
          <w:szCs w:val="28"/>
        </w:rPr>
        <w:t xml:space="preserve"> </w:t>
      </w:r>
      <w:r w:rsidR="003B16E0" w:rsidRPr="00226F9E">
        <w:rPr>
          <w:rFonts w:ascii="Times New Roman" w:eastAsia="Times New Roman" w:hAnsi="Times New Roman" w:cs="Times New Roman"/>
          <w:sz w:val="28"/>
          <w:szCs w:val="28"/>
        </w:rPr>
        <w:t>тыс. рублей</w:t>
      </w:r>
      <w:r w:rsidRPr="00226F9E">
        <w:rPr>
          <w:rFonts w:ascii="Times New Roman" w:eastAsia="Times New Roman" w:hAnsi="Times New Roman" w:cs="Times New Roman"/>
          <w:sz w:val="28"/>
          <w:szCs w:val="28"/>
        </w:rPr>
        <w:t xml:space="preserve"> или </w:t>
      </w:r>
      <w:r w:rsidR="00BA6719">
        <w:rPr>
          <w:rFonts w:ascii="Times New Roman" w:eastAsia="Times New Roman" w:hAnsi="Times New Roman" w:cs="Times New Roman"/>
          <w:sz w:val="28"/>
          <w:szCs w:val="28"/>
        </w:rPr>
        <w:t>99</w:t>
      </w:r>
      <w:r w:rsidRPr="00226F9E">
        <w:rPr>
          <w:rFonts w:ascii="Times New Roman" w:eastAsia="Times New Roman" w:hAnsi="Times New Roman" w:cs="Times New Roman"/>
          <w:sz w:val="28"/>
          <w:szCs w:val="28"/>
        </w:rPr>
        <w:t>,</w:t>
      </w:r>
      <w:r w:rsidR="00BA6719">
        <w:rPr>
          <w:rFonts w:ascii="Times New Roman" w:eastAsia="Times New Roman" w:hAnsi="Times New Roman" w:cs="Times New Roman"/>
          <w:sz w:val="28"/>
          <w:szCs w:val="28"/>
        </w:rPr>
        <w:t>3</w:t>
      </w:r>
      <w:r w:rsidRPr="00226F9E">
        <w:rPr>
          <w:rFonts w:ascii="Times New Roman" w:eastAsia="Times New Roman" w:hAnsi="Times New Roman" w:cs="Times New Roman"/>
          <w:sz w:val="28"/>
          <w:szCs w:val="28"/>
        </w:rPr>
        <w:t xml:space="preserve"> %, в том числе:</w:t>
      </w:r>
    </w:p>
    <w:p w:rsidR="003B16E0" w:rsidRPr="00226F9E" w:rsidRDefault="004C6CBC"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19 357,8</w:t>
      </w:r>
      <w:r w:rsidR="002003CC">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0013108A" w:rsidRPr="00226F9E">
        <w:rPr>
          <w:rFonts w:ascii="Times New Roman" w:eastAsia="Times New Roman" w:hAnsi="Times New Roman" w:cs="Times New Roman"/>
          <w:sz w:val="28"/>
          <w:szCs w:val="28"/>
        </w:rPr>
        <w:t xml:space="preserve"> тыс. рублей за счет средств бюджета района;</w:t>
      </w:r>
    </w:p>
    <w:p w:rsidR="0013108A" w:rsidRDefault="00AF56E1"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C6CBC">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004C6CBC">
        <w:rPr>
          <w:rFonts w:ascii="Times New Roman" w:eastAsia="Times New Roman" w:hAnsi="Times New Roman" w:cs="Times New Roman"/>
          <w:sz w:val="28"/>
          <w:szCs w:val="28"/>
        </w:rPr>
        <w:t>295</w:t>
      </w:r>
      <w:r w:rsidR="002003CC">
        <w:rPr>
          <w:rFonts w:ascii="Times New Roman" w:eastAsia="Times New Roman" w:hAnsi="Times New Roman" w:cs="Times New Roman"/>
          <w:sz w:val="28"/>
          <w:szCs w:val="28"/>
        </w:rPr>
        <w:t>,</w:t>
      </w:r>
      <w:r w:rsidR="004C6CBC">
        <w:rPr>
          <w:rFonts w:ascii="Times New Roman" w:eastAsia="Times New Roman" w:hAnsi="Times New Roman" w:cs="Times New Roman"/>
          <w:sz w:val="28"/>
          <w:szCs w:val="28"/>
        </w:rPr>
        <w:t>0</w:t>
      </w:r>
      <w:r w:rsidR="0013108A" w:rsidRPr="00226F9E">
        <w:rPr>
          <w:rFonts w:ascii="Times New Roman" w:eastAsia="Times New Roman" w:hAnsi="Times New Roman" w:cs="Times New Roman"/>
          <w:sz w:val="28"/>
          <w:szCs w:val="28"/>
        </w:rPr>
        <w:t xml:space="preserve"> тыс. рублей за счет средств краевого бюджета</w:t>
      </w:r>
      <w:r w:rsidR="006A3D61" w:rsidRPr="00226F9E">
        <w:rPr>
          <w:rFonts w:ascii="Times New Roman" w:eastAsia="Times New Roman" w:hAnsi="Times New Roman" w:cs="Times New Roman"/>
          <w:sz w:val="28"/>
          <w:szCs w:val="28"/>
        </w:rPr>
        <w:t>.</w:t>
      </w:r>
    </w:p>
    <w:p w:rsidR="0001341F" w:rsidRDefault="00A94166" w:rsidP="0001341F">
      <w:pPr>
        <w:autoSpaceDE w:val="0"/>
        <w:autoSpaceDN w:val="0"/>
        <w:adjustRightInd w:val="0"/>
        <w:ind w:firstLine="708"/>
        <w:jc w:val="both"/>
        <w:outlineLvl w:val="2"/>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Средств</w:t>
      </w:r>
      <w:r>
        <w:rPr>
          <w:rFonts w:ascii="Times New Roman" w:eastAsia="Times New Roman" w:hAnsi="Times New Roman" w:cs="Times New Roman"/>
          <w:sz w:val="28"/>
          <w:szCs w:val="28"/>
        </w:rPr>
        <w:t>а</w:t>
      </w:r>
      <w:r w:rsidRPr="00226F9E">
        <w:rPr>
          <w:rFonts w:ascii="Times New Roman" w:eastAsia="Times New Roman" w:hAnsi="Times New Roman" w:cs="Times New Roman"/>
          <w:sz w:val="28"/>
          <w:szCs w:val="28"/>
        </w:rPr>
        <w:t xml:space="preserve"> дорожного фонда направлены на выполнение работ </w:t>
      </w:r>
      <w:r>
        <w:rPr>
          <w:rFonts w:ascii="Times New Roman" w:eastAsia="Times New Roman" w:hAnsi="Times New Roman" w:cs="Times New Roman"/>
          <w:sz w:val="28"/>
          <w:szCs w:val="28"/>
        </w:rPr>
        <w:t>по в</w:t>
      </w:r>
      <w:r w:rsidRPr="004C6CBC">
        <w:rPr>
          <w:rFonts w:ascii="Times New Roman" w:eastAsia="Times New Roman" w:hAnsi="Times New Roman" w:cs="Times New Roman"/>
          <w:sz w:val="28"/>
          <w:szCs w:val="28"/>
        </w:rPr>
        <w:t>осстановлени</w:t>
      </w:r>
      <w:r>
        <w:rPr>
          <w:rFonts w:ascii="Times New Roman" w:eastAsia="Times New Roman" w:hAnsi="Times New Roman" w:cs="Times New Roman"/>
          <w:sz w:val="28"/>
          <w:szCs w:val="28"/>
        </w:rPr>
        <w:t>ю</w:t>
      </w:r>
      <w:r w:rsidRPr="004C6CBC">
        <w:rPr>
          <w:rFonts w:ascii="Times New Roman" w:eastAsia="Times New Roman" w:hAnsi="Times New Roman" w:cs="Times New Roman"/>
          <w:sz w:val="28"/>
          <w:szCs w:val="28"/>
        </w:rPr>
        <w:t xml:space="preserve"> профиля гравийной дороги</w:t>
      </w:r>
      <w:r>
        <w:rPr>
          <w:rFonts w:ascii="Times New Roman" w:eastAsia="Times New Roman" w:hAnsi="Times New Roman" w:cs="Times New Roman"/>
          <w:sz w:val="28"/>
          <w:szCs w:val="28"/>
        </w:rPr>
        <w:t xml:space="preserve"> на 9 участках, т</w:t>
      </w:r>
      <w:r w:rsidRPr="004C6CBC">
        <w:rPr>
          <w:rFonts w:ascii="Times New Roman" w:eastAsia="Times New Roman" w:hAnsi="Times New Roman" w:cs="Times New Roman"/>
          <w:sz w:val="28"/>
          <w:szCs w:val="28"/>
        </w:rPr>
        <w:t xml:space="preserve">екущий ремонт </w:t>
      </w:r>
      <w:r w:rsidR="0001341F">
        <w:rPr>
          <w:rFonts w:ascii="Times New Roman" w:eastAsia="Times New Roman" w:hAnsi="Times New Roman" w:cs="Times New Roman"/>
          <w:sz w:val="28"/>
          <w:szCs w:val="28"/>
        </w:rPr>
        <w:t xml:space="preserve">3 </w:t>
      </w:r>
      <w:r w:rsidRPr="004C6CBC">
        <w:rPr>
          <w:rFonts w:ascii="Times New Roman" w:eastAsia="Times New Roman" w:hAnsi="Times New Roman" w:cs="Times New Roman"/>
          <w:sz w:val="28"/>
          <w:szCs w:val="28"/>
        </w:rPr>
        <w:t>автомобильн</w:t>
      </w:r>
      <w:r w:rsidR="0001341F">
        <w:rPr>
          <w:rFonts w:ascii="Times New Roman" w:eastAsia="Times New Roman" w:hAnsi="Times New Roman" w:cs="Times New Roman"/>
          <w:sz w:val="28"/>
          <w:szCs w:val="28"/>
        </w:rPr>
        <w:t>ых</w:t>
      </w:r>
      <w:r w:rsidRPr="004C6CBC">
        <w:rPr>
          <w:rFonts w:ascii="Times New Roman" w:eastAsia="Times New Roman" w:hAnsi="Times New Roman" w:cs="Times New Roman"/>
          <w:sz w:val="28"/>
          <w:szCs w:val="28"/>
        </w:rPr>
        <w:t xml:space="preserve"> мост</w:t>
      </w:r>
      <w:r w:rsidR="0001341F">
        <w:rPr>
          <w:rFonts w:ascii="Times New Roman" w:eastAsia="Times New Roman" w:hAnsi="Times New Roman" w:cs="Times New Roman"/>
          <w:sz w:val="28"/>
          <w:szCs w:val="28"/>
        </w:rPr>
        <w:t>ов,</w:t>
      </w:r>
      <w:r w:rsidR="0001341F" w:rsidRP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на приобретение, доставку и установку дорожных знаков, монтаж искусственной дорожной неровности, устройство освещения пешеходных переходов</w:t>
      </w:r>
      <w:r w:rsidR="0001341F">
        <w:rPr>
          <w:rFonts w:ascii="Times New Roman" w:eastAsia="Times New Roman" w:hAnsi="Times New Roman" w:cs="Times New Roman"/>
          <w:sz w:val="28"/>
          <w:szCs w:val="28"/>
        </w:rPr>
        <w:t>, н</w:t>
      </w:r>
      <w:r w:rsidR="0001341F" w:rsidRPr="00A94166">
        <w:rPr>
          <w:rFonts w:ascii="Times New Roman" w:eastAsia="Times New Roman" w:hAnsi="Times New Roman" w:cs="Times New Roman"/>
          <w:sz w:val="28"/>
          <w:szCs w:val="28"/>
        </w:rPr>
        <w:t xml:space="preserve">анесение дорожной разметки улично-дорожной </w:t>
      </w:r>
      <w:r w:rsidR="0001341F" w:rsidRPr="00A94166">
        <w:rPr>
          <w:rFonts w:ascii="Times New Roman" w:eastAsia="Times New Roman" w:hAnsi="Times New Roman" w:cs="Times New Roman"/>
          <w:sz w:val="28"/>
          <w:szCs w:val="28"/>
        </w:rPr>
        <w:lastRenderedPageBreak/>
        <w:t>сети</w:t>
      </w:r>
      <w:r w:rsidR="0001341F">
        <w:rPr>
          <w:rFonts w:ascii="Times New Roman" w:eastAsia="Times New Roman" w:hAnsi="Times New Roman" w:cs="Times New Roman"/>
          <w:sz w:val="28"/>
          <w:szCs w:val="28"/>
        </w:rPr>
        <w:t>,</w:t>
      </w:r>
      <w:r w:rsidR="0001341F" w:rsidRPr="0001341F">
        <w:rPr>
          <w:rFonts w:ascii="Times New Roman" w:eastAsia="Times New Roman" w:hAnsi="Times New Roman" w:cs="Times New Roman"/>
          <w:sz w:val="28"/>
          <w:szCs w:val="28"/>
        </w:rPr>
        <w:t xml:space="preserve"> </w:t>
      </w:r>
      <w:r w:rsidR="0001341F">
        <w:rPr>
          <w:rFonts w:ascii="Times New Roman" w:eastAsia="Times New Roman" w:hAnsi="Times New Roman" w:cs="Times New Roman"/>
          <w:sz w:val="28"/>
          <w:szCs w:val="28"/>
        </w:rPr>
        <w:t>на</w:t>
      </w:r>
      <w:r w:rsidR="0001341F" w:rsidRPr="004C6CBC">
        <w:rPr>
          <w:rFonts w:ascii="Times New Roman" w:eastAsia="Times New Roman" w:hAnsi="Times New Roman" w:cs="Times New Roman"/>
          <w:sz w:val="28"/>
          <w:szCs w:val="28"/>
        </w:rPr>
        <w:t xml:space="preserve"> подготовк</w:t>
      </w:r>
      <w:r w:rsidR="0001341F">
        <w:rPr>
          <w:rFonts w:ascii="Times New Roman" w:eastAsia="Times New Roman" w:hAnsi="Times New Roman" w:cs="Times New Roman"/>
          <w:sz w:val="28"/>
          <w:szCs w:val="28"/>
        </w:rPr>
        <w:t>у</w:t>
      </w:r>
      <w:r w:rsidR="0001341F" w:rsidRPr="004C6CBC">
        <w:rPr>
          <w:rFonts w:ascii="Times New Roman" w:eastAsia="Times New Roman" w:hAnsi="Times New Roman" w:cs="Times New Roman"/>
          <w:sz w:val="28"/>
          <w:szCs w:val="28"/>
        </w:rPr>
        <w:t xml:space="preserve"> проектов капитальных ремонтов объектов муниципальной собственности Северо-Енисейского района</w:t>
      </w:r>
      <w:r w:rsid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на проверку достоверности определения сметной стоимости капитального ремонта объектов муниципальной собственности Северо-Енисейского района</w:t>
      </w:r>
      <w:r w:rsidR="0001341F">
        <w:rPr>
          <w:rFonts w:ascii="Times New Roman" w:eastAsia="Times New Roman" w:hAnsi="Times New Roman" w:cs="Times New Roman"/>
          <w:sz w:val="28"/>
          <w:szCs w:val="28"/>
        </w:rPr>
        <w:t>, с</w:t>
      </w:r>
      <w:r w:rsidR="0001341F" w:rsidRPr="00A94166">
        <w:rPr>
          <w:rFonts w:ascii="Times New Roman" w:eastAsia="Times New Roman" w:hAnsi="Times New Roman" w:cs="Times New Roman"/>
          <w:sz w:val="28"/>
          <w:szCs w:val="28"/>
        </w:rPr>
        <w:t>одержание автомобильной парковки и проезда</w:t>
      </w:r>
      <w:r w:rsid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по диагностике и оценке технического состояния автомобильных дорог общего пользования местного значения в Северо-Енисейском районе</w:t>
      </w:r>
      <w:r w:rsid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на увеличение в пределах 10% цены муниципального контракта на содержание автомобильных дорог общего пользования местного значения в гп Северо-Енисейский за 2018 год</w:t>
      </w:r>
      <w:r w:rsid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на увеличение в пределах 10% цены муниципального контракта на содержание автомобильных дорог общего пользования местного значения в гп Северо-Енисейский за 2017 год</w:t>
      </w:r>
      <w:r w:rsidR="0001341F">
        <w:rPr>
          <w:rFonts w:ascii="Times New Roman" w:eastAsia="Times New Roman" w:hAnsi="Times New Roman" w:cs="Times New Roman"/>
          <w:sz w:val="28"/>
          <w:szCs w:val="28"/>
        </w:rPr>
        <w:t xml:space="preserve">, </w:t>
      </w:r>
      <w:r w:rsidR="0001341F" w:rsidRPr="00A94166">
        <w:rPr>
          <w:rFonts w:ascii="Times New Roman" w:eastAsia="Times New Roman" w:hAnsi="Times New Roman" w:cs="Times New Roman"/>
          <w:sz w:val="28"/>
          <w:szCs w:val="28"/>
        </w:rPr>
        <w:t>обеспечение работ по содержанию автомобильных дорог общего пользования местного значения</w:t>
      </w:r>
      <w:r w:rsidR="0001341F">
        <w:rPr>
          <w:rFonts w:ascii="Times New Roman" w:eastAsia="Times New Roman" w:hAnsi="Times New Roman" w:cs="Times New Roman"/>
          <w:sz w:val="28"/>
          <w:szCs w:val="28"/>
        </w:rPr>
        <w:t xml:space="preserve"> и др.</w:t>
      </w:r>
    </w:p>
    <w:p w:rsidR="0001341F" w:rsidRDefault="0001341F" w:rsidP="0001341F">
      <w:pPr>
        <w:autoSpaceDE w:val="0"/>
        <w:autoSpaceDN w:val="0"/>
        <w:adjustRightInd w:val="0"/>
        <w:ind w:firstLine="708"/>
        <w:jc w:val="both"/>
        <w:outlineLvl w:val="2"/>
        <w:rPr>
          <w:rFonts w:ascii="Times New Roman" w:eastAsia="Times New Roman" w:hAnsi="Times New Roman" w:cs="Times New Roman"/>
          <w:sz w:val="28"/>
          <w:szCs w:val="28"/>
        </w:rPr>
      </w:pPr>
    </w:p>
    <w:p w:rsidR="00191DB0" w:rsidRPr="005645EA" w:rsidRDefault="005B4256" w:rsidP="00FA3B49">
      <w:pPr>
        <w:pStyle w:val="20"/>
        <w:keepNext w:val="0"/>
        <w:spacing w:before="120"/>
        <w:ind w:firstLine="708"/>
        <w:rPr>
          <w:rFonts w:ascii="Times New Roman" w:hAnsi="Times New Roman" w:cs="Times New Roman"/>
          <w:b w:val="0"/>
          <w:color w:val="auto"/>
          <w:sz w:val="28"/>
          <w:szCs w:val="28"/>
        </w:rPr>
      </w:pPr>
      <w:bookmarkStart w:id="44" w:name="_Toc133142057"/>
      <w:bookmarkStart w:id="45" w:name="_Toc133289546"/>
      <w:bookmarkStart w:id="46" w:name="_Toc163379585"/>
      <w:bookmarkStart w:id="47" w:name="_Toc389079317"/>
      <w:r w:rsidRPr="005B4256">
        <w:rPr>
          <w:rFonts w:ascii="Times New Roman" w:hAnsi="Times New Roman" w:cs="Times New Roman"/>
          <w:b w:val="0"/>
          <w:color w:val="auto"/>
          <w:sz w:val="28"/>
          <w:szCs w:val="28"/>
        </w:rPr>
        <w:t>2</w:t>
      </w:r>
      <w:r w:rsidR="005645EA">
        <w:rPr>
          <w:b w:val="0"/>
          <w:color w:val="auto"/>
        </w:rPr>
        <w:t xml:space="preserve">.    </w:t>
      </w:r>
      <w:r w:rsidR="00191DB0" w:rsidRPr="005645EA">
        <w:rPr>
          <w:rFonts w:ascii="Times New Roman" w:hAnsi="Times New Roman" w:cs="Times New Roman"/>
          <w:b w:val="0"/>
          <w:color w:val="auto"/>
          <w:sz w:val="28"/>
          <w:szCs w:val="28"/>
        </w:rPr>
        <w:t>По статье 2</w:t>
      </w:r>
      <w:r w:rsidR="00F22E08">
        <w:rPr>
          <w:rFonts w:ascii="Times New Roman" w:hAnsi="Times New Roman" w:cs="Times New Roman"/>
          <w:b w:val="0"/>
          <w:color w:val="auto"/>
          <w:sz w:val="28"/>
          <w:szCs w:val="28"/>
        </w:rPr>
        <w:t>9</w:t>
      </w:r>
      <w:r w:rsidR="00191DB0" w:rsidRPr="005645EA">
        <w:rPr>
          <w:rFonts w:ascii="Times New Roman" w:hAnsi="Times New Roman" w:cs="Times New Roman"/>
          <w:b w:val="0"/>
          <w:color w:val="auto"/>
          <w:sz w:val="28"/>
          <w:szCs w:val="28"/>
        </w:rPr>
        <w:t>. Резервный фонд администрации Северо-Енисейского района</w:t>
      </w:r>
    </w:p>
    <w:bookmarkEnd w:id="44"/>
    <w:bookmarkEnd w:id="45"/>
    <w:bookmarkEnd w:id="46"/>
    <w:bookmarkEnd w:id="47"/>
    <w:p w:rsidR="00983021" w:rsidRPr="00226F9E" w:rsidRDefault="00191DB0" w:rsidP="00FA3B49">
      <w:pPr>
        <w:widowControl w:val="0"/>
        <w:spacing w:before="120" w:after="0" w:line="240" w:lineRule="auto"/>
        <w:ind w:firstLine="708"/>
        <w:jc w:val="both"/>
        <w:rPr>
          <w:rFonts w:ascii="Times New Roman" w:hAnsi="Times New Roman" w:cs="Times New Roman"/>
          <w:sz w:val="28"/>
          <w:szCs w:val="28"/>
        </w:rPr>
      </w:pPr>
      <w:r w:rsidRPr="00226F9E">
        <w:rPr>
          <w:rFonts w:ascii="Times New Roman" w:hAnsi="Times New Roman" w:cs="Times New Roman"/>
          <w:sz w:val="28"/>
          <w:szCs w:val="28"/>
        </w:rPr>
        <w:t>В 201</w:t>
      </w:r>
      <w:r w:rsidR="0001341F">
        <w:rPr>
          <w:rFonts w:ascii="Times New Roman" w:hAnsi="Times New Roman" w:cs="Times New Roman"/>
          <w:sz w:val="28"/>
          <w:szCs w:val="28"/>
        </w:rPr>
        <w:t>8</w:t>
      </w:r>
      <w:r w:rsidRPr="00226F9E">
        <w:rPr>
          <w:rFonts w:ascii="Times New Roman" w:hAnsi="Times New Roman" w:cs="Times New Roman"/>
          <w:sz w:val="28"/>
          <w:szCs w:val="28"/>
        </w:rPr>
        <w:t xml:space="preserve"> году в расходной части бюджета Северо-Енисейского района </w:t>
      </w:r>
      <w:r w:rsidR="00B237F2">
        <w:rPr>
          <w:rFonts w:ascii="Times New Roman" w:hAnsi="Times New Roman" w:cs="Times New Roman"/>
          <w:sz w:val="28"/>
          <w:szCs w:val="28"/>
        </w:rPr>
        <w:t xml:space="preserve">уточненные </w:t>
      </w:r>
      <w:r w:rsidRPr="00226F9E">
        <w:rPr>
          <w:rFonts w:ascii="Times New Roman" w:hAnsi="Times New Roman" w:cs="Times New Roman"/>
          <w:sz w:val="28"/>
          <w:szCs w:val="28"/>
        </w:rPr>
        <w:t xml:space="preserve">бюджетные ассигнования на резервный фонд администрации Северо-Енисейского района </w:t>
      </w:r>
      <w:r w:rsidR="00983021">
        <w:rPr>
          <w:rFonts w:ascii="Times New Roman" w:hAnsi="Times New Roman" w:cs="Times New Roman"/>
          <w:sz w:val="28"/>
          <w:szCs w:val="28"/>
        </w:rPr>
        <w:t xml:space="preserve">по главному распорядителю бюджетных средств – Финансовому управлению администрации Северо-Енисейского района </w:t>
      </w:r>
      <w:r w:rsidR="00B237F2">
        <w:rPr>
          <w:rFonts w:ascii="Times New Roman" w:hAnsi="Times New Roman" w:cs="Times New Roman"/>
          <w:sz w:val="28"/>
          <w:szCs w:val="28"/>
        </w:rPr>
        <w:t xml:space="preserve">составили </w:t>
      </w:r>
      <w:r w:rsidR="00983021">
        <w:rPr>
          <w:rFonts w:ascii="Times New Roman" w:hAnsi="Times New Roman" w:cs="Times New Roman"/>
          <w:sz w:val="28"/>
          <w:szCs w:val="28"/>
        </w:rPr>
        <w:t>0,0 тыс. рублей</w:t>
      </w:r>
      <w:r w:rsidR="00983021" w:rsidRPr="00226F9E">
        <w:rPr>
          <w:rFonts w:ascii="Times New Roman" w:hAnsi="Times New Roman" w:cs="Times New Roman"/>
          <w:sz w:val="28"/>
          <w:szCs w:val="28"/>
        </w:rPr>
        <w:t>.</w:t>
      </w:r>
    </w:p>
    <w:p w:rsidR="00545D4E" w:rsidRPr="00AA4E24" w:rsidRDefault="00983021" w:rsidP="00FA3B4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F22E08">
        <w:rPr>
          <w:rFonts w:ascii="Times New Roman" w:hAnsi="Times New Roman" w:cs="Times New Roman"/>
          <w:sz w:val="28"/>
          <w:szCs w:val="28"/>
        </w:rPr>
        <w:t>первоначальном решении о бюджете было предусмотрено 5 000,0 тыс. рублей,</w:t>
      </w:r>
      <w:r w:rsidR="00AA4E24">
        <w:rPr>
          <w:rFonts w:ascii="Times New Roman" w:hAnsi="Times New Roman" w:cs="Times New Roman"/>
          <w:sz w:val="28"/>
          <w:szCs w:val="28"/>
        </w:rPr>
        <w:t xml:space="preserve"> в</w:t>
      </w:r>
      <w:r w:rsidR="00AA4E24">
        <w:rPr>
          <w:rFonts w:ascii="Calibri" w:eastAsia="Times New Roman" w:hAnsi="Calibri" w:cs="Times New Roman"/>
          <w:sz w:val="28"/>
          <w:szCs w:val="28"/>
        </w:rPr>
        <w:t xml:space="preserve"> </w:t>
      </w:r>
      <w:r w:rsidR="00AA4E24" w:rsidRPr="00AA4E24">
        <w:rPr>
          <w:rFonts w:ascii="Times New Roman" w:eastAsia="Times New Roman" w:hAnsi="Times New Roman" w:cs="Times New Roman"/>
          <w:sz w:val="28"/>
          <w:szCs w:val="28"/>
        </w:rPr>
        <w:t>течение 2018 года потребность в использовании бюджетных средств Резервного фонда администрации Северо-Енисейского района не возникла, в связи с этим 18.12.2018 года на очередной сессии Районного Совета депутатов принято решение о снятии плановых бюджетных ассигнований на 2018 год.</w:t>
      </w:r>
    </w:p>
    <w:p w:rsidR="00AA4E24" w:rsidRDefault="00AA4E24" w:rsidP="00FA3B49">
      <w:pPr>
        <w:autoSpaceDE w:val="0"/>
        <w:autoSpaceDN w:val="0"/>
        <w:adjustRightInd w:val="0"/>
        <w:ind w:firstLine="708"/>
        <w:jc w:val="both"/>
        <w:outlineLvl w:val="0"/>
        <w:rPr>
          <w:rFonts w:ascii="Times New Roman" w:eastAsia="Times New Roman" w:hAnsi="Times New Roman" w:cs="Times New Roman"/>
          <w:sz w:val="28"/>
          <w:szCs w:val="28"/>
        </w:rPr>
      </w:pPr>
    </w:p>
    <w:p w:rsidR="00BB61D2" w:rsidRPr="00E6785C" w:rsidRDefault="001C70D8" w:rsidP="00E6785C">
      <w:pPr>
        <w:pStyle w:val="a7"/>
        <w:numPr>
          <w:ilvl w:val="0"/>
          <w:numId w:val="26"/>
        </w:numPr>
        <w:autoSpaceDE w:val="0"/>
        <w:autoSpaceDN w:val="0"/>
        <w:adjustRightInd w:val="0"/>
        <w:jc w:val="both"/>
        <w:outlineLvl w:val="0"/>
        <w:rPr>
          <w:rFonts w:ascii="Times New Roman" w:hAnsi="Times New Roman" w:cs="Times New Roman"/>
          <w:sz w:val="28"/>
          <w:szCs w:val="28"/>
        </w:rPr>
      </w:pPr>
      <w:r w:rsidRPr="00E6785C">
        <w:rPr>
          <w:rFonts w:ascii="Times New Roman" w:eastAsia="Times New Roman" w:hAnsi="Times New Roman" w:cs="Times New Roman"/>
          <w:sz w:val="28"/>
          <w:szCs w:val="28"/>
        </w:rPr>
        <w:t>По с</w:t>
      </w:r>
      <w:r w:rsidR="003B16E0" w:rsidRPr="00E6785C">
        <w:rPr>
          <w:rFonts w:ascii="Times New Roman" w:eastAsia="Times New Roman" w:hAnsi="Times New Roman" w:cs="Times New Roman"/>
          <w:sz w:val="28"/>
          <w:szCs w:val="28"/>
        </w:rPr>
        <w:t>тать</w:t>
      </w:r>
      <w:r w:rsidRPr="00E6785C">
        <w:rPr>
          <w:rFonts w:ascii="Times New Roman" w:eastAsia="Times New Roman" w:hAnsi="Times New Roman" w:cs="Times New Roman"/>
          <w:sz w:val="28"/>
          <w:szCs w:val="28"/>
        </w:rPr>
        <w:t>е</w:t>
      </w:r>
      <w:r w:rsidR="003B16E0" w:rsidRPr="00E6785C">
        <w:rPr>
          <w:rFonts w:ascii="Times New Roman" w:eastAsia="Times New Roman" w:hAnsi="Times New Roman" w:cs="Times New Roman"/>
          <w:sz w:val="28"/>
          <w:szCs w:val="28"/>
        </w:rPr>
        <w:t xml:space="preserve"> </w:t>
      </w:r>
      <w:r w:rsidR="00487A17" w:rsidRPr="00E6785C">
        <w:rPr>
          <w:rFonts w:ascii="Times New Roman" w:eastAsia="Times New Roman" w:hAnsi="Times New Roman" w:cs="Times New Roman"/>
          <w:sz w:val="28"/>
          <w:szCs w:val="28"/>
        </w:rPr>
        <w:t>3</w:t>
      </w:r>
      <w:r w:rsidR="00AA4E24" w:rsidRPr="00E6785C">
        <w:rPr>
          <w:rFonts w:ascii="Times New Roman" w:eastAsia="Times New Roman" w:hAnsi="Times New Roman" w:cs="Times New Roman"/>
          <w:sz w:val="28"/>
          <w:szCs w:val="28"/>
        </w:rPr>
        <w:t>1</w:t>
      </w:r>
      <w:r w:rsidR="009616C4" w:rsidRPr="00E6785C">
        <w:rPr>
          <w:rFonts w:ascii="Times New Roman" w:eastAsia="Times New Roman" w:hAnsi="Times New Roman" w:cs="Times New Roman"/>
          <w:sz w:val="28"/>
          <w:szCs w:val="28"/>
        </w:rPr>
        <w:t>.</w:t>
      </w:r>
      <w:r w:rsidR="00487A17" w:rsidRPr="00E6785C">
        <w:rPr>
          <w:rFonts w:ascii="Times New Roman" w:eastAsia="Times New Roman" w:hAnsi="Times New Roman" w:cs="Times New Roman"/>
          <w:sz w:val="28"/>
          <w:szCs w:val="28"/>
        </w:rPr>
        <w:t xml:space="preserve"> </w:t>
      </w:r>
      <w:r w:rsidR="00BB61D2" w:rsidRPr="00E6785C">
        <w:rPr>
          <w:rFonts w:ascii="Times New Roman" w:hAnsi="Times New Roman" w:cs="Times New Roman"/>
          <w:sz w:val="28"/>
          <w:szCs w:val="28"/>
        </w:rPr>
        <w:t>Дополнительное финансовое обеспечение и финансовое обеспечение</w:t>
      </w:r>
      <w:r w:rsidR="00487A17" w:rsidRPr="00E6785C">
        <w:rPr>
          <w:rFonts w:ascii="Times New Roman" w:hAnsi="Times New Roman" w:cs="Times New Roman"/>
          <w:sz w:val="28"/>
          <w:szCs w:val="28"/>
        </w:rPr>
        <w:t xml:space="preserve"> </w:t>
      </w:r>
      <w:r w:rsidR="00BB61D2" w:rsidRPr="00E6785C">
        <w:rPr>
          <w:rFonts w:ascii="Times New Roman" w:hAnsi="Times New Roman" w:cs="Times New Roman"/>
          <w:sz w:val="28"/>
          <w:szCs w:val="28"/>
        </w:rPr>
        <w:t xml:space="preserve">переданных Красноярским краем государственных полномочий за счет средств бюджета Северо-Енисейского района в рамках муниципальных программ «Система социальной защиты граждан в Северо-Енисейском районе» и «Развитие образования» и непрограммных расходов бюджета Северо-Енисейского района </w:t>
      </w:r>
    </w:p>
    <w:p w:rsidR="00E6785C" w:rsidRDefault="00E6785C" w:rsidP="00E6785C">
      <w:pPr>
        <w:pStyle w:val="a7"/>
        <w:autoSpaceDE w:val="0"/>
        <w:autoSpaceDN w:val="0"/>
        <w:adjustRightInd w:val="0"/>
        <w:ind w:left="510"/>
        <w:jc w:val="both"/>
        <w:outlineLvl w:val="0"/>
        <w:rPr>
          <w:rFonts w:ascii="Times New Roman" w:hAnsi="Times New Roman" w:cs="Times New Roman"/>
          <w:sz w:val="28"/>
          <w:szCs w:val="28"/>
        </w:rPr>
      </w:pPr>
    </w:p>
    <w:p w:rsidR="00E6785C" w:rsidRPr="00E6785C" w:rsidRDefault="00E6785C" w:rsidP="00E6785C">
      <w:pPr>
        <w:ind w:right="-1" w:firstLine="700"/>
        <w:jc w:val="both"/>
        <w:rPr>
          <w:rFonts w:ascii="Times New Roman" w:eastAsia="Times New Roman" w:hAnsi="Times New Roman" w:cs="Times New Roman"/>
          <w:sz w:val="28"/>
          <w:szCs w:val="28"/>
        </w:rPr>
      </w:pPr>
      <w:r w:rsidRPr="00E6785C">
        <w:rPr>
          <w:rFonts w:ascii="Times New Roman" w:hAnsi="Times New Roman" w:cs="Times New Roman"/>
          <w:sz w:val="28"/>
          <w:szCs w:val="28"/>
        </w:rPr>
        <w:t>1. В соответствии со статьями 11, 19, 43 Федерального закона от 06.10.2003 № 131-ФЗ «Об общих принципах организации местного самоуправления в Российской Федерации», статьей 11 Устава Северо-</w:t>
      </w:r>
      <w:r w:rsidRPr="00E6785C">
        <w:rPr>
          <w:rFonts w:ascii="Times New Roman" w:hAnsi="Times New Roman" w:cs="Times New Roman"/>
          <w:sz w:val="28"/>
          <w:szCs w:val="28"/>
        </w:rPr>
        <w:lastRenderedPageBreak/>
        <w:t>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муниципальн</w:t>
      </w:r>
      <w:r w:rsidR="00B639A7">
        <w:rPr>
          <w:rFonts w:ascii="Times New Roman" w:hAnsi="Times New Roman" w:cs="Times New Roman"/>
          <w:sz w:val="28"/>
          <w:szCs w:val="28"/>
        </w:rPr>
        <w:t>ыми</w:t>
      </w:r>
      <w:r w:rsidRPr="00E6785C">
        <w:rPr>
          <w:rFonts w:ascii="Times New Roman" w:hAnsi="Times New Roman" w:cs="Times New Roman"/>
          <w:sz w:val="28"/>
          <w:szCs w:val="28"/>
        </w:rPr>
        <w:t xml:space="preserve"> программ</w:t>
      </w:r>
      <w:r w:rsidR="00B639A7">
        <w:rPr>
          <w:rFonts w:ascii="Times New Roman" w:hAnsi="Times New Roman" w:cs="Times New Roman"/>
          <w:sz w:val="28"/>
          <w:szCs w:val="28"/>
        </w:rPr>
        <w:t>ами</w:t>
      </w:r>
      <w:r w:rsidRPr="00E6785C">
        <w:rPr>
          <w:rFonts w:ascii="Times New Roman" w:hAnsi="Times New Roman" w:cs="Times New Roman"/>
          <w:sz w:val="28"/>
          <w:szCs w:val="28"/>
        </w:rPr>
        <w:t xml:space="preserve"> «Система социальной защиты граждан в Северо-Енисейском районе», </w:t>
      </w:r>
      <w:r w:rsidR="00B639A7" w:rsidRPr="00E6785C">
        <w:rPr>
          <w:rFonts w:ascii="Times New Roman" w:hAnsi="Times New Roman" w:cs="Times New Roman"/>
          <w:sz w:val="28"/>
          <w:szCs w:val="28"/>
        </w:rPr>
        <w:t>«Развитие образования» и непрограммны</w:t>
      </w:r>
      <w:r w:rsidR="00B639A7">
        <w:rPr>
          <w:rFonts w:ascii="Times New Roman" w:hAnsi="Times New Roman" w:cs="Times New Roman"/>
          <w:sz w:val="28"/>
          <w:szCs w:val="28"/>
        </w:rPr>
        <w:t>ми</w:t>
      </w:r>
      <w:r w:rsidR="00B639A7" w:rsidRPr="00E6785C">
        <w:rPr>
          <w:rFonts w:ascii="Times New Roman" w:hAnsi="Times New Roman" w:cs="Times New Roman"/>
          <w:sz w:val="28"/>
          <w:szCs w:val="28"/>
        </w:rPr>
        <w:t xml:space="preserve"> расход</w:t>
      </w:r>
      <w:r w:rsidR="00B639A7">
        <w:rPr>
          <w:rFonts w:ascii="Times New Roman" w:hAnsi="Times New Roman" w:cs="Times New Roman"/>
          <w:sz w:val="28"/>
          <w:szCs w:val="28"/>
        </w:rPr>
        <w:t>ами</w:t>
      </w:r>
      <w:r w:rsidR="00B639A7" w:rsidRPr="00E6785C">
        <w:rPr>
          <w:rFonts w:ascii="Times New Roman" w:hAnsi="Times New Roman" w:cs="Times New Roman"/>
          <w:sz w:val="28"/>
          <w:szCs w:val="28"/>
        </w:rPr>
        <w:t xml:space="preserve"> бюджета Северо-Енисейского района</w:t>
      </w:r>
      <w:r w:rsidRPr="00E6785C">
        <w:rPr>
          <w:rFonts w:ascii="Times New Roman" w:hAnsi="Times New Roman" w:cs="Times New Roman"/>
          <w:sz w:val="28"/>
          <w:szCs w:val="28"/>
        </w:rPr>
        <w:t xml:space="preserve"> предусмотрены ассигнования в сумме 5 368,6 тыс. рублей исполнение составило 5 341,4 тыс. рублей или 99,5 %</w:t>
      </w:r>
      <w:r>
        <w:rPr>
          <w:rFonts w:ascii="Times New Roman" w:hAnsi="Times New Roman" w:cs="Times New Roman"/>
          <w:sz w:val="28"/>
          <w:szCs w:val="28"/>
        </w:rPr>
        <w:t>, в том числе</w:t>
      </w:r>
      <w:r w:rsidRPr="00E6785C">
        <w:rPr>
          <w:rFonts w:ascii="Times New Roman" w:eastAsia="Times New Roman" w:hAnsi="Times New Roman" w:cs="Times New Roman"/>
          <w:sz w:val="28"/>
          <w:szCs w:val="28"/>
        </w:rPr>
        <w:t xml:space="preserve">: </w:t>
      </w:r>
    </w:p>
    <w:p w:rsidR="00E6785C" w:rsidRPr="00B639A7" w:rsidRDefault="00E6785C" w:rsidP="00E6785C">
      <w:pPr>
        <w:ind w:right="-1" w:firstLine="700"/>
        <w:jc w:val="both"/>
        <w:rPr>
          <w:rFonts w:ascii="Times New Roman" w:hAnsi="Times New Roman" w:cs="Times New Roman"/>
          <w:sz w:val="28"/>
          <w:szCs w:val="28"/>
        </w:rPr>
      </w:pPr>
      <w:r w:rsidRPr="00B639A7">
        <w:rPr>
          <w:rFonts w:ascii="Times New Roman" w:hAnsi="Times New Roman" w:cs="Times New Roman"/>
          <w:sz w:val="28"/>
          <w:szCs w:val="28"/>
        </w:rPr>
        <w:t>1) Отделу социальной защиты населения администрации Северо-Енисейского района предусмотрены ассигнования в сумме 4 219,7 тыс. рублей исполнение составило 4 200,4 тыс. рублей или 99,5 %:</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на осуществление подпрограммы 5. «Обеспечение реализации муниципальной программы» муниципальной программы «Система социальной защиты граждан в Северо-Енисейском районе» в части дополнительного финансового обеспечения содержания, (в том числе оплаты труда) 9 штатных единиц служащих, исполняющих государственные полномочия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(8 муниципальных служащих, 1 специалист) и 0,5 ставки должности уборщика служебных помещений</w:t>
      </w:r>
      <w:r w:rsidR="00A90B87" w:rsidRPr="00A90B87">
        <w:rPr>
          <w:rFonts w:ascii="Times New Roman" w:hAnsi="Times New Roman" w:cs="Times New Roman"/>
          <w:sz w:val="28"/>
          <w:szCs w:val="28"/>
        </w:rPr>
        <w:t xml:space="preserve"> </w:t>
      </w:r>
      <w:r w:rsidR="00A90B87" w:rsidRPr="00226F9E">
        <w:rPr>
          <w:rFonts w:ascii="Times New Roman" w:hAnsi="Times New Roman" w:cs="Times New Roman"/>
          <w:sz w:val="28"/>
          <w:szCs w:val="28"/>
        </w:rPr>
        <w:t xml:space="preserve">предусмотрены ассигнования в сумме </w:t>
      </w:r>
      <w:r w:rsidR="00A90B87">
        <w:rPr>
          <w:rFonts w:ascii="Times New Roman" w:hAnsi="Times New Roman" w:cs="Times New Roman"/>
          <w:sz w:val="28"/>
          <w:szCs w:val="28"/>
        </w:rPr>
        <w:t>2 595,4</w:t>
      </w:r>
      <w:r w:rsidR="00A90B87" w:rsidRPr="00226F9E">
        <w:rPr>
          <w:rFonts w:ascii="Times New Roman" w:hAnsi="Times New Roman" w:cs="Times New Roman"/>
          <w:sz w:val="28"/>
          <w:szCs w:val="28"/>
        </w:rPr>
        <w:t xml:space="preserve"> тыс. рублей исполнение составило </w:t>
      </w:r>
      <w:r w:rsidR="00A90B87">
        <w:rPr>
          <w:rFonts w:ascii="Times New Roman" w:hAnsi="Times New Roman" w:cs="Times New Roman"/>
          <w:sz w:val="28"/>
          <w:szCs w:val="28"/>
        </w:rPr>
        <w:t>2 580,2</w:t>
      </w:r>
      <w:r w:rsidR="00A90B87" w:rsidRPr="00226F9E">
        <w:rPr>
          <w:rFonts w:ascii="Times New Roman" w:hAnsi="Times New Roman" w:cs="Times New Roman"/>
          <w:sz w:val="28"/>
          <w:szCs w:val="28"/>
        </w:rPr>
        <w:t xml:space="preserve"> тыс. рублей или </w:t>
      </w:r>
      <w:r w:rsidR="00A90B87">
        <w:rPr>
          <w:rFonts w:ascii="Times New Roman" w:hAnsi="Times New Roman" w:cs="Times New Roman"/>
          <w:sz w:val="28"/>
          <w:szCs w:val="28"/>
        </w:rPr>
        <w:t>99,4</w:t>
      </w:r>
      <w:r w:rsidR="00A90B87" w:rsidRPr="00226F9E">
        <w:rPr>
          <w:rFonts w:ascii="Times New Roman" w:hAnsi="Times New Roman" w:cs="Times New Roman"/>
          <w:sz w:val="28"/>
          <w:szCs w:val="28"/>
        </w:rPr>
        <w:t xml:space="preserve"> %</w:t>
      </w:r>
      <w:r w:rsidR="00A90B87" w:rsidRPr="00BB61D2">
        <w:rPr>
          <w:rFonts w:ascii="Times New Roman" w:hAnsi="Times New Roman" w:cs="Times New Roman"/>
          <w:sz w:val="28"/>
          <w:szCs w:val="28"/>
        </w:rPr>
        <w:t>;</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на осуществление подпрограммы 6. «Дополнительные меры социальной поддержки граждан» муниципальной программы «Система социальной защиты граждан в Северо-Енисейском районе» в части финансового обеспечения содержания 2 штатных единиц служащих (1 муниципальный служащий, 1 специалист)</w:t>
      </w:r>
      <w:r w:rsidR="00A90B87" w:rsidRPr="00A90B87">
        <w:rPr>
          <w:rFonts w:ascii="Times New Roman" w:hAnsi="Times New Roman" w:cs="Times New Roman"/>
          <w:sz w:val="28"/>
          <w:szCs w:val="28"/>
        </w:rPr>
        <w:t xml:space="preserve"> </w:t>
      </w:r>
      <w:r w:rsidR="00A90B87" w:rsidRPr="00226F9E">
        <w:rPr>
          <w:rFonts w:ascii="Times New Roman" w:hAnsi="Times New Roman" w:cs="Times New Roman"/>
          <w:sz w:val="28"/>
          <w:szCs w:val="28"/>
        </w:rPr>
        <w:t xml:space="preserve">предусмотрены ассигнования в сумме </w:t>
      </w:r>
      <w:r w:rsidR="00A90B87">
        <w:rPr>
          <w:rFonts w:ascii="Times New Roman" w:hAnsi="Times New Roman" w:cs="Times New Roman"/>
          <w:sz w:val="28"/>
          <w:szCs w:val="28"/>
        </w:rPr>
        <w:t>1 624,3</w:t>
      </w:r>
      <w:r w:rsidR="00A90B87" w:rsidRPr="00226F9E">
        <w:rPr>
          <w:rFonts w:ascii="Times New Roman" w:hAnsi="Times New Roman" w:cs="Times New Roman"/>
          <w:sz w:val="28"/>
          <w:szCs w:val="28"/>
        </w:rPr>
        <w:t xml:space="preserve"> тыс. рублей исполнение составило </w:t>
      </w:r>
      <w:r w:rsidR="00A90B87">
        <w:rPr>
          <w:rFonts w:ascii="Times New Roman" w:hAnsi="Times New Roman" w:cs="Times New Roman"/>
          <w:sz w:val="28"/>
          <w:szCs w:val="28"/>
        </w:rPr>
        <w:t>1 620,</w:t>
      </w:r>
      <w:r w:rsidR="00B639A7">
        <w:rPr>
          <w:rFonts w:ascii="Times New Roman" w:hAnsi="Times New Roman" w:cs="Times New Roman"/>
          <w:sz w:val="28"/>
          <w:szCs w:val="28"/>
        </w:rPr>
        <w:t>2</w:t>
      </w:r>
      <w:r w:rsidR="00A90B87" w:rsidRPr="00226F9E">
        <w:rPr>
          <w:rFonts w:ascii="Times New Roman" w:hAnsi="Times New Roman" w:cs="Times New Roman"/>
          <w:sz w:val="28"/>
          <w:szCs w:val="28"/>
        </w:rPr>
        <w:t xml:space="preserve"> тыс. рублей или </w:t>
      </w:r>
      <w:r w:rsidR="00A90B87">
        <w:rPr>
          <w:rFonts w:ascii="Times New Roman" w:hAnsi="Times New Roman" w:cs="Times New Roman"/>
          <w:sz w:val="28"/>
          <w:szCs w:val="28"/>
        </w:rPr>
        <w:t>99,</w:t>
      </w:r>
      <w:r w:rsidR="00B639A7">
        <w:rPr>
          <w:rFonts w:ascii="Times New Roman" w:hAnsi="Times New Roman" w:cs="Times New Roman"/>
          <w:sz w:val="28"/>
          <w:szCs w:val="28"/>
        </w:rPr>
        <w:t>7</w:t>
      </w:r>
      <w:r w:rsidR="00A90B87" w:rsidRPr="00226F9E">
        <w:rPr>
          <w:rFonts w:ascii="Times New Roman" w:hAnsi="Times New Roman" w:cs="Times New Roman"/>
          <w:sz w:val="28"/>
          <w:szCs w:val="28"/>
        </w:rPr>
        <w:t xml:space="preserve"> %</w:t>
      </w:r>
      <w:r w:rsidR="00A90B87" w:rsidRPr="00BB61D2">
        <w:rPr>
          <w:rFonts w:ascii="Times New Roman" w:hAnsi="Times New Roman" w:cs="Times New Roman"/>
          <w:sz w:val="28"/>
          <w:szCs w:val="28"/>
        </w:rPr>
        <w:t>;</w:t>
      </w:r>
    </w:p>
    <w:p w:rsidR="00E6785C" w:rsidRPr="00E6785C" w:rsidRDefault="00E6785C" w:rsidP="00E6785C">
      <w:pPr>
        <w:ind w:firstLine="700"/>
        <w:jc w:val="both"/>
        <w:rPr>
          <w:rFonts w:ascii="Times New Roman" w:hAnsi="Times New Roman" w:cs="Times New Roman"/>
          <w:sz w:val="28"/>
          <w:szCs w:val="28"/>
        </w:rPr>
      </w:pPr>
      <w:r w:rsidRPr="00E6785C">
        <w:rPr>
          <w:rFonts w:ascii="Times New Roman" w:hAnsi="Times New Roman" w:cs="Times New Roman"/>
          <w:sz w:val="28"/>
          <w:szCs w:val="28"/>
        </w:rPr>
        <w:t>2) Управлению образования администрации Северо-Енисейского района:</w:t>
      </w:r>
    </w:p>
    <w:p w:rsidR="00E6785C" w:rsidRPr="00E6785C" w:rsidRDefault="00E6785C" w:rsidP="00E6785C">
      <w:pPr>
        <w:autoSpaceDE w:val="0"/>
        <w:autoSpaceDN w:val="0"/>
        <w:adjustRightInd w:val="0"/>
        <w:ind w:firstLine="700"/>
        <w:jc w:val="both"/>
        <w:outlineLvl w:val="2"/>
        <w:rPr>
          <w:rFonts w:ascii="Times New Roman" w:hAnsi="Times New Roman" w:cs="Times New Roman"/>
          <w:i/>
          <w:sz w:val="18"/>
          <w:szCs w:val="18"/>
        </w:rPr>
      </w:pPr>
      <w:r w:rsidRPr="00E6785C">
        <w:rPr>
          <w:rFonts w:ascii="Times New Roman" w:hAnsi="Times New Roman" w:cs="Times New Roman"/>
          <w:sz w:val="28"/>
          <w:szCs w:val="28"/>
        </w:rPr>
        <w:t xml:space="preserve"> на осуществление подпрограммы 5. «Обеспечение реализации муниципальной программы «Развитие образования» муниципальной программы «Развитие образования» в части дополнительного финансового обеспечения содержания, (в том числе оплаты труда) 2 штатных единиц муниципальных служащих,</w:t>
      </w:r>
      <w:r w:rsidRPr="00E6785C">
        <w:rPr>
          <w:rFonts w:ascii="Times New Roman" w:hAnsi="Times New Roman" w:cs="Times New Roman"/>
        </w:rPr>
        <w:t xml:space="preserve"> </w:t>
      </w:r>
      <w:r w:rsidRPr="00E6785C">
        <w:rPr>
          <w:rFonts w:ascii="Times New Roman" w:hAnsi="Times New Roman" w:cs="Times New Roman"/>
          <w:sz w:val="28"/>
          <w:szCs w:val="28"/>
        </w:rPr>
        <w:t xml:space="preserve">исполняющих государственные полномочия </w:t>
      </w:r>
      <w:r w:rsidRPr="00E6785C">
        <w:rPr>
          <w:rFonts w:ascii="Times New Roman" w:hAnsi="Times New Roman" w:cs="Times New Roman"/>
          <w:sz w:val="28"/>
          <w:szCs w:val="28"/>
        </w:rPr>
        <w:lastRenderedPageBreak/>
        <w:t>организации и осуществлению деятельности по опеке и попечительству в отношении несовершеннолетних</w:t>
      </w:r>
      <w:r w:rsidR="00A90B87" w:rsidRPr="00A90B87">
        <w:rPr>
          <w:rFonts w:ascii="Times New Roman" w:hAnsi="Times New Roman" w:cs="Times New Roman"/>
          <w:sz w:val="28"/>
          <w:szCs w:val="28"/>
        </w:rPr>
        <w:t xml:space="preserve"> </w:t>
      </w:r>
      <w:r w:rsidR="00A90B87" w:rsidRPr="00226F9E">
        <w:rPr>
          <w:rFonts w:ascii="Times New Roman" w:hAnsi="Times New Roman" w:cs="Times New Roman"/>
          <w:sz w:val="28"/>
          <w:szCs w:val="28"/>
        </w:rPr>
        <w:t xml:space="preserve">предусмотрены ассигнования в сумме </w:t>
      </w:r>
      <w:r w:rsidR="00A90B87">
        <w:rPr>
          <w:rFonts w:ascii="Times New Roman" w:hAnsi="Times New Roman" w:cs="Times New Roman"/>
          <w:sz w:val="28"/>
          <w:szCs w:val="28"/>
        </w:rPr>
        <w:t>492,1</w:t>
      </w:r>
      <w:r w:rsidR="00A90B87" w:rsidRPr="00226F9E">
        <w:rPr>
          <w:rFonts w:ascii="Times New Roman" w:hAnsi="Times New Roman" w:cs="Times New Roman"/>
          <w:sz w:val="28"/>
          <w:szCs w:val="28"/>
        </w:rPr>
        <w:t xml:space="preserve"> тыс. рублей исполнение составило </w:t>
      </w:r>
      <w:r w:rsidR="00A90B87">
        <w:rPr>
          <w:rFonts w:ascii="Times New Roman" w:hAnsi="Times New Roman" w:cs="Times New Roman"/>
          <w:sz w:val="28"/>
          <w:szCs w:val="28"/>
        </w:rPr>
        <w:t>492,1</w:t>
      </w:r>
      <w:r w:rsidR="00A90B87" w:rsidRPr="00226F9E">
        <w:rPr>
          <w:rFonts w:ascii="Times New Roman" w:hAnsi="Times New Roman" w:cs="Times New Roman"/>
          <w:sz w:val="28"/>
          <w:szCs w:val="28"/>
        </w:rPr>
        <w:t xml:space="preserve"> тыс. рублей или </w:t>
      </w:r>
      <w:r w:rsidR="00A90B87">
        <w:rPr>
          <w:rFonts w:ascii="Times New Roman" w:hAnsi="Times New Roman" w:cs="Times New Roman"/>
          <w:sz w:val="28"/>
          <w:szCs w:val="28"/>
        </w:rPr>
        <w:t>100,0</w:t>
      </w:r>
      <w:r w:rsidR="00A90B87" w:rsidRPr="00226F9E">
        <w:rPr>
          <w:rFonts w:ascii="Times New Roman" w:hAnsi="Times New Roman" w:cs="Times New Roman"/>
          <w:sz w:val="28"/>
          <w:szCs w:val="28"/>
        </w:rPr>
        <w:t xml:space="preserve"> %</w:t>
      </w:r>
      <w:r w:rsidR="00A90B87" w:rsidRPr="00BB61D2">
        <w:rPr>
          <w:rFonts w:ascii="Times New Roman" w:hAnsi="Times New Roman" w:cs="Times New Roman"/>
          <w:sz w:val="28"/>
          <w:szCs w:val="28"/>
        </w:rPr>
        <w:t>;</w:t>
      </w:r>
      <w:r w:rsidRPr="00E6785C">
        <w:rPr>
          <w:rFonts w:ascii="Times New Roman" w:hAnsi="Times New Roman" w:cs="Times New Roman"/>
          <w:i/>
          <w:sz w:val="18"/>
          <w:szCs w:val="18"/>
        </w:rPr>
        <w:t xml:space="preserve"> </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3) Администрации Северо-Енисейского района:</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на дополнительное финансовое обеспечение содержания (в том числе оплаты труда)</w:t>
      </w:r>
      <w:r w:rsidR="00A90B87" w:rsidRPr="00A90B87">
        <w:rPr>
          <w:rFonts w:ascii="Times New Roman" w:hAnsi="Times New Roman" w:cs="Times New Roman"/>
          <w:sz w:val="28"/>
          <w:szCs w:val="28"/>
        </w:rPr>
        <w:t xml:space="preserve"> </w:t>
      </w:r>
      <w:r w:rsidR="00A90B87" w:rsidRPr="00226F9E">
        <w:rPr>
          <w:rFonts w:ascii="Times New Roman" w:hAnsi="Times New Roman" w:cs="Times New Roman"/>
          <w:sz w:val="28"/>
          <w:szCs w:val="28"/>
        </w:rPr>
        <w:t xml:space="preserve">предусмотрены ассигнования в сумме </w:t>
      </w:r>
      <w:r w:rsidR="00A90B87">
        <w:rPr>
          <w:rFonts w:ascii="Times New Roman" w:hAnsi="Times New Roman" w:cs="Times New Roman"/>
          <w:sz w:val="28"/>
          <w:szCs w:val="28"/>
        </w:rPr>
        <w:t>656,8</w:t>
      </w:r>
      <w:r w:rsidR="00A90B87" w:rsidRPr="00226F9E">
        <w:rPr>
          <w:rFonts w:ascii="Times New Roman" w:hAnsi="Times New Roman" w:cs="Times New Roman"/>
          <w:sz w:val="28"/>
          <w:szCs w:val="28"/>
        </w:rPr>
        <w:t xml:space="preserve"> тыс. рублей исполнение составило </w:t>
      </w:r>
      <w:r w:rsidR="00A90B87">
        <w:rPr>
          <w:rFonts w:ascii="Times New Roman" w:hAnsi="Times New Roman" w:cs="Times New Roman"/>
          <w:sz w:val="28"/>
          <w:szCs w:val="28"/>
        </w:rPr>
        <w:t>648,9</w:t>
      </w:r>
      <w:r w:rsidR="00A90B87" w:rsidRPr="00226F9E">
        <w:rPr>
          <w:rFonts w:ascii="Times New Roman" w:hAnsi="Times New Roman" w:cs="Times New Roman"/>
          <w:sz w:val="28"/>
          <w:szCs w:val="28"/>
        </w:rPr>
        <w:t xml:space="preserve"> тыс. рублей или </w:t>
      </w:r>
      <w:r w:rsidR="00A90B87">
        <w:rPr>
          <w:rFonts w:ascii="Times New Roman" w:hAnsi="Times New Roman" w:cs="Times New Roman"/>
          <w:sz w:val="28"/>
          <w:szCs w:val="28"/>
        </w:rPr>
        <w:t>98,8</w:t>
      </w:r>
      <w:r w:rsidR="00A90B87" w:rsidRPr="00226F9E">
        <w:rPr>
          <w:rFonts w:ascii="Times New Roman" w:hAnsi="Times New Roman" w:cs="Times New Roman"/>
          <w:sz w:val="28"/>
          <w:szCs w:val="28"/>
        </w:rPr>
        <w:t xml:space="preserve"> %</w:t>
      </w:r>
      <w:r w:rsidR="00A90B87" w:rsidRPr="00BB61D2">
        <w:rPr>
          <w:rFonts w:ascii="Times New Roman" w:hAnsi="Times New Roman" w:cs="Times New Roman"/>
          <w:sz w:val="28"/>
          <w:szCs w:val="28"/>
        </w:rPr>
        <w:t>;</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1 штатной единицы муниципального служащего,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E6785C" w:rsidRPr="00E6785C" w:rsidRDefault="00E6785C" w:rsidP="00E6785C">
      <w:pPr>
        <w:ind w:right="-1" w:firstLine="700"/>
        <w:jc w:val="both"/>
        <w:rPr>
          <w:rFonts w:ascii="Times New Roman" w:hAnsi="Times New Roman" w:cs="Times New Roman"/>
          <w:sz w:val="28"/>
          <w:szCs w:val="28"/>
        </w:rPr>
      </w:pPr>
      <w:r w:rsidRPr="00E6785C">
        <w:rPr>
          <w:rFonts w:ascii="Times New Roman" w:hAnsi="Times New Roman" w:cs="Times New Roman"/>
          <w:sz w:val="28"/>
          <w:szCs w:val="28"/>
        </w:rPr>
        <w:t>1 штатной единицы муниципального служащего, исполняющего государственные полномочия в области архивного дела;</w:t>
      </w:r>
    </w:p>
    <w:p w:rsidR="00E6785C" w:rsidRPr="00A90B87" w:rsidRDefault="00E6785C" w:rsidP="00E6785C">
      <w:pPr>
        <w:ind w:right="-1" w:firstLine="700"/>
        <w:jc w:val="both"/>
        <w:rPr>
          <w:rFonts w:ascii="Times New Roman" w:hAnsi="Times New Roman" w:cs="Times New Roman"/>
          <w:sz w:val="28"/>
          <w:szCs w:val="28"/>
        </w:rPr>
      </w:pPr>
      <w:r w:rsidRPr="00A90B87">
        <w:rPr>
          <w:rFonts w:ascii="Times New Roman" w:hAnsi="Times New Roman" w:cs="Times New Roman"/>
          <w:sz w:val="28"/>
          <w:szCs w:val="28"/>
        </w:rPr>
        <w:t>1 штатной единицы муниципального служащего, исполняющего государственные полномочия по созданию и обеспечению деятельности комиссий по делам несовершеннолетних и защите их прав.</w:t>
      </w:r>
    </w:p>
    <w:p w:rsidR="00E6785C" w:rsidRPr="00E6785C" w:rsidRDefault="00E6785C" w:rsidP="00E6785C">
      <w:pPr>
        <w:pStyle w:val="a7"/>
        <w:autoSpaceDE w:val="0"/>
        <w:autoSpaceDN w:val="0"/>
        <w:adjustRightInd w:val="0"/>
        <w:ind w:left="510"/>
        <w:jc w:val="both"/>
        <w:outlineLvl w:val="0"/>
        <w:rPr>
          <w:rFonts w:ascii="Times New Roman" w:hAnsi="Times New Roman" w:cs="Times New Roman"/>
          <w:sz w:val="28"/>
          <w:szCs w:val="28"/>
        </w:rPr>
      </w:pPr>
    </w:p>
    <w:p w:rsidR="00512C7B" w:rsidRPr="006B4EAC" w:rsidRDefault="006B4EAC" w:rsidP="00512C7B">
      <w:pPr>
        <w:pStyle w:val="a7"/>
        <w:numPr>
          <w:ilvl w:val="0"/>
          <w:numId w:val="26"/>
        </w:numPr>
        <w:autoSpaceDE w:val="0"/>
        <w:autoSpaceDN w:val="0"/>
        <w:adjustRightInd w:val="0"/>
        <w:jc w:val="both"/>
        <w:outlineLvl w:val="0"/>
        <w:rPr>
          <w:rFonts w:ascii="Times New Roman" w:hAnsi="Times New Roman" w:cs="Times New Roman"/>
          <w:sz w:val="28"/>
          <w:szCs w:val="28"/>
        </w:rPr>
      </w:pPr>
      <w:r w:rsidRPr="006B4EAC">
        <w:rPr>
          <w:rFonts w:ascii="Times New Roman" w:hAnsi="Times New Roman" w:cs="Times New Roman"/>
          <w:sz w:val="28"/>
          <w:szCs w:val="28"/>
        </w:rPr>
        <w:t xml:space="preserve">По статье </w:t>
      </w:r>
      <w:r w:rsidR="00512C7B" w:rsidRPr="006B4EAC">
        <w:rPr>
          <w:rFonts w:ascii="Times New Roman" w:hAnsi="Times New Roman" w:cs="Times New Roman"/>
          <w:sz w:val="28"/>
          <w:szCs w:val="28"/>
        </w:rPr>
        <w:t>31</w:t>
      </w:r>
      <w:r w:rsidR="00512C7B" w:rsidRPr="006B4EAC">
        <w:rPr>
          <w:rFonts w:ascii="Times New Roman" w:hAnsi="Times New Roman" w:cs="Times New Roman"/>
          <w:sz w:val="28"/>
          <w:szCs w:val="28"/>
          <w:vertAlign w:val="superscript"/>
        </w:rPr>
        <w:t>1</w:t>
      </w:r>
      <w:r w:rsidR="00512C7B" w:rsidRPr="006B4EAC">
        <w:rPr>
          <w:rFonts w:ascii="Times New Roman" w:hAnsi="Times New Roman" w:cs="Times New Roman"/>
          <w:sz w:val="28"/>
          <w:szCs w:val="28"/>
        </w:rPr>
        <w:t>. Дополнительное финансовое обеспечение и финансовое обеспечение</w:t>
      </w:r>
      <w:r w:rsidR="00512C7B" w:rsidRPr="006B4EAC">
        <w:rPr>
          <w:rFonts w:ascii="Times New Roman" w:hAnsi="Times New Roman" w:cs="Times New Roman"/>
          <w:color w:val="FF0000"/>
          <w:sz w:val="28"/>
          <w:szCs w:val="28"/>
        </w:rPr>
        <w:t xml:space="preserve"> </w:t>
      </w:r>
      <w:r w:rsidR="00512C7B" w:rsidRPr="006B4EAC">
        <w:rPr>
          <w:rFonts w:ascii="Times New Roman" w:hAnsi="Times New Roman" w:cs="Times New Roman"/>
          <w:sz w:val="28"/>
          <w:szCs w:val="28"/>
        </w:rPr>
        <w:t xml:space="preserve">переданных Красноярским краем отдельных государственных полномочий и дополнительных мероприятий по охране и укреплению здоровья детей, проживающих в Северо-Енисейском районе за счет средств бюджета Северо-Енисейского района в рамках муниципальной программы «Развитие образования» </w:t>
      </w:r>
    </w:p>
    <w:p w:rsidR="00512C7B" w:rsidRDefault="00512C7B" w:rsidP="00512C7B">
      <w:pPr>
        <w:ind w:right="-1" w:firstLine="700"/>
        <w:jc w:val="both"/>
        <w:rPr>
          <w:sz w:val="28"/>
          <w:szCs w:val="28"/>
        </w:rPr>
      </w:pPr>
    </w:p>
    <w:p w:rsidR="00275249" w:rsidRPr="00E6785C" w:rsidRDefault="00512C7B" w:rsidP="00275249">
      <w:pPr>
        <w:ind w:right="-1" w:firstLine="700"/>
        <w:jc w:val="both"/>
        <w:rPr>
          <w:rFonts w:ascii="Times New Roman" w:hAnsi="Times New Roman" w:cs="Times New Roman"/>
          <w:sz w:val="28"/>
          <w:szCs w:val="28"/>
        </w:rPr>
      </w:pPr>
      <w:r w:rsidRPr="00275249">
        <w:rPr>
          <w:rFonts w:ascii="Times New Roman" w:hAnsi="Times New Roman" w:cs="Times New Roman"/>
          <w:sz w:val="28"/>
          <w:szCs w:val="28"/>
        </w:rPr>
        <w:t xml:space="preserve">1. В соответствии со статьями 15, 19, 43 Федерального закона от 06.10.2003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отдельных государственных полномочий в сфере организации и обеспечения отдыха и оздоровления детей и лиц из числа детей-сирот и детей, оставшихся без попечения родителей на надлежащем уровне, на основании постановления администрации Северо-Енисейского района «Об осуществлении переданных Красноярским краем муниципальному образованию Северо-Енисейский район отдельных государственных полномочий в сфере организации и </w:t>
      </w:r>
      <w:r w:rsidRPr="00275249">
        <w:rPr>
          <w:rFonts w:ascii="Times New Roman" w:hAnsi="Times New Roman" w:cs="Times New Roman"/>
          <w:sz w:val="28"/>
          <w:szCs w:val="28"/>
        </w:rPr>
        <w:lastRenderedPageBreak/>
        <w:t xml:space="preserve">обеспечения отдыха и оздоровления детей и лиц из числа детей-сирот и детей, оставшихся без попечения родителей», в соответствии с муниципальной программой «Развитие образования», утвержденной постановлением администрации Северо-Енисейского района от 29.10.2013 № 566-п, </w:t>
      </w:r>
      <w:r w:rsidR="00275249" w:rsidRPr="00275249">
        <w:rPr>
          <w:rFonts w:ascii="Times New Roman" w:hAnsi="Times New Roman" w:cs="Times New Roman"/>
          <w:sz w:val="28"/>
          <w:szCs w:val="28"/>
        </w:rPr>
        <w:t xml:space="preserve">Управлению образования администрации Северо-Енисейского района на осуществление подпрограммы 3. «Сохранение и укрепление здоровья детей» муниципальной программы «Развитие образования» </w:t>
      </w:r>
      <w:r w:rsidR="00275249" w:rsidRPr="00226F9E">
        <w:rPr>
          <w:rFonts w:ascii="Times New Roman" w:hAnsi="Times New Roman" w:cs="Times New Roman"/>
          <w:sz w:val="28"/>
          <w:szCs w:val="28"/>
        </w:rPr>
        <w:t xml:space="preserve">предусмотрены ассигнования в сумме </w:t>
      </w:r>
      <w:r w:rsidR="00275249">
        <w:rPr>
          <w:rFonts w:ascii="Times New Roman" w:hAnsi="Times New Roman" w:cs="Times New Roman"/>
          <w:sz w:val="28"/>
          <w:szCs w:val="28"/>
        </w:rPr>
        <w:t>2 800,8</w:t>
      </w:r>
      <w:r w:rsidR="00275249" w:rsidRPr="00226F9E">
        <w:rPr>
          <w:rFonts w:ascii="Times New Roman" w:hAnsi="Times New Roman" w:cs="Times New Roman"/>
          <w:sz w:val="28"/>
          <w:szCs w:val="28"/>
        </w:rPr>
        <w:t xml:space="preserve"> тыс. рублей исполнение составило </w:t>
      </w:r>
      <w:r w:rsidR="00275249">
        <w:rPr>
          <w:rFonts w:ascii="Times New Roman" w:hAnsi="Times New Roman" w:cs="Times New Roman"/>
          <w:sz w:val="28"/>
          <w:szCs w:val="28"/>
        </w:rPr>
        <w:t>2 714,6</w:t>
      </w:r>
      <w:r w:rsidR="00275249" w:rsidRPr="00226F9E">
        <w:rPr>
          <w:rFonts w:ascii="Times New Roman" w:hAnsi="Times New Roman" w:cs="Times New Roman"/>
          <w:sz w:val="28"/>
          <w:szCs w:val="28"/>
        </w:rPr>
        <w:t xml:space="preserve"> тыс. рублей или </w:t>
      </w:r>
      <w:r w:rsidR="00275249">
        <w:rPr>
          <w:rFonts w:ascii="Times New Roman" w:hAnsi="Times New Roman" w:cs="Times New Roman"/>
          <w:sz w:val="28"/>
          <w:szCs w:val="28"/>
        </w:rPr>
        <w:t>96,9</w:t>
      </w:r>
      <w:r w:rsidR="00275249" w:rsidRPr="00226F9E">
        <w:rPr>
          <w:rFonts w:ascii="Times New Roman" w:hAnsi="Times New Roman" w:cs="Times New Roman"/>
          <w:sz w:val="28"/>
          <w:szCs w:val="28"/>
        </w:rPr>
        <w:t xml:space="preserve"> %</w:t>
      </w:r>
      <w:r w:rsidR="00275249">
        <w:rPr>
          <w:rFonts w:ascii="Times New Roman" w:hAnsi="Times New Roman" w:cs="Times New Roman"/>
          <w:sz w:val="28"/>
          <w:szCs w:val="28"/>
        </w:rPr>
        <w:t>, в том числе на:</w:t>
      </w:r>
    </w:p>
    <w:p w:rsidR="00512C7B" w:rsidRPr="00275249" w:rsidRDefault="00512C7B" w:rsidP="00275249">
      <w:pPr>
        <w:ind w:right="-1" w:firstLine="700"/>
        <w:jc w:val="both"/>
        <w:rPr>
          <w:rFonts w:ascii="Times New Roman" w:hAnsi="Times New Roman" w:cs="Times New Roman"/>
          <w:sz w:val="28"/>
          <w:szCs w:val="28"/>
        </w:rPr>
      </w:pPr>
      <w:r w:rsidRPr="00275249">
        <w:rPr>
          <w:rFonts w:ascii="Times New Roman" w:hAnsi="Times New Roman" w:cs="Times New Roman"/>
          <w:sz w:val="28"/>
          <w:szCs w:val="28"/>
        </w:rPr>
        <w:t>1) дополнительное финансовое обеспечение мероприятий, предусмотренных Законом Красноярского края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 (далее – Закон края)</w:t>
      </w:r>
      <w:r w:rsidR="00275249" w:rsidRPr="00275249">
        <w:rPr>
          <w:rFonts w:ascii="Times New Roman" w:hAnsi="Times New Roman" w:cs="Times New Roman"/>
          <w:sz w:val="28"/>
          <w:szCs w:val="28"/>
        </w:rPr>
        <w:t xml:space="preserve"> </w:t>
      </w:r>
      <w:r w:rsidR="00275249"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2 000,7</w:t>
      </w:r>
      <w:r w:rsidR="00275249"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1 914,4</w:t>
      </w:r>
      <w:r w:rsidR="00275249" w:rsidRPr="00226F9E">
        <w:rPr>
          <w:rFonts w:ascii="Times New Roman" w:hAnsi="Times New Roman" w:cs="Times New Roman"/>
          <w:sz w:val="28"/>
          <w:szCs w:val="28"/>
        </w:rPr>
        <w:t xml:space="preserve"> тыс. рублей или </w:t>
      </w:r>
      <w:r w:rsidR="00275249">
        <w:rPr>
          <w:rFonts w:ascii="Times New Roman" w:hAnsi="Times New Roman" w:cs="Times New Roman"/>
          <w:sz w:val="28"/>
          <w:szCs w:val="28"/>
        </w:rPr>
        <w:t>9</w:t>
      </w:r>
      <w:r w:rsidR="00C63BE6">
        <w:rPr>
          <w:rFonts w:ascii="Times New Roman" w:hAnsi="Times New Roman" w:cs="Times New Roman"/>
          <w:sz w:val="28"/>
          <w:szCs w:val="28"/>
        </w:rPr>
        <w:t>5</w:t>
      </w:r>
      <w:r w:rsidR="00275249">
        <w:rPr>
          <w:rFonts w:ascii="Times New Roman" w:hAnsi="Times New Roman" w:cs="Times New Roman"/>
          <w:sz w:val="28"/>
          <w:szCs w:val="28"/>
        </w:rPr>
        <w:t>,</w:t>
      </w:r>
      <w:r w:rsidR="00C63BE6">
        <w:rPr>
          <w:rFonts w:ascii="Times New Roman" w:hAnsi="Times New Roman" w:cs="Times New Roman"/>
          <w:sz w:val="28"/>
          <w:szCs w:val="28"/>
        </w:rPr>
        <w:t>7</w:t>
      </w:r>
      <w:r w:rsidR="00275249" w:rsidRPr="00226F9E">
        <w:rPr>
          <w:rFonts w:ascii="Times New Roman" w:hAnsi="Times New Roman" w:cs="Times New Roman"/>
          <w:sz w:val="28"/>
          <w:szCs w:val="28"/>
        </w:rPr>
        <w:t xml:space="preserve"> %</w:t>
      </w:r>
      <w:r w:rsidR="00275249">
        <w:rPr>
          <w:rFonts w:ascii="Times New Roman" w:hAnsi="Times New Roman" w:cs="Times New Roman"/>
          <w:sz w:val="28"/>
          <w:szCs w:val="28"/>
        </w:rPr>
        <w:t>, из них</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hAnsi="Times New Roman" w:cs="Times New Roman"/>
          <w:sz w:val="28"/>
          <w:szCs w:val="28"/>
        </w:rPr>
      </w:pPr>
      <w:r w:rsidRPr="00275249">
        <w:rPr>
          <w:rFonts w:ascii="Times New Roman" w:hAnsi="Times New Roman" w:cs="Times New Roman"/>
          <w:sz w:val="28"/>
          <w:szCs w:val="28"/>
        </w:rPr>
        <w:t xml:space="preserve"> а) 74 детям в возрасте от 7 до 18 лет, являющимся гражданами Российской Федерации, проживающим на территории Северо-Енисейского района и не относящимся к категориям детей, указанным в статьях 7.2 и 7.5 Закона Красноярского края от 07.07.2009 № 8-3618 «Об обеспечении прав детей на отдых, оздоровление и занятость в Красноярском крае» (далее - </w:t>
      </w:r>
      <w:r w:rsidRPr="00275249">
        <w:rPr>
          <w:rFonts w:ascii="Times New Roman" w:eastAsia="Calibri" w:hAnsi="Times New Roman" w:cs="Times New Roman"/>
          <w:sz w:val="28"/>
          <w:szCs w:val="28"/>
        </w:rPr>
        <w:t xml:space="preserve">Закон </w:t>
      </w:r>
      <w:r w:rsidRPr="00275249">
        <w:rPr>
          <w:rFonts w:ascii="Times New Roman" w:hAnsi="Times New Roman" w:cs="Times New Roman"/>
          <w:sz w:val="28"/>
          <w:szCs w:val="28"/>
        </w:rPr>
        <w:t>от 07.07.2009 № 8-3618)</w:t>
      </w:r>
      <w:r w:rsidR="00275249" w:rsidRPr="00275249">
        <w:rPr>
          <w:rFonts w:ascii="Times New Roman" w:hAnsi="Times New Roman" w:cs="Times New Roman"/>
          <w:sz w:val="28"/>
          <w:szCs w:val="28"/>
        </w:rPr>
        <w:t xml:space="preserve"> </w:t>
      </w:r>
      <w:r w:rsidR="00275249" w:rsidRPr="00226F9E">
        <w:rPr>
          <w:rFonts w:ascii="Times New Roman" w:hAnsi="Times New Roman" w:cs="Times New Roman"/>
          <w:sz w:val="28"/>
          <w:szCs w:val="28"/>
        </w:rPr>
        <w:t xml:space="preserve">предусмотрены ассигнования в сумме </w:t>
      </w:r>
      <w:r w:rsidR="00C63BE6" w:rsidRPr="00C63BE6">
        <w:rPr>
          <w:rFonts w:ascii="Times New Roman" w:hAnsi="Times New Roman" w:cs="Times New Roman"/>
          <w:sz w:val="28"/>
          <w:szCs w:val="28"/>
        </w:rPr>
        <w:t>1 170,3</w:t>
      </w:r>
      <w:r w:rsidR="00275249" w:rsidRPr="00226F9E">
        <w:rPr>
          <w:rFonts w:ascii="Times New Roman" w:hAnsi="Times New Roman" w:cs="Times New Roman"/>
          <w:sz w:val="28"/>
          <w:szCs w:val="28"/>
        </w:rPr>
        <w:t xml:space="preserve"> тыс. рублей исполнение составило </w:t>
      </w:r>
      <w:r w:rsidR="00C63BE6" w:rsidRPr="00C63BE6">
        <w:rPr>
          <w:rFonts w:ascii="Times New Roman" w:hAnsi="Times New Roman" w:cs="Times New Roman"/>
          <w:sz w:val="28"/>
          <w:szCs w:val="28"/>
        </w:rPr>
        <w:t>1 084,0</w:t>
      </w:r>
      <w:r w:rsidR="00275249" w:rsidRPr="00226F9E">
        <w:rPr>
          <w:rFonts w:ascii="Times New Roman" w:hAnsi="Times New Roman" w:cs="Times New Roman"/>
          <w:sz w:val="28"/>
          <w:szCs w:val="28"/>
        </w:rPr>
        <w:t xml:space="preserve"> тыс. рублей или </w:t>
      </w:r>
      <w:r w:rsidR="00275249">
        <w:rPr>
          <w:rFonts w:ascii="Times New Roman" w:hAnsi="Times New Roman" w:cs="Times New Roman"/>
          <w:sz w:val="28"/>
          <w:szCs w:val="28"/>
        </w:rPr>
        <w:t>9</w:t>
      </w:r>
      <w:r w:rsidR="00C63BE6">
        <w:rPr>
          <w:rFonts w:ascii="Times New Roman" w:hAnsi="Times New Roman" w:cs="Times New Roman"/>
          <w:sz w:val="28"/>
          <w:szCs w:val="28"/>
        </w:rPr>
        <w:t>2,6</w:t>
      </w:r>
      <w:r w:rsidR="00275249" w:rsidRPr="00226F9E">
        <w:rPr>
          <w:rFonts w:ascii="Times New Roman" w:hAnsi="Times New Roman" w:cs="Times New Roman"/>
          <w:sz w:val="28"/>
          <w:szCs w:val="28"/>
        </w:rPr>
        <w:t xml:space="preserve"> %</w:t>
      </w:r>
      <w:r w:rsidRPr="00275249">
        <w:rPr>
          <w:rFonts w:ascii="Times New Roman" w:hAnsi="Times New Roman" w:cs="Times New Roman"/>
          <w:sz w:val="28"/>
          <w:szCs w:val="28"/>
        </w:rPr>
        <w:t xml:space="preserve">: </w:t>
      </w:r>
    </w:p>
    <w:p w:rsidR="00512C7B" w:rsidRPr="00275249" w:rsidRDefault="00512C7B" w:rsidP="00512C7B">
      <w:pPr>
        <w:ind w:right="-1"/>
        <w:jc w:val="both"/>
        <w:rPr>
          <w:rFonts w:ascii="Times New Roman" w:hAnsi="Times New Roman" w:cs="Times New Roman"/>
          <w:sz w:val="28"/>
          <w:szCs w:val="28"/>
        </w:rPr>
      </w:pPr>
      <w:r w:rsidRPr="00275249">
        <w:rPr>
          <w:rFonts w:ascii="Times New Roman" w:hAnsi="Times New Roman" w:cs="Times New Roman"/>
          <w:sz w:val="28"/>
          <w:szCs w:val="28"/>
        </w:rPr>
        <w:t xml:space="preserve"> 30 процентов стоимости 74 путевок в загородные оздоровительные лагеря, расположенные на территории Красноярского края, частичная </w:t>
      </w:r>
      <w:r w:rsidRPr="00275249">
        <w:rPr>
          <w:rFonts w:ascii="Times New Roman" w:eastAsia="Calibri" w:hAnsi="Times New Roman" w:cs="Times New Roman"/>
          <w:sz w:val="28"/>
          <w:szCs w:val="28"/>
        </w:rPr>
        <w:t xml:space="preserve">оплата стоимости которых (из расчета 70 процентов средней стоимости путевки, установленной в соответствии со статьей 11 Закона </w:t>
      </w:r>
      <w:r w:rsidRPr="00275249">
        <w:rPr>
          <w:rFonts w:ascii="Times New Roman" w:hAnsi="Times New Roman" w:cs="Times New Roman"/>
          <w:sz w:val="28"/>
          <w:szCs w:val="28"/>
        </w:rPr>
        <w:t>от 07.07.2009 № 8-3618</w:t>
      </w:r>
      <w:r w:rsidRPr="00275249">
        <w:rPr>
          <w:rFonts w:ascii="Times New Roman" w:eastAsia="Calibri" w:hAnsi="Times New Roman" w:cs="Times New Roman"/>
          <w:sz w:val="28"/>
          <w:szCs w:val="28"/>
        </w:rPr>
        <w:t>),</w:t>
      </w:r>
      <w:r w:rsidRPr="00275249">
        <w:rPr>
          <w:rFonts w:ascii="Times New Roman" w:eastAsia="Calibri" w:hAnsi="Times New Roman" w:cs="Times New Roman"/>
          <w:sz w:val="28"/>
          <w:szCs w:val="28"/>
          <w:lang w:eastAsia="en-US"/>
        </w:rPr>
        <w:t xml:space="preserve"> предусмотрена </w:t>
      </w:r>
      <w:r w:rsidRPr="00275249">
        <w:rPr>
          <w:rFonts w:ascii="Times New Roman" w:eastAsia="Calibri" w:hAnsi="Times New Roman" w:cs="Times New Roman"/>
          <w:sz w:val="28"/>
          <w:szCs w:val="28"/>
        </w:rPr>
        <w:t xml:space="preserve">пунктом г) части 1 статьи 1 </w:t>
      </w:r>
      <w:r w:rsidRPr="00275249">
        <w:rPr>
          <w:rFonts w:ascii="Times New Roman" w:hAnsi="Times New Roman" w:cs="Times New Roman"/>
          <w:sz w:val="28"/>
          <w:szCs w:val="28"/>
        </w:rPr>
        <w:t>Закона края</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398,5</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398,5</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w:t>
      </w:r>
    </w:p>
    <w:p w:rsidR="00512C7B" w:rsidRPr="00275249" w:rsidRDefault="00512C7B" w:rsidP="00512C7B">
      <w:pPr>
        <w:ind w:right="-1"/>
        <w:jc w:val="both"/>
        <w:rPr>
          <w:rFonts w:ascii="Times New Roman" w:hAnsi="Times New Roman" w:cs="Times New Roman"/>
          <w:sz w:val="28"/>
          <w:szCs w:val="28"/>
        </w:rPr>
      </w:pPr>
      <w:r w:rsidRPr="00275249">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оплату 10</w:t>
      </w:r>
      <w:r w:rsidRPr="00275249">
        <w:rPr>
          <w:rFonts w:ascii="Times New Roman" w:hAnsi="Times New Roman" w:cs="Times New Roman"/>
          <w:sz w:val="28"/>
          <w:szCs w:val="28"/>
        </w:rPr>
        <w:t>0 процентов стоимости проезда 74 детям от гп Северо-Енисейский до г. Красноярска и обратно воздушным транспортом в салоне экономического класса</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771,8</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685,5</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88,8</w:t>
      </w:r>
      <w:r w:rsidR="00C63BE6" w:rsidRPr="00226F9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eastAsia="Calibri" w:hAnsi="Times New Roman" w:cs="Times New Roman"/>
          <w:sz w:val="28"/>
          <w:szCs w:val="28"/>
          <w:lang w:eastAsia="en-US"/>
        </w:rPr>
      </w:pPr>
      <w:r w:rsidRPr="00275249">
        <w:rPr>
          <w:rFonts w:ascii="Times New Roman" w:eastAsia="Calibri" w:hAnsi="Times New Roman" w:cs="Times New Roman"/>
          <w:sz w:val="28"/>
          <w:szCs w:val="28"/>
          <w:lang w:eastAsia="en-US"/>
        </w:rPr>
        <w:t xml:space="preserve"> б) 4 детям из числа детей-сирот и детей, оставшихся без попечения родителей, </w:t>
      </w:r>
      <w:r w:rsidRPr="00275249">
        <w:rPr>
          <w:rFonts w:ascii="Times New Roman" w:hAnsi="Times New Roman" w:cs="Times New Roman"/>
          <w:sz w:val="28"/>
          <w:szCs w:val="28"/>
        </w:rPr>
        <w:t xml:space="preserve">являющихся гражданами Российской Федерации, проживающим </w:t>
      </w:r>
      <w:r w:rsidRPr="00275249">
        <w:rPr>
          <w:rFonts w:ascii="Times New Roman" w:hAnsi="Times New Roman" w:cs="Times New Roman"/>
          <w:sz w:val="28"/>
          <w:szCs w:val="28"/>
        </w:rPr>
        <w:lastRenderedPageBreak/>
        <w:t xml:space="preserve">на территории Северо-Енисейского района </w:t>
      </w:r>
      <w:r w:rsidRPr="00275249">
        <w:rPr>
          <w:rFonts w:ascii="Times New Roman" w:eastAsia="Calibri" w:hAnsi="Times New Roman" w:cs="Times New Roman"/>
          <w:sz w:val="28"/>
          <w:szCs w:val="28"/>
          <w:lang w:eastAsia="en-US"/>
        </w:rPr>
        <w:t xml:space="preserve">недостающую стоимость оплаты проезда </w:t>
      </w:r>
      <w:r w:rsidRPr="00275249">
        <w:rPr>
          <w:rFonts w:ascii="Times New Roman" w:hAnsi="Times New Roman" w:cs="Times New Roman"/>
          <w:sz w:val="28"/>
          <w:szCs w:val="28"/>
        </w:rPr>
        <w:t xml:space="preserve">к месту отдыха (оздоровления) от гп Северо-Енисейский и обратно, </w:t>
      </w:r>
      <w:r w:rsidRPr="00275249">
        <w:rPr>
          <w:rFonts w:ascii="Times New Roman" w:eastAsia="Calibri" w:hAnsi="Times New Roman" w:cs="Times New Roman"/>
          <w:sz w:val="28"/>
          <w:szCs w:val="28"/>
          <w:lang w:eastAsia="en-US"/>
        </w:rPr>
        <w:t xml:space="preserve">частичная оплата которого предусмотрена </w:t>
      </w:r>
      <w:r w:rsidRPr="00275249">
        <w:rPr>
          <w:rFonts w:ascii="Times New Roman" w:eastAsia="Calibri" w:hAnsi="Times New Roman" w:cs="Times New Roman"/>
          <w:sz w:val="28"/>
          <w:szCs w:val="28"/>
        </w:rPr>
        <w:t xml:space="preserve">пунктом а) части 1 статьи 1 </w:t>
      </w:r>
      <w:r w:rsidRPr="00275249">
        <w:rPr>
          <w:rFonts w:ascii="Times New Roman" w:hAnsi="Times New Roman" w:cs="Times New Roman"/>
          <w:sz w:val="28"/>
          <w:szCs w:val="28"/>
        </w:rPr>
        <w:t>Закона края</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sidRPr="00C63BE6">
        <w:rPr>
          <w:rFonts w:ascii="Times New Roman" w:hAnsi="Times New Roman" w:cs="Times New Roman"/>
          <w:sz w:val="28"/>
          <w:szCs w:val="28"/>
        </w:rPr>
        <w:t>36,3</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36,3</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w:t>
      </w:r>
    </w:p>
    <w:p w:rsidR="00512C7B" w:rsidRPr="00275249" w:rsidRDefault="00512C7B" w:rsidP="00512C7B">
      <w:pPr>
        <w:ind w:right="-1"/>
        <w:jc w:val="both"/>
        <w:rPr>
          <w:rFonts w:ascii="Times New Roman" w:eastAsia="Calibri" w:hAnsi="Times New Roman" w:cs="Times New Roman"/>
          <w:sz w:val="28"/>
          <w:szCs w:val="28"/>
          <w:lang w:eastAsia="en-US"/>
        </w:rPr>
      </w:pPr>
      <w:r w:rsidRPr="00275249">
        <w:rPr>
          <w:rFonts w:ascii="Times New Roman" w:eastAsia="Calibri" w:hAnsi="Times New Roman" w:cs="Times New Roman"/>
          <w:sz w:val="28"/>
          <w:szCs w:val="28"/>
          <w:lang w:eastAsia="en-US"/>
        </w:rPr>
        <w:t xml:space="preserve"> в) 1 ребенку из числа детей-сирот и детей, оставшихся без попечения родителей, </w:t>
      </w:r>
      <w:r w:rsidRPr="00275249">
        <w:rPr>
          <w:rFonts w:ascii="Times New Roman" w:hAnsi="Times New Roman" w:cs="Times New Roman"/>
          <w:sz w:val="28"/>
          <w:szCs w:val="28"/>
        </w:rPr>
        <w:t>являющихся гражданами Российской Федерации, проживающим на территории Северо-Енисейского района</w:t>
      </w:r>
      <w:r w:rsidRPr="00275249">
        <w:rPr>
          <w:rFonts w:ascii="Times New Roman" w:eastAsia="Calibri" w:hAnsi="Times New Roman" w:cs="Times New Roman"/>
          <w:sz w:val="28"/>
          <w:szCs w:val="28"/>
          <w:lang w:eastAsia="en-US"/>
        </w:rPr>
        <w:t xml:space="preserve"> недостающую стоимость оплаты проезда </w:t>
      </w:r>
      <w:r w:rsidRPr="00275249">
        <w:rPr>
          <w:rFonts w:ascii="Times New Roman" w:hAnsi="Times New Roman" w:cs="Times New Roman"/>
          <w:sz w:val="28"/>
          <w:szCs w:val="28"/>
        </w:rPr>
        <w:t xml:space="preserve">к месту отдыха (оздоровления) от гп Северо-Енисейский и обратно, </w:t>
      </w:r>
      <w:r w:rsidRPr="00275249">
        <w:rPr>
          <w:rFonts w:ascii="Times New Roman" w:eastAsia="Calibri" w:hAnsi="Times New Roman" w:cs="Times New Roman"/>
          <w:sz w:val="28"/>
          <w:szCs w:val="28"/>
          <w:lang w:eastAsia="en-US"/>
        </w:rPr>
        <w:t xml:space="preserve">частичная оплата которого предусмотрена </w:t>
      </w:r>
      <w:r w:rsidRPr="00275249">
        <w:rPr>
          <w:rFonts w:ascii="Times New Roman" w:eastAsia="Calibri" w:hAnsi="Times New Roman" w:cs="Times New Roman"/>
          <w:sz w:val="28"/>
          <w:szCs w:val="28"/>
        </w:rPr>
        <w:t xml:space="preserve">пунктом б) части 1 статьи 1 </w:t>
      </w:r>
      <w:r w:rsidRPr="00275249">
        <w:rPr>
          <w:rFonts w:ascii="Times New Roman" w:hAnsi="Times New Roman" w:cs="Times New Roman"/>
          <w:sz w:val="28"/>
          <w:szCs w:val="28"/>
        </w:rPr>
        <w:t>Закона края</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9,1</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9,1</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w:t>
      </w:r>
    </w:p>
    <w:p w:rsidR="00512C7B" w:rsidRPr="00275249" w:rsidRDefault="00512C7B" w:rsidP="00512C7B">
      <w:pPr>
        <w:autoSpaceDE w:val="0"/>
        <w:autoSpaceDN w:val="0"/>
        <w:adjustRightInd w:val="0"/>
        <w:jc w:val="both"/>
        <w:rPr>
          <w:rFonts w:ascii="Times New Roman" w:hAnsi="Times New Roman" w:cs="Times New Roman"/>
          <w:sz w:val="28"/>
          <w:szCs w:val="28"/>
        </w:rPr>
      </w:pPr>
      <w:r w:rsidRPr="00275249">
        <w:rPr>
          <w:rFonts w:ascii="Times New Roman" w:eastAsia="Calibri" w:hAnsi="Times New Roman" w:cs="Times New Roman"/>
          <w:sz w:val="28"/>
          <w:szCs w:val="28"/>
          <w:lang w:eastAsia="en-US"/>
        </w:rPr>
        <w:t xml:space="preserve"> г) 500 детям, посещающим лагеря с дневным пребыванием детей (не менее 21 календарного дня) </w:t>
      </w:r>
      <w:r w:rsidRPr="00275249">
        <w:rPr>
          <w:rFonts w:ascii="Times New Roman" w:hAnsi="Times New Roman" w:cs="Times New Roman"/>
          <w:sz w:val="28"/>
          <w:szCs w:val="28"/>
        </w:rPr>
        <w:t xml:space="preserve">муниципальных образовательных организаций Северо-Енисейского района </w:t>
      </w:r>
      <w:r w:rsidRPr="00275249">
        <w:rPr>
          <w:rFonts w:ascii="Times New Roman" w:eastAsia="Calibri" w:hAnsi="Times New Roman" w:cs="Times New Roman"/>
          <w:sz w:val="28"/>
          <w:szCs w:val="28"/>
          <w:lang w:eastAsia="en-US"/>
        </w:rPr>
        <w:t xml:space="preserve">оплату </w:t>
      </w:r>
      <w:r w:rsidRPr="00275249">
        <w:rPr>
          <w:rFonts w:ascii="Times New Roman" w:hAnsi="Times New Roman" w:cs="Times New Roman"/>
          <w:sz w:val="28"/>
          <w:szCs w:val="28"/>
        </w:rPr>
        <w:t>30 процентов стоимости набора продуктов питания или готовых блюд и их транспортировки в лагеря с дневным пребыванием детей, установленной в пункте 2 статьи 9.1</w:t>
      </w:r>
      <w:r w:rsidRPr="00275249">
        <w:rPr>
          <w:rFonts w:ascii="Times New Roman" w:eastAsia="Calibri" w:hAnsi="Times New Roman" w:cs="Times New Roman"/>
          <w:sz w:val="28"/>
          <w:szCs w:val="28"/>
        </w:rPr>
        <w:t xml:space="preserve"> Закона </w:t>
      </w:r>
      <w:r w:rsidRPr="00275249">
        <w:rPr>
          <w:rFonts w:ascii="Times New Roman" w:hAnsi="Times New Roman" w:cs="Times New Roman"/>
          <w:sz w:val="28"/>
          <w:szCs w:val="28"/>
        </w:rPr>
        <w:t>от 07.07.2009 № 8-3618</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785,0</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785,0</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eastAsia="Calibri" w:hAnsi="Times New Roman" w:cs="Times New Roman"/>
          <w:sz w:val="28"/>
          <w:szCs w:val="28"/>
          <w:lang w:eastAsia="en-US"/>
        </w:rPr>
      </w:pPr>
      <w:r w:rsidRPr="00275249">
        <w:rPr>
          <w:rFonts w:ascii="Times New Roman" w:eastAsia="Calibri" w:hAnsi="Times New Roman" w:cs="Times New Roman"/>
          <w:sz w:val="28"/>
          <w:szCs w:val="28"/>
          <w:lang w:eastAsia="en-US"/>
        </w:rPr>
        <w:t xml:space="preserve"> 2) </w:t>
      </w:r>
      <w:r w:rsidRPr="00275249">
        <w:rPr>
          <w:rFonts w:ascii="Times New Roman" w:hAnsi="Times New Roman" w:cs="Times New Roman"/>
          <w:sz w:val="28"/>
          <w:szCs w:val="28"/>
        </w:rPr>
        <w:t>финансовое обеспечение мероприятий, предусмотренных Законом Красноярского края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 а также дополнительных мероприятий, способствующих сохранению (улучшению) показателей результативности, достигнутых Северо-Енисейским районом в 2015-2017 годах по охране и укреплению здоровья детей, проживающих в Северо-Енисейском районе</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800,2</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800,2</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00C63BE6">
        <w:rPr>
          <w:rFonts w:ascii="Times New Roman" w:hAnsi="Times New Roman" w:cs="Times New Roman"/>
          <w:sz w:val="28"/>
          <w:szCs w:val="28"/>
        </w:rPr>
        <w:t>, из них</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eastAsia="Calibri" w:hAnsi="Times New Roman" w:cs="Times New Roman"/>
          <w:sz w:val="28"/>
          <w:szCs w:val="28"/>
          <w:lang w:eastAsia="en-US"/>
        </w:rPr>
      </w:pPr>
      <w:r w:rsidRPr="00275249">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 xml:space="preserve">а) 13 детям </w:t>
      </w:r>
      <w:r w:rsidRPr="00275249">
        <w:rPr>
          <w:rFonts w:ascii="Times New Roman" w:hAnsi="Times New Roman" w:cs="Times New Roman"/>
          <w:sz w:val="28"/>
          <w:szCs w:val="28"/>
        </w:rPr>
        <w:t>в возрасте от 7 до 18 лет, являющихся гражданами Российской Федерации, проживающим на территории Северо-Енисейского района и не относящимся к категориям детей, указанным в статьях 7.2 и 7.5 Закона от 07.07.2009 № 8-3618</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328,8</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328,8</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00C63BE6">
        <w:rPr>
          <w:rFonts w:ascii="Times New Roman" w:hAnsi="Times New Roman" w:cs="Times New Roman"/>
          <w:sz w:val="28"/>
          <w:szCs w:val="28"/>
        </w:rPr>
        <w:t xml:space="preserve"> в том числе</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eastAsia="Calibri" w:hAnsi="Times New Roman" w:cs="Times New Roman"/>
          <w:sz w:val="28"/>
          <w:szCs w:val="28"/>
          <w:lang w:eastAsia="en-US"/>
        </w:rPr>
      </w:pPr>
      <w:r w:rsidRPr="00275249">
        <w:rPr>
          <w:rFonts w:ascii="Times New Roman" w:eastAsia="Calibri" w:hAnsi="Times New Roman" w:cs="Times New Roman"/>
          <w:sz w:val="28"/>
          <w:szCs w:val="28"/>
          <w:lang w:eastAsia="en-US"/>
        </w:rPr>
        <w:t xml:space="preserve"> 10</w:t>
      </w:r>
      <w:r w:rsidRPr="00275249">
        <w:rPr>
          <w:rFonts w:ascii="Times New Roman" w:hAnsi="Times New Roman" w:cs="Times New Roman"/>
          <w:sz w:val="28"/>
          <w:szCs w:val="28"/>
        </w:rPr>
        <w:t>0 процентов стоимости 13 путевок в загородные оздоровительные лагеря, расположенные на территории Красноярского края</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w:t>
      </w:r>
      <w:r w:rsidR="00C63BE6" w:rsidRPr="00226F9E">
        <w:rPr>
          <w:rFonts w:ascii="Times New Roman" w:hAnsi="Times New Roman" w:cs="Times New Roman"/>
          <w:sz w:val="28"/>
          <w:szCs w:val="28"/>
        </w:rPr>
        <w:lastRenderedPageBreak/>
        <w:t xml:space="preserve">ассигнования в сумме </w:t>
      </w:r>
      <w:r w:rsidR="00C63BE6">
        <w:rPr>
          <w:rFonts w:ascii="Times New Roman" w:hAnsi="Times New Roman" w:cs="Times New Roman"/>
          <w:sz w:val="28"/>
          <w:szCs w:val="28"/>
        </w:rPr>
        <w:t>181,2</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181,2</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hAnsi="Times New Roman" w:cs="Times New Roman"/>
          <w:sz w:val="28"/>
          <w:szCs w:val="28"/>
        </w:rPr>
      </w:pPr>
      <w:r w:rsidRPr="00275249">
        <w:rPr>
          <w:rFonts w:ascii="Times New Roman" w:hAnsi="Times New Roman" w:cs="Times New Roman"/>
          <w:sz w:val="28"/>
          <w:szCs w:val="28"/>
        </w:rPr>
        <w:t xml:space="preserve"> </w:t>
      </w:r>
      <w:r w:rsidRPr="00275249">
        <w:rPr>
          <w:rFonts w:ascii="Times New Roman" w:eastAsia="Calibri" w:hAnsi="Times New Roman" w:cs="Times New Roman"/>
          <w:sz w:val="28"/>
          <w:szCs w:val="28"/>
          <w:lang w:eastAsia="en-US"/>
        </w:rPr>
        <w:t>оплата 10</w:t>
      </w:r>
      <w:r w:rsidRPr="00275249">
        <w:rPr>
          <w:rFonts w:ascii="Times New Roman" w:hAnsi="Times New Roman" w:cs="Times New Roman"/>
          <w:sz w:val="28"/>
          <w:szCs w:val="28"/>
        </w:rPr>
        <w:t>0 процентов стоимости проезда 13 детям от гп Северо-Енисейский до г. Красноярска и обратно воздушным транспортом в салоне экономического класса</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C63BE6">
        <w:rPr>
          <w:rFonts w:ascii="Times New Roman" w:hAnsi="Times New Roman" w:cs="Times New Roman"/>
          <w:sz w:val="28"/>
          <w:szCs w:val="28"/>
        </w:rPr>
        <w:t>147,6</w:t>
      </w:r>
      <w:r w:rsidR="00C63BE6" w:rsidRPr="00226F9E">
        <w:rPr>
          <w:rFonts w:ascii="Times New Roman" w:hAnsi="Times New Roman" w:cs="Times New Roman"/>
          <w:sz w:val="28"/>
          <w:szCs w:val="28"/>
        </w:rPr>
        <w:t xml:space="preserve"> тыс. рублей исполнение составило </w:t>
      </w:r>
      <w:r w:rsidR="00C63BE6">
        <w:rPr>
          <w:rFonts w:ascii="Times New Roman" w:hAnsi="Times New Roman" w:cs="Times New Roman"/>
          <w:sz w:val="28"/>
          <w:szCs w:val="28"/>
        </w:rPr>
        <w:t>147,6</w:t>
      </w:r>
      <w:r w:rsidR="00C63BE6" w:rsidRPr="00226F9E">
        <w:rPr>
          <w:rFonts w:ascii="Times New Roman" w:hAnsi="Times New Roman" w:cs="Times New Roman"/>
          <w:sz w:val="28"/>
          <w:szCs w:val="28"/>
        </w:rPr>
        <w:t xml:space="preserve"> тыс. рублей или </w:t>
      </w:r>
      <w:r w:rsidR="00C63BE6">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512C7B" w:rsidRPr="00275249" w:rsidRDefault="00512C7B" w:rsidP="00512C7B">
      <w:pPr>
        <w:ind w:right="-1"/>
        <w:jc w:val="both"/>
        <w:rPr>
          <w:rFonts w:ascii="Times New Roman" w:hAnsi="Times New Roman" w:cs="Times New Roman"/>
          <w:sz w:val="28"/>
          <w:szCs w:val="28"/>
        </w:rPr>
      </w:pPr>
      <w:r w:rsidRPr="00275249">
        <w:rPr>
          <w:rFonts w:ascii="Times New Roman" w:eastAsia="Calibri" w:hAnsi="Times New Roman" w:cs="Times New Roman"/>
          <w:sz w:val="28"/>
          <w:szCs w:val="28"/>
          <w:lang w:eastAsia="en-US"/>
        </w:rPr>
        <w:t xml:space="preserve"> </w:t>
      </w:r>
      <w:r w:rsidRPr="00275249">
        <w:rPr>
          <w:rFonts w:ascii="Times New Roman" w:hAnsi="Times New Roman" w:cs="Times New Roman"/>
          <w:sz w:val="28"/>
          <w:szCs w:val="28"/>
        </w:rPr>
        <w:t>б) содержание 3,5 ставок педагогов дополнительного образования, исполняющих функции по сопровождению детей в период с 03.07.2018 по 28.08.2018 года</w:t>
      </w:r>
      <w:r w:rsidR="00C63BE6" w:rsidRPr="00C63BE6">
        <w:rPr>
          <w:rFonts w:ascii="Times New Roman" w:hAnsi="Times New Roman" w:cs="Times New Roman"/>
          <w:sz w:val="28"/>
          <w:szCs w:val="28"/>
        </w:rPr>
        <w:t xml:space="preserve"> </w:t>
      </w:r>
      <w:r w:rsidR="00C63BE6" w:rsidRPr="00226F9E">
        <w:rPr>
          <w:rFonts w:ascii="Times New Roman" w:hAnsi="Times New Roman" w:cs="Times New Roman"/>
          <w:sz w:val="28"/>
          <w:szCs w:val="28"/>
        </w:rPr>
        <w:t xml:space="preserve">предусмотрены ассигнования в сумме </w:t>
      </w:r>
      <w:r w:rsidR="00B10C2C">
        <w:rPr>
          <w:rFonts w:ascii="Times New Roman" w:hAnsi="Times New Roman" w:cs="Times New Roman"/>
          <w:sz w:val="28"/>
          <w:szCs w:val="28"/>
        </w:rPr>
        <w:t>157</w:t>
      </w:r>
      <w:r w:rsidR="00C63BE6" w:rsidRPr="00B10C2C">
        <w:rPr>
          <w:rFonts w:ascii="Times New Roman" w:hAnsi="Times New Roman" w:cs="Times New Roman"/>
          <w:sz w:val="28"/>
          <w:szCs w:val="28"/>
        </w:rPr>
        <w:t>,</w:t>
      </w:r>
      <w:r w:rsidR="00B10C2C">
        <w:rPr>
          <w:rFonts w:ascii="Times New Roman" w:hAnsi="Times New Roman" w:cs="Times New Roman"/>
          <w:sz w:val="28"/>
          <w:szCs w:val="28"/>
        </w:rPr>
        <w:t>4</w:t>
      </w:r>
      <w:r w:rsidR="00C63BE6" w:rsidRPr="00226F9E">
        <w:rPr>
          <w:rFonts w:ascii="Times New Roman" w:hAnsi="Times New Roman" w:cs="Times New Roman"/>
          <w:sz w:val="28"/>
          <w:szCs w:val="28"/>
        </w:rPr>
        <w:t xml:space="preserve"> тыс. рублей исполнение составило </w:t>
      </w:r>
      <w:r w:rsidR="00B10C2C">
        <w:rPr>
          <w:rFonts w:ascii="Times New Roman" w:hAnsi="Times New Roman" w:cs="Times New Roman"/>
          <w:sz w:val="28"/>
          <w:szCs w:val="28"/>
        </w:rPr>
        <w:t>157,4</w:t>
      </w:r>
      <w:r w:rsidR="00C63BE6" w:rsidRPr="00226F9E">
        <w:rPr>
          <w:rFonts w:ascii="Times New Roman" w:hAnsi="Times New Roman" w:cs="Times New Roman"/>
          <w:sz w:val="28"/>
          <w:szCs w:val="28"/>
        </w:rPr>
        <w:t xml:space="preserve"> тыс. рублей или </w:t>
      </w:r>
      <w:r w:rsidR="00B10C2C">
        <w:rPr>
          <w:rFonts w:ascii="Times New Roman" w:hAnsi="Times New Roman" w:cs="Times New Roman"/>
          <w:sz w:val="28"/>
          <w:szCs w:val="28"/>
        </w:rPr>
        <w:t>100,0</w:t>
      </w:r>
      <w:r w:rsidR="00C63BE6" w:rsidRPr="00226F9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512C7B" w:rsidRPr="00275249" w:rsidRDefault="00512C7B" w:rsidP="00512C7B">
      <w:pPr>
        <w:autoSpaceDE w:val="0"/>
        <w:autoSpaceDN w:val="0"/>
        <w:adjustRightInd w:val="0"/>
        <w:jc w:val="both"/>
        <w:rPr>
          <w:rFonts w:ascii="Times New Roman" w:hAnsi="Times New Roman" w:cs="Times New Roman"/>
          <w:sz w:val="28"/>
          <w:szCs w:val="28"/>
        </w:rPr>
      </w:pPr>
      <w:r w:rsidRPr="00275249">
        <w:rPr>
          <w:rFonts w:ascii="Times New Roman" w:hAnsi="Times New Roman" w:cs="Times New Roman"/>
          <w:sz w:val="28"/>
          <w:szCs w:val="28"/>
        </w:rPr>
        <w:t xml:space="preserve"> в) 6</w:t>
      </w:r>
      <w:r w:rsidRPr="00275249">
        <w:rPr>
          <w:rFonts w:ascii="Times New Roman" w:eastAsia="Calibri" w:hAnsi="Times New Roman" w:cs="Times New Roman"/>
          <w:sz w:val="28"/>
          <w:szCs w:val="28"/>
          <w:lang w:eastAsia="en-US"/>
        </w:rPr>
        <w:t xml:space="preserve">0 детям, посещающим лагеря с дневным пребыванием детей (не менее 21 календарного дня) </w:t>
      </w:r>
      <w:r w:rsidRPr="00275249">
        <w:rPr>
          <w:rFonts w:ascii="Times New Roman" w:hAnsi="Times New Roman" w:cs="Times New Roman"/>
          <w:sz w:val="28"/>
          <w:szCs w:val="28"/>
        </w:rPr>
        <w:t xml:space="preserve">муниципальных образовательных организаций Северо-Енисейского района - </w:t>
      </w:r>
      <w:r w:rsidRPr="00275249">
        <w:rPr>
          <w:rFonts w:ascii="Times New Roman" w:eastAsia="Calibri" w:hAnsi="Times New Roman" w:cs="Times New Roman"/>
          <w:sz w:val="28"/>
          <w:szCs w:val="28"/>
          <w:lang w:eastAsia="en-US"/>
        </w:rPr>
        <w:t>оплата 10</w:t>
      </w:r>
      <w:r w:rsidRPr="00275249">
        <w:rPr>
          <w:rFonts w:ascii="Times New Roman" w:hAnsi="Times New Roman" w:cs="Times New Roman"/>
          <w:sz w:val="28"/>
          <w:szCs w:val="28"/>
        </w:rPr>
        <w:t>0 процентов стоимости набора продуктов питания или готовых блюд и их транспортировки в лагеря с дневным пребыванием детей, установленной в пункте 2 статьи 9.1</w:t>
      </w:r>
      <w:r w:rsidRPr="00275249">
        <w:rPr>
          <w:rFonts w:ascii="Times New Roman" w:eastAsia="Calibri" w:hAnsi="Times New Roman" w:cs="Times New Roman"/>
          <w:sz w:val="28"/>
          <w:szCs w:val="28"/>
        </w:rPr>
        <w:t xml:space="preserve"> Закона </w:t>
      </w:r>
      <w:r w:rsidRPr="00275249">
        <w:rPr>
          <w:rFonts w:ascii="Times New Roman" w:hAnsi="Times New Roman" w:cs="Times New Roman"/>
          <w:sz w:val="28"/>
          <w:szCs w:val="28"/>
        </w:rPr>
        <w:t>от 07.07.2009 № 8-3618</w:t>
      </w:r>
      <w:r w:rsidR="00B10C2C" w:rsidRPr="00B10C2C">
        <w:rPr>
          <w:rFonts w:ascii="Times New Roman" w:hAnsi="Times New Roman" w:cs="Times New Roman"/>
          <w:sz w:val="28"/>
          <w:szCs w:val="28"/>
        </w:rPr>
        <w:t xml:space="preserve"> </w:t>
      </w:r>
      <w:r w:rsidR="00B10C2C" w:rsidRPr="00226F9E">
        <w:rPr>
          <w:rFonts w:ascii="Times New Roman" w:hAnsi="Times New Roman" w:cs="Times New Roman"/>
          <w:sz w:val="28"/>
          <w:szCs w:val="28"/>
        </w:rPr>
        <w:t xml:space="preserve">предусмотрены ассигнования в сумме </w:t>
      </w:r>
      <w:r w:rsidR="00B10C2C" w:rsidRPr="00B10C2C">
        <w:rPr>
          <w:rFonts w:ascii="Times New Roman" w:hAnsi="Times New Roman" w:cs="Times New Roman"/>
          <w:sz w:val="28"/>
          <w:szCs w:val="28"/>
        </w:rPr>
        <w:t>314,0</w:t>
      </w:r>
      <w:r w:rsidR="00B10C2C" w:rsidRPr="00226F9E">
        <w:rPr>
          <w:rFonts w:ascii="Times New Roman" w:hAnsi="Times New Roman" w:cs="Times New Roman"/>
          <w:sz w:val="28"/>
          <w:szCs w:val="28"/>
        </w:rPr>
        <w:t xml:space="preserve"> тыс. рублей исполнение составило </w:t>
      </w:r>
      <w:r w:rsidR="00B10C2C" w:rsidRPr="00B10C2C">
        <w:rPr>
          <w:rFonts w:ascii="Times New Roman" w:hAnsi="Times New Roman" w:cs="Times New Roman"/>
          <w:sz w:val="28"/>
          <w:szCs w:val="28"/>
        </w:rPr>
        <w:t>314,0</w:t>
      </w:r>
      <w:r w:rsidR="00B10C2C" w:rsidRPr="00226F9E">
        <w:rPr>
          <w:rFonts w:ascii="Times New Roman" w:hAnsi="Times New Roman" w:cs="Times New Roman"/>
          <w:sz w:val="28"/>
          <w:szCs w:val="28"/>
        </w:rPr>
        <w:t xml:space="preserve"> тыс. рублей или </w:t>
      </w:r>
      <w:r w:rsidR="00B10C2C">
        <w:rPr>
          <w:rFonts w:ascii="Times New Roman" w:hAnsi="Times New Roman" w:cs="Times New Roman"/>
          <w:sz w:val="28"/>
          <w:szCs w:val="28"/>
        </w:rPr>
        <w:t>100,0</w:t>
      </w:r>
      <w:r w:rsidR="00B10C2C" w:rsidRPr="00226F9E">
        <w:rPr>
          <w:rFonts w:ascii="Times New Roman" w:hAnsi="Times New Roman" w:cs="Times New Roman"/>
          <w:sz w:val="28"/>
          <w:szCs w:val="28"/>
        </w:rPr>
        <w:t xml:space="preserve"> %</w:t>
      </w:r>
      <w:r w:rsidR="00B10C2C" w:rsidRPr="00275249">
        <w:rPr>
          <w:rFonts w:ascii="Times New Roman" w:hAnsi="Times New Roman" w:cs="Times New Roman"/>
          <w:sz w:val="28"/>
          <w:szCs w:val="28"/>
        </w:rPr>
        <w:t>;</w:t>
      </w:r>
      <w:r w:rsidRPr="00275249">
        <w:rPr>
          <w:rFonts w:ascii="Times New Roman" w:hAnsi="Times New Roman" w:cs="Times New Roman"/>
          <w:sz w:val="28"/>
          <w:szCs w:val="28"/>
        </w:rPr>
        <w:t xml:space="preserve">. </w:t>
      </w:r>
    </w:p>
    <w:p w:rsidR="00512C7B" w:rsidRPr="00275249" w:rsidRDefault="00512C7B" w:rsidP="00512C7B">
      <w:pPr>
        <w:ind w:right="-1" w:firstLine="426"/>
        <w:jc w:val="both"/>
        <w:rPr>
          <w:rFonts w:ascii="Times New Roman" w:hAnsi="Times New Roman" w:cs="Times New Roman"/>
          <w:sz w:val="28"/>
          <w:szCs w:val="28"/>
        </w:rPr>
      </w:pPr>
      <w:r w:rsidRPr="00275249">
        <w:rPr>
          <w:rFonts w:ascii="Times New Roman" w:hAnsi="Times New Roman" w:cs="Times New Roman"/>
          <w:color w:val="FF0000"/>
          <w:sz w:val="28"/>
          <w:szCs w:val="28"/>
        </w:rPr>
        <w:t xml:space="preserve"> </w:t>
      </w:r>
      <w:r w:rsidRPr="00275249">
        <w:rPr>
          <w:rFonts w:ascii="Times New Roman" w:hAnsi="Times New Roman" w:cs="Times New Roman"/>
          <w:sz w:val="28"/>
          <w:szCs w:val="28"/>
        </w:rPr>
        <w:t>2. Финансовое обеспечение мероприятий, указанных в пункте 1 настоящей статьи, осуществляется в соответствии с муниципальными правовыми актами Северо-Енисейского района в 2018 году в сумме 2 800,8 тыс. рублей, в 2019 году в сумме 0,0 тыс. рублей, в 2020 году в сумме 0,0 тыс. рублей.</w:t>
      </w:r>
    </w:p>
    <w:p w:rsidR="00275249" w:rsidRPr="00CC3ABC" w:rsidRDefault="00CC3ABC" w:rsidP="00275249">
      <w:pPr>
        <w:ind w:right="-1" w:firstLine="700"/>
        <w:jc w:val="both"/>
        <w:rPr>
          <w:rFonts w:ascii="Times New Roman" w:hAnsi="Times New Roman" w:cs="Times New Roman"/>
          <w:iCs/>
          <w:sz w:val="28"/>
          <w:szCs w:val="28"/>
        </w:rPr>
      </w:pPr>
      <w:r w:rsidRPr="00CC3ABC">
        <w:rPr>
          <w:rFonts w:ascii="Times New Roman" w:hAnsi="Times New Roman" w:cs="Times New Roman"/>
          <w:sz w:val="28"/>
          <w:szCs w:val="28"/>
        </w:rPr>
        <w:t>По с</w:t>
      </w:r>
      <w:r w:rsidR="00275249" w:rsidRPr="00CC3ABC">
        <w:rPr>
          <w:rFonts w:ascii="Times New Roman" w:hAnsi="Times New Roman" w:cs="Times New Roman"/>
          <w:sz w:val="28"/>
          <w:szCs w:val="28"/>
        </w:rPr>
        <w:t>тать</w:t>
      </w:r>
      <w:r w:rsidRPr="00CC3ABC">
        <w:rPr>
          <w:rFonts w:ascii="Times New Roman" w:hAnsi="Times New Roman" w:cs="Times New Roman"/>
          <w:sz w:val="28"/>
          <w:szCs w:val="28"/>
        </w:rPr>
        <w:t>е</w:t>
      </w:r>
      <w:r w:rsidR="00275249" w:rsidRPr="00CC3ABC">
        <w:rPr>
          <w:rFonts w:ascii="Times New Roman" w:hAnsi="Times New Roman" w:cs="Times New Roman"/>
          <w:sz w:val="28"/>
          <w:szCs w:val="28"/>
        </w:rPr>
        <w:t xml:space="preserve"> 32. Расходы органов местного самоуправления Северо-Енисейского района на осуществление мер поддержки </w:t>
      </w:r>
      <w:r w:rsidR="00275249" w:rsidRPr="00CC3ABC">
        <w:rPr>
          <w:rFonts w:ascii="Times New Roman" w:hAnsi="Times New Roman" w:cs="Times New Roman"/>
          <w:iCs/>
          <w:sz w:val="28"/>
          <w:szCs w:val="28"/>
        </w:rPr>
        <w:t>учащихся муниципальных общеобразовательных учреждений Северо-Енисейского района</w:t>
      </w:r>
    </w:p>
    <w:p w:rsidR="00B10C2C" w:rsidRPr="00CC3ABC" w:rsidRDefault="00B10C2C" w:rsidP="00211064">
      <w:pPr>
        <w:spacing w:after="0"/>
        <w:ind w:right="-1" w:firstLine="708"/>
        <w:jc w:val="both"/>
        <w:rPr>
          <w:rFonts w:ascii="Times New Roman" w:eastAsia="Times New Roman" w:hAnsi="Times New Roman" w:cs="Times New Roman"/>
          <w:sz w:val="28"/>
          <w:szCs w:val="28"/>
        </w:rPr>
      </w:pPr>
      <w:r w:rsidRPr="00CC3ABC">
        <w:rPr>
          <w:rFonts w:ascii="Times New Roman" w:eastAsia="Times New Roman" w:hAnsi="Times New Roman" w:cs="Times New Roman"/>
          <w:sz w:val="28"/>
          <w:szCs w:val="28"/>
        </w:rPr>
        <w:t xml:space="preserve">В 2018 году предусмотрены </w:t>
      </w:r>
      <w:r w:rsidRPr="00CC3ABC">
        <w:rPr>
          <w:rFonts w:ascii="Times New Roman" w:eastAsia="Times New Roman" w:hAnsi="Times New Roman" w:cs="Times New Roman"/>
          <w:iCs/>
          <w:sz w:val="28"/>
          <w:szCs w:val="28"/>
        </w:rPr>
        <w:t xml:space="preserve">средства бюджета Северо-Енисейского района </w:t>
      </w:r>
      <w:r w:rsidRPr="00CC3ABC">
        <w:rPr>
          <w:rFonts w:ascii="Times New Roman" w:eastAsia="Times New Roman" w:hAnsi="Times New Roman" w:cs="Times New Roman"/>
          <w:sz w:val="28"/>
          <w:szCs w:val="28"/>
        </w:rPr>
        <w:t>муниципальным общеобразовательным учреждениям:</w:t>
      </w:r>
    </w:p>
    <w:p w:rsidR="00211064" w:rsidRDefault="00B10C2C" w:rsidP="00211064">
      <w:pPr>
        <w:spacing w:after="0"/>
        <w:ind w:right="-1" w:firstLine="708"/>
        <w:jc w:val="both"/>
        <w:rPr>
          <w:rFonts w:ascii="Times New Roman" w:eastAsia="Times New Roman" w:hAnsi="Times New Roman" w:cs="Times New Roman"/>
          <w:iCs/>
          <w:sz w:val="28"/>
          <w:szCs w:val="28"/>
        </w:rPr>
      </w:pPr>
      <w:r w:rsidRPr="00CC3ABC">
        <w:rPr>
          <w:rFonts w:ascii="Times New Roman" w:eastAsia="Times New Roman" w:hAnsi="Times New Roman" w:cs="Times New Roman"/>
          <w:sz w:val="28"/>
          <w:szCs w:val="28"/>
        </w:rPr>
        <w:t xml:space="preserve">- </w:t>
      </w:r>
      <w:r w:rsidRPr="00CC3ABC">
        <w:rPr>
          <w:rFonts w:ascii="Times New Roman" w:eastAsia="Times New Roman" w:hAnsi="Times New Roman" w:cs="Times New Roman"/>
          <w:iCs/>
          <w:sz w:val="28"/>
          <w:szCs w:val="28"/>
        </w:rPr>
        <w:t xml:space="preserve">на оплату расходов, связанных с обеспечением учащихся муниципальных общеобразовательных учреждений района бесплатным сбалансированным питанием на основании решения Северо-Енисейского районного Совета депутатов от 31 января 2011 года № 226-16 «О бесплатном питании учащихся общеобразовательных учреждений» в соответствии с муниципальной программой «Развитие образования», утвержденной постановлением администрации Северо-Енисейского района от 29.10.2013  № 566-п, </w:t>
      </w:r>
      <w:r w:rsidRPr="00CC3ABC">
        <w:rPr>
          <w:rFonts w:ascii="Times New Roman" w:eastAsia="Times New Roman" w:hAnsi="Times New Roman" w:cs="Times New Roman"/>
          <w:sz w:val="28"/>
          <w:szCs w:val="28"/>
        </w:rPr>
        <w:t xml:space="preserve">в сумме 12 579,5 тыс. рублей исполнение составило  тыс. рублей  </w:t>
      </w:r>
      <w:r w:rsidRPr="00CC3ABC">
        <w:rPr>
          <w:rFonts w:ascii="Times New Roman" w:eastAsia="Times New Roman" w:hAnsi="Times New Roman" w:cs="Times New Roman"/>
          <w:sz w:val="28"/>
          <w:szCs w:val="28"/>
        </w:rPr>
        <w:lastRenderedPageBreak/>
        <w:t xml:space="preserve">или  95,3  %.     </w:t>
      </w:r>
      <w:r w:rsidRPr="00CC3ABC">
        <w:rPr>
          <w:rFonts w:ascii="Times New Roman" w:eastAsia="Times New Roman" w:hAnsi="Times New Roman" w:cs="Times New Roman"/>
          <w:iCs/>
          <w:sz w:val="28"/>
          <w:szCs w:val="28"/>
        </w:rPr>
        <w:t xml:space="preserve">Бесплатным сбалансированным питанием </w:t>
      </w:r>
      <w:proofErr w:type="gramStart"/>
      <w:r w:rsidRPr="00CC3ABC">
        <w:rPr>
          <w:rFonts w:ascii="Times New Roman" w:eastAsia="Times New Roman" w:hAnsi="Times New Roman" w:cs="Times New Roman"/>
          <w:iCs/>
          <w:sz w:val="28"/>
          <w:szCs w:val="28"/>
        </w:rPr>
        <w:t>обеспечены</w:t>
      </w:r>
      <w:proofErr w:type="gramEnd"/>
      <w:r w:rsidRPr="00CC3ABC">
        <w:rPr>
          <w:rFonts w:ascii="Times New Roman" w:eastAsia="Times New Roman" w:hAnsi="Times New Roman" w:cs="Times New Roman"/>
          <w:iCs/>
          <w:sz w:val="28"/>
          <w:szCs w:val="28"/>
        </w:rPr>
        <w:t xml:space="preserve"> 1</w:t>
      </w:r>
      <w:r w:rsidR="0086636E" w:rsidRPr="00CC3ABC">
        <w:rPr>
          <w:rFonts w:ascii="Times New Roman" w:eastAsia="Times New Roman" w:hAnsi="Times New Roman" w:cs="Times New Roman"/>
          <w:iCs/>
          <w:sz w:val="28"/>
          <w:szCs w:val="28"/>
        </w:rPr>
        <w:t xml:space="preserve"> 356 </w:t>
      </w:r>
      <w:r w:rsidRPr="00CC3ABC">
        <w:rPr>
          <w:rFonts w:ascii="Times New Roman" w:eastAsia="Times New Roman" w:hAnsi="Times New Roman" w:cs="Times New Roman"/>
          <w:iCs/>
          <w:sz w:val="28"/>
          <w:szCs w:val="28"/>
        </w:rPr>
        <w:t xml:space="preserve"> учащихся</w:t>
      </w:r>
      <w:r w:rsidR="0086636E" w:rsidRPr="00CC3ABC">
        <w:rPr>
          <w:rFonts w:ascii="Times New Roman" w:eastAsia="Times New Roman" w:hAnsi="Times New Roman" w:cs="Times New Roman"/>
          <w:iCs/>
          <w:sz w:val="28"/>
          <w:szCs w:val="28"/>
        </w:rPr>
        <w:t xml:space="preserve"> в 7 учреждениях</w:t>
      </w:r>
      <w:r w:rsidRPr="00CC3ABC">
        <w:rPr>
          <w:rFonts w:ascii="Times New Roman" w:eastAsia="Times New Roman" w:hAnsi="Times New Roman" w:cs="Times New Roman"/>
          <w:iCs/>
          <w:sz w:val="28"/>
          <w:szCs w:val="28"/>
        </w:rPr>
        <w:t>.</w:t>
      </w:r>
    </w:p>
    <w:p w:rsidR="00275249" w:rsidRPr="00275249" w:rsidRDefault="00B10C2C" w:rsidP="00211064">
      <w:pPr>
        <w:spacing w:after="0"/>
        <w:ind w:right="-1" w:firstLine="708"/>
        <w:jc w:val="both"/>
        <w:rPr>
          <w:rFonts w:ascii="Times New Roman" w:hAnsi="Times New Roman" w:cs="Times New Roman"/>
          <w:sz w:val="28"/>
          <w:szCs w:val="28"/>
        </w:rPr>
      </w:pPr>
      <w:r w:rsidRPr="00CC3ABC">
        <w:rPr>
          <w:rFonts w:ascii="Times New Roman" w:hAnsi="Times New Roman" w:cs="Times New Roman"/>
          <w:sz w:val="28"/>
          <w:szCs w:val="28"/>
        </w:rPr>
        <w:t>-</w:t>
      </w:r>
      <w:r w:rsidRPr="00CC3ABC">
        <w:rPr>
          <w:rFonts w:ascii="Times New Roman" w:hAnsi="Times New Roman" w:cs="Times New Roman"/>
          <w:iCs/>
          <w:sz w:val="28"/>
          <w:szCs w:val="28"/>
        </w:rPr>
        <w:t xml:space="preserve">на обеспечение молоком учащихся 1-5 классов муниципальных общеобразовательных учреждений района, в соответствии с муниципальной программой «Развитие образования», утвержденной постановлением администрации Северо-Енисейского района от 29.10.2013 № 566-п, </w:t>
      </w:r>
      <w:r w:rsidRPr="00CC3ABC">
        <w:rPr>
          <w:rFonts w:ascii="Times New Roman" w:hAnsi="Times New Roman" w:cs="Times New Roman"/>
          <w:sz w:val="28"/>
          <w:szCs w:val="28"/>
        </w:rPr>
        <w:t xml:space="preserve">в сумме </w:t>
      </w:r>
      <w:r w:rsidR="0086636E" w:rsidRPr="00CC3ABC">
        <w:rPr>
          <w:rFonts w:ascii="Times New Roman" w:hAnsi="Times New Roman" w:cs="Times New Roman"/>
          <w:sz w:val="28"/>
          <w:szCs w:val="28"/>
        </w:rPr>
        <w:t>681,0</w:t>
      </w:r>
      <w:r w:rsidRPr="00CC3ABC">
        <w:rPr>
          <w:rFonts w:ascii="Times New Roman" w:hAnsi="Times New Roman" w:cs="Times New Roman"/>
          <w:sz w:val="28"/>
          <w:szCs w:val="28"/>
        </w:rPr>
        <w:t xml:space="preserve"> тыс. рублей, исполнение составило  </w:t>
      </w:r>
      <w:r w:rsidR="0086636E" w:rsidRPr="00CC3ABC">
        <w:rPr>
          <w:rFonts w:ascii="Times New Roman" w:hAnsi="Times New Roman" w:cs="Times New Roman"/>
          <w:sz w:val="28"/>
          <w:szCs w:val="28"/>
        </w:rPr>
        <w:t>681,0</w:t>
      </w:r>
      <w:r w:rsidRPr="00CC3ABC">
        <w:rPr>
          <w:rFonts w:ascii="Times New Roman" w:hAnsi="Times New Roman" w:cs="Times New Roman"/>
          <w:sz w:val="28"/>
          <w:szCs w:val="28"/>
        </w:rPr>
        <w:t xml:space="preserve"> тыс. рублей или </w:t>
      </w:r>
      <w:r w:rsidR="0086636E" w:rsidRPr="00CC3ABC">
        <w:rPr>
          <w:rFonts w:ascii="Times New Roman" w:hAnsi="Times New Roman" w:cs="Times New Roman"/>
          <w:sz w:val="28"/>
          <w:szCs w:val="28"/>
        </w:rPr>
        <w:t>100,0</w:t>
      </w:r>
      <w:r w:rsidRPr="00CC3ABC">
        <w:rPr>
          <w:rFonts w:ascii="Times New Roman" w:hAnsi="Times New Roman" w:cs="Times New Roman"/>
          <w:sz w:val="28"/>
          <w:szCs w:val="28"/>
        </w:rPr>
        <w:t xml:space="preserve"> %. Бесплатным молоком обеспечены </w:t>
      </w:r>
      <w:r w:rsidR="00CC3ABC">
        <w:rPr>
          <w:rFonts w:ascii="Times New Roman" w:hAnsi="Times New Roman" w:cs="Times New Roman"/>
          <w:sz w:val="28"/>
          <w:szCs w:val="28"/>
        </w:rPr>
        <w:t>690</w:t>
      </w:r>
      <w:r w:rsidR="0086636E" w:rsidRPr="00CC3ABC">
        <w:rPr>
          <w:rFonts w:ascii="Times New Roman" w:hAnsi="Times New Roman" w:cs="Times New Roman"/>
          <w:sz w:val="28"/>
          <w:szCs w:val="28"/>
        </w:rPr>
        <w:t xml:space="preserve"> </w:t>
      </w:r>
      <w:r w:rsidRPr="00CC3ABC">
        <w:rPr>
          <w:rFonts w:ascii="Times New Roman" w:hAnsi="Times New Roman" w:cs="Times New Roman"/>
          <w:sz w:val="28"/>
          <w:szCs w:val="28"/>
        </w:rPr>
        <w:t xml:space="preserve"> учащихся</w:t>
      </w:r>
      <w:r w:rsidR="0086636E" w:rsidRPr="00CC3ABC">
        <w:rPr>
          <w:rFonts w:ascii="Times New Roman" w:hAnsi="Times New Roman" w:cs="Times New Roman"/>
          <w:sz w:val="28"/>
          <w:szCs w:val="28"/>
        </w:rPr>
        <w:t xml:space="preserve"> в 7 учреждениях</w:t>
      </w:r>
      <w:r w:rsidRPr="00CC3ABC">
        <w:rPr>
          <w:rFonts w:ascii="Times New Roman" w:hAnsi="Times New Roman" w:cs="Times New Roman"/>
          <w:sz w:val="28"/>
          <w:szCs w:val="28"/>
        </w:rPr>
        <w:t>.</w:t>
      </w:r>
    </w:p>
    <w:p w:rsidR="00275249" w:rsidRPr="00CC3ABC" w:rsidRDefault="00CC3ABC" w:rsidP="00211064">
      <w:pPr>
        <w:spacing w:after="0"/>
        <w:ind w:firstLine="708"/>
        <w:jc w:val="both"/>
        <w:rPr>
          <w:rFonts w:ascii="Times New Roman" w:hAnsi="Times New Roman" w:cs="Times New Roman"/>
          <w:sz w:val="28"/>
          <w:szCs w:val="28"/>
        </w:rPr>
      </w:pPr>
      <w:r w:rsidRPr="00CC3ABC">
        <w:rPr>
          <w:rFonts w:ascii="Times New Roman" w:hAnsi="Times New Roman" w:cs="Times New Roman"/>
          <w:bCs/>
          <w:sz w:val="28"/>
          <w:szCs w:val="28"/>
        </w:rPr>
        <w:t>По с</w:t>
      </w:r>
      <w:r w:rsidR="00275249" w:rsidRPr="00CC3ABC">
        <w:rPr>
          <w:rFonts w:ascii="Times New Roman" w:hAnsi="Times New Roman" w:cs="Times New Roman"/>
          <w:bCs/>
          <w:sz w:val="28"/>
          <w:szCs w:val="28"/>
        </w:rPr>
        <w:t>тать</w:t>
      </w:r>
      <w:r w:rsidRPr="00CC3ABC">
        <w:rPr>
          <w:rFonts w:ascii="Times New Roman" w:hAnsi="Times New Roman" w:cs="Times New Roman"/>
          <w:bCs/>
          <w:sz w:val="28"/>
          <w:szCs w:val="28"/>
        </w:rPr>
        <w:t>е</w:t>
      </w:r>
      <w:r w:rsidR="00275249" w:rsidRPr="00CC3ABC">
        <w:rPr>
          <w:rFonts w:ascii="Times New Roman" w:hAnsi="Times New Roman" w:cs="Times New Roman"/>
          <w:bCs/>
          <w:sz w:val="28"/>
          <w:szCs w:val="28"/>
        </w:rPr>
        <w:t xml:space="preserve"> 32</w:t>
      </w:r>
      <w:r w:rsidR="00275249" w:rsidRPr="00CC3ABC">
        <w:rPr>
          <w:rFonts w:ascii="Times New Roman" w:hAnsi="Times New Roman" w:cs="Times New Roman"/>
          <w:bCs/>
          <w:sz w:val="28"/>
          <w:szCs w:val="28"/>
          <w:vertAlign w:val="superscript"/>
        </w:rPr>
        <w:t>1</w:t>
      </w:r>
      <w:r w:rsidR="00275249" w:rsidRPr="00CC3ABC">
        <w:rPr>
          <w:rFonts w:ascii="Times New Roman" w:hAnsi="Times New Roman" w:cs="Times New Roman"/>
          <w:bCs/>
          <w:sz w:val="28"/>
          <w:szCs w:val="28"/>
        </w:rPr>
        <w:t xml:space="preserve">. </w:t>
      </w:r>
      <w:r w:rsidR="00275249" w:rsidRPr="00CC3ABC">
        <w:rPr>
          <w:rFonts w:ascii="Times New Roman" w:hAnsi="Times New Roman" w:cs="Times New Roman"/>
          <w:sz w:val="28"/>
          <w:szCs w:val="28"/>
        </w:rPr>
        <w:t xml:space="preserve">Расходы органов местного самоуправления Северо-Енисейского района, муниципальных учреждений Северо-Енисейского района за счет безвозмездных поступлений, полученных от Президента Управляющей Компании «Южуралзолото Группа Компаний» Струкова Константина Ивановича в дар Северо-Енисейскому району </w:t>
      </w:r>
    </w:p>
    <w:p w:rsidR="00275249" w:rsidRPr="00275249" w:rsidRDefault="00CC3ABC" w:rsidP="00211064">
      <w:pPr>
        <w:spacing w:after="0"/>
        <w:ind w:firstLine="708"/>
        <w:jc w:val="both"/>
        <w:rPr>
          <w:rFonts w:ascii="Times New Roman" w:hAnsi="Times New Roman" w:cs="Times New Roman"/>
          <w:sz w:val="28"/>
          <w:szCs w:val="28"/>
        </w:rPr>
      </w:pPr>
      <w:r>
        <w:rPr>
          <w:rFonts w:ascii="Times New Roman" w:hAnsi="Times New Roman" w:cs="Times New Roman"/>
          <w:sz w:val="28"/>
          <w:szCs w:val="28"/>
        </w:rPr>
        <w:t>Б</w:t>
      </w:r>
      <w:r w:rsidR="00275249" w:rsidRPr="00275249">
        <w:rPr>
          <w:rFonts w:ascii="Times New Roman" w:hAnsi="Times New Roman" w:cs="Times New Roman"/>
          <w:sz w:val="28"/>
          <w:szCs w:val="28"/>
        </w:rPr>
        <w:t>езвозмездные поступления от Президента Управляющей Компании «Южуралзолото Группа Компаний» Струкова Константина Ивановича полученные и не использованные Администрацией Северо-Енисейского района в 2017 году на решение вопросов, не отнесенных к вопросам местного значения муниципального района в сумме 7 436,8 тыс. рублей</w:t>
      </w:r>
      <w:r w:rsidR="0028224E">
        <w:rPr>
          <w:rFonts w:ascii="Times New Roman" w:hAnsi="Times New Roman" w:cs="Times New Roman"/>
          <w:sz w:val="28"/>
          <w:szCs w:val="28"/>
        </w:rPr>
        <w:t xml:space="preserve"> направлены</w:t>
      </w:r>
      <w:r w:rsidR="00275249" w:rsidRPr="00275249">
        <w:rPr>
          <w:rFonts w:ascii="Times New Roman" w:hAnsi="Times New Roman" w:cs="Times New Roman"/>
          <w:sz w:val="28"/>
          <w:szCs w:val="28"/>
        </w:rPr>
        <w:t>, в том числе:</w:t>
      </w:r>
    </w:p>
    <w:p w:rsidR="00275249" w:rsidRPr="00275249" w:rsidRDefault="00275249" w:rsidP="00211064">
      <w:pPr>
        <w:spacing w:after="0"/>
        <w:ind w:firstLine="708"/>
        <w:jc w:val="both"/>
        <w:rPr>
          <w:rFonts w:ascii="Times New Roman" w:hAnsi="Times New Roman" w:cs="Times New Roman"/>
          <w:sz w:val="28"/>
          <w:szCs w:val="28"/>
        </w:rPr>
      </w:pPr>
      <w:r w:rsidRPr="00275249">
        <w:rPr>
          <w:rFonts w:ascii="Times New Roman" w:hAnsi="Times New Roman" w:cs="Times New Roman"/>
          <w:sz w:val="28"/>
          <w:szCs w:val="28"/>
        </w:rPr>
        <w:t>1) главному распорядителю бюджетных средств бюджета Северо-Енисейского района – Администрации Северо-Енисейского на реализацию мероприятий, предусмотренных подпрограммой 3. «Строительство, реконструкция, капитальный ремонт и техническое оснащение муниципальных объектов административно-социальной сферы» муниципальной программы «Управление муниципальным имуществом» в части приобретения</w:t>
      </w:r>
      <w:r w:rsidRPr="00275249">
        <w:rPr>
          <w:rFonts w:ascii="Times New Roman" w:hAnsi="Times New Roman" w:cs="Times New Roman"/>
          <w:color w:val="000000"/>
          <w:sz w:val="28"/>
          <w:szCs w:val="28"/>
        </w:rPr>
        <w:t xml:space="preserve"> </w:t>
      </w:r>
      <w:r w:rsidRPr="00275249">
        <w:rPr>
          <w:rFonts w:ascii="Times New Roman" w:hAnsi="Times New Roman" w:cs="Times New Roman"/>
          <w:sz w:val="28"/>
          <w:szCs w:val="28"/>
        </w:rPr>
        <w:t>двух автотранспортных средств, предназначенных для перевозки пассажиров за счет средств безвозмездных поступлений, полученных</w:t>
      </w:r>
      <w:r w:rsidRPr="00275249">
        <w:rPr>
          <w:rFonts w:ascii="Times New Roman" w:hAnsi="Times New Roman" w:cs="Times New Roman"/>
          <w:color w:val="FF0000"/>
          <w:sz w:val="28"/>
          <w:szCs w:val="28"/>
        </w:rPr>
        <w:t xml:space="preserve"> </w:t>
      </w:r>
      <w:r w:rsidRPr="00275249">
        <w:rPr>
          <w:rFonts w:ascii="Times New Roman" w:hAnsi="Times New Roman" w:cs="Times New Roman"/>
          <w:sz w:val="28"/>
          <w:szCs w:val="28"/>
        </w:rPr>
        <w:t>от Президента Управляющей Компании «Южуралзолото Группа Компаний» Струкова Константина Ивановича</w:t>
      </w:r>
      <w:r w:rsidRPr="00275249">
        <w:rPr>
          <w:rFonts w:ascii="Times New Roman" w:hAnsi="Times New Roman" w:cs="Times New Roman"/>
          <w:color w:val="FF0000"/>
          <w:sz w:val="28"/>
          <w:szCs w:val="28"/>
        </w:rPr>
        <w:t xml:space="preserve"> </w:t>
      </w:r>
      <w:r w:rsidRPr="00275249">
        <w:rPr>
          <w:rFonts w:ascii="Times New Roman" w:hAnsi="Times New Roman" w:cs="Times New Roman"/>
          <w:sz w:val="28"/>
          <w:szCs w:val="28"/>
        </w:rPr>
        <w:t xml:space="preserve">в 2018 году в сумме 6 152,3 тыс. рублей </w:t>
      </w:r>
      <w:r w:rsidR="0028224E">
        <w:rPr>
          <w:rFonts w:ascii="Times New Roman" w:hAnsi="Times New Roman" w:cs="Times New Roman"/>
          <w:sz w:val="28"/>
          <w:szCs w:val="28"/>
        </w:rPr>
        <w:t>исполнение составило 6 152,3 тыс. рублей или 100,0 %</w:t>
      </w:r>
      <w:r w:rsidRPr="00275249">
        <w:rPr>
          <w:rFonts w:ascii="Times New Roman" w:hAnsi="Times New Roman" w:cs="Times New Roman"/>
          <w:sz w:val="28"/>
          <w:szCs w:val="28"/>
        </w:rPr>
        <w:t>.</w:t>
      </w:r>
    </w:p>
    <w:p w:rsidR="00275249" w:rsidRPr="00275249" w:rsidRDefault="00275249" w:rsidP="00211064">
      <w:pPr>
        <w:spacing w:after="0"/>
        <w:ind w:firstLine="708"/>
        <w:jc w:val="both"/>
        <w:rPr>
          <w:rFonts w:ascii="Times New Roman" w:hAnsi="Times New Roman" w:cs="Times New Roman"/>
          <w:sz w:val="28"/>
          <w:szCs w:val="28"/>
        </w:rPr>
      </w:pPr>
      <w:r w:rsidRPr="00275249">
        <w:rPr>
          <w:rFonts w:ascii="Times New Roman" w:hAnsi="Times New Roman" w:cs="Times New Roman"/>
          <w:sz w:val="28"/>
          <w:szCs w:val="28"/>
        </w:rPr>
        <w:t xml:space="preserve">1)  главному распорядителю бюджетных средств бюджета Северо-Енисейского района – Управлению образования администрации Северо-Енисейского района на реализацию мероприятий, предусмотренных подпрограммой 3. «Сохранение и укрепление здоровья детей» и подпрограммой 4. «Развитие дошкольного, общего и дополнительного образования» муниципальной программы «Развитие образования» в части транспортных расходов по перевозке в 2018 году автомобильным транспортом по маршруту гп Северо-Енисейский – п. Тея – гп Северо-Енисейский учащихся муниципального бюджетного общеобразовательного </w:t>
      </w:r>
      <w:r w:rsidRPr="00275249">
        <w:rPr>
          <w:rFonts w:ascii="Times New Roman" w:hAnsi="Times New Roman" w:cs="Times New Roman"/>
          <w:sz w:val="28"/>
          <w:szCs w:val="28"/>
        </w:rPr>
        <w:lastRenderedPageBreak/>
        <w:t xml:space="preserve">учреждения «Тейская средняя школа № 3» и по маршруту гп Северо-Енисейский – п. Новая Калами – гп Северо-Енисейский учащихся муниципального бюджетного общеобразовательного учреждения «Новокаламинская средняя школа № 6», для посещения бассейна муниципального бюджетного физкультурно-оздоровительного учреждения «Бассейн «Аяхта» приобретения для муниципального бюджетного образовательного учреждения дополнительного образования «Северо-Енисейская детско-юношеская спортивная школа» снегохода, спортивного электронного табло, секционных сидений, акустической системы для крытой хоккейной коробки в п. Тея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 в 2018 году в сумме 1 002,0 тыс. рублей </w:t>
      </w:r>
      <w:r w:rsidR="0028224E">
        <w:rPr>
          <w:rFonts w:ascii="Times New Roman" w:hAnsi="Times New Roman" w:cs="Times New Roman"/>
          <w:sz w:val="28"/>
          <w:szCs w:val="28"/>
        </w:rPr>
        <w:t xml:space="preserve">исполнение составило 917,4 тыс. рублей или </w:t>
      </w:r>
      <w:r w:rsidR="001C0F90">
        <w:rPr>
          <w:rFonts w:ascii="Times New Roman" w:hAnsi="Times New Roman" w:cs="Times New Roman"/>
          <w:sz w:val="28"/>
          <w:szCs w:val="28"/>
        </w:rPr>
        <w:t>9</w:t>
      </w:r>
      <w:r w:rsidR="0028224E">
        <w:rPr>
          <w:rFonts w:ascii="Times New Roman" w:hAnsi="Times New Roman" w:cs="Times New Roman"/>
          <w:sz w:val="28"/>
          <w:szCs w:val="28"/>
        </w:rPr>
        <w:t>1</w:t>
      </w:r>
      <w:r w:rsidR="001C0F90">
        <w:rPr>
          <w:rFonts w:ascii="Times New Roman" w:hAnsi="Times New Roman" w:cs="Times New Roman"/>
          <w:sz w:val="28"/>
          <w:szCs w:val="28"/>
        </w:rPr>
        <w:t>,6</w:t>
      </w:r>
      <w:r w:rsidR="0028224E">
        <w:rPr>
          <w:rFonts w:ascii="Times New Roman" w:hAnsi="Times New Roman" w:cs="Times New Roman"/>
          <w:sz w:val="28"/>
          <w:szCs w:val="28"/>
        </w:rPr>
        <w:t xml:space="preserve"> %</w:t>
      </w:r>
      <w:r w:rsidRPr="00275249">
        <w:rPr>
          <w:rFonts w:ascii="Times New Roman" w:hAnsi="Times New Roman" w:cs="Times New Roman"/>
          <w:sz w:val="28"/>
          <w:szCs w:val="28"/>
        </w:rPr>
        <w:t>.</w:t>
      </w:r>
    </w:p>
    <w:p w:rsidR="001C0F90" w:rsidRPr="00275249" w:rsidRDefault="00275249" w:rsidP="00211064">
      <w:pPr>
        <w:spacing w:after="0"/>
        <w:ind w:firstLine="708"/>
        <w:jc w:val="both"/>
        <w:rPr>
          <w:rFonts w:ascii="Times New Roman" w:hAnsi="Times New Roman" w:cs="Times New Roman"/>
          <w:sz w:val="28"/>
          <w:szCs w:val="28"/>
        </w:rPr>
      </w:pPr>
      <w:r w:rsidRPr="00275249">
        <w:rPr>
          <w:rFonts w:ascii="Times New Roman" w:hAnsi="Times New Roman" w:cs="Times New Roman"/>
          <w:sz w:val="28"/>
          <w:szCs w:val="28"/>
        </w:rPr>
        <w:t xml:space="preserve">2) главному распорядителю бюджетных средств бюджета Северо-Енисейского района – Отделу культуры администрации Северо-Енисейского района на реализацию мероприятий, предусмотренных подпрограммой 2. «Поддержка искусства и народного творчества» муниципальной программы «Развитие культуры» по приобретению пианино для муниципального бюджетного учреждения дополнительного образования «Северо-Енисейская детская школа искусств»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 в 2018 году в сумме 282,5 тыс. рублей </w:t>
      </w:r>
      <w:r w:rsidR="001C0F90">
        <w:rPr>
          <w:rFonts w:ascii="Times New Roman" w:hAnsi="Times New Roman" w:cs="Times New Roman"/>
          <w:sz w:val="28"/>
          <w:szCs w:val="28"/>
        </w:rPr>
        <w:t>исполнение составило 282,5 тыс. рублей или 100,0 %</w:t>
      </w:r>
      <w:r w:rsidR="001C0F90" w:rsidRPr="00275249">
        <w:rPr>
          <w:rFonts w:ascii="Times New Roman" w:hAnsi="Times New Roman" w:cs="Times New Roman"/>
          <w:sz w:val="28"/>
          <w:szCs w:val="28"/>
        </w:rPr>
        <w:t>.</w:t>
      </w:r>
    </w:p>
    <w:p w:rsidR="00275249" w:rsidRPr="00275249" w:rsidRDefault="00275249" w:rsidP="00211064">
      <w:pPr>
        <w:autoSpaceDE w:val="0"/>
        <w:autoSpaceDN w:val="0"/>
        <w:adjustRightInd w:val="0"/>
        <w:spacing w:after="0"/>
        <w:ind w:firstLine="700"/>
        <w:jc w:val="both"/>
        <w:outlineLvl w:val="2"/>
        <w:rPr>
          <w:rFonts w:ascii="Times New Roman" w:hAnsi="Times New Roman" w:cs="Times New Roman"/>
          <w:sz w:val="28"/>
          <w:szCs w:val="28"/>
        </w:rPr>
      </w:pPr>
    </w:p>
    <w:p w:rsidR="00C415AA" w:rsidRPr="00226F9E" w:rsidRDefault="00343114" w:rsidP="00211064">
      <w:pPr>
        <w:autoSpaceDE w:val="0"/>
        <w:autoSpaceDN w:val="0"/>
        <w:adjustRightInd w:val="0"/>
        <w:spacing w:after="0"/>
        <w:ind w:firstLine="708"/>
        <w:jc w:val="both"/>
        <w:outlineLvl w:val="2"/>
        <w:rPr>
          <w:rFonts w:ascii="Times New Roman" w:hAnsi="Times New Roman" w:cs="Times New Roman"/>
          <w:sz w:val="28"/>
          <w:szCs w:val="28"/>
        </w:rPr>
      </w:pPr>
      <w:bookmarkStart w:id="48" w:name="_Toc389079337"/>
      <w:r w:rsidRPr="00226F9E">
        <w:rPr>
          <w:rFonts w:ascii="Times New Roman" w:hAnsi="Times New Roman" w:cs="Times New Roman"/>
          <w:bCs/>
          <w:sz w:val="28"/>
          <w:szCs w:val="28"/>
        </w:rPr>
        <w:t xml:space="preserve">По статье </w:t>
      </w:r>
      <w:bookmarkEnd w:id="48"/>
      <w:r w:rsidR="00C415AA" w:rsidRPr="00226F9E">
        <w:rPr>
          <w:rFonts w:ascii="Times New Roman" w:hAnsi="Times New Roman" w:cs="Times New Roman"/>
          <w:sz w:val="28"/>
          <w:szCs w:val="28"/>
        </w:rPr>
        <w:t>3</w:t>
      </w:r>
      <w:r w:rsidR="001C0F90">
        <w:rPr>
          <w:rFonts w:ascii="Times New Roman" w:hAnsi="Times New Roman" w:cs="Times New Roman"/>
          <w:sz w:val="28"/>
          <w:szCs w:val="28"/>
        </w:rPr>
        <w:t>2</w:t>
      </w:r>
      <w:r w:rsidR="001C0F90">
        <w:rPr>
          <w:rFonts w:ascii="Times New Roman" w:hAnsi="Times New Roman" w:cs="Times New Roman"/>
          <w:sz w:val="28"/>
          <w:szCs w:val="28"/>
          <w:vertAlign w:val="superscript"/>
        </w:rPr>
        <w:t>2</w:t>
      </w:r>
      <w:r w:rsidR="00C415AA" w:rsidRPr="00226F9E">
        <w:rPr>
          <w:rFonts w:ascii="Times New Roman" w:hAnsi="Times New Roman" w:cs="Times New Roman"/>
          <w:sz w:val="28"/>
          <w:szCs w:val="28"/>
        </w:rPr>
        <w:t>. Муниципальный внутренни</w:t>
      </w:r>
      <w:r w:rsidR="00A911C3">
        <w:rPr>
          <w:rFonts w:ascii="Times New Roman" w:hAnsi="Times New Roman" w:cs="Times New Roman"/>
          <w:sz w:val="28"/>
          <w:szCs w:val="28"/>
        </w:rPr>
        <w:t>й долг</w:t>
      </w:r>
      <w:r w:rsidR="00C415AA" w:rsidRPr="00226F9E">
        <w:rPr>
          <w:rFonts w:ascii="Times New Roman" w:hAnsi="Times New Roman" w:cs="Times New Roman"/>
          <w:sz w:val="28"/>
          <w:szCs w:val="28"/>
        </w:rPr>
        <w:t xml:space="preserve"> Северо-Енисейского района</w:t>
      </w:r>
    </w:p>
    <w:p w:rsidR="00A911C3" w:rsidRDefault="00A911C3" w:rsidP="00211064">
      <w:pPr>
        <w:spacing w:before="120" w:after="0"/>
        <w:ind w:firstLine="544"/>
        <w:jc w:val="both"/>
        <w:rPr>
          <w:rFonts w:ascii="Times New Roman" w:hAnsi="Times New Roman" w:cs="Times New Roman"/>
          <w:sz w:val="28"/>
          <w:szCs w:val="28"/>
        </w:rPr>
      </w:pPr>
      <w:r>
        <w:rPr>
          <w:rFonts w:ascii="Times New Roman" w:hAnsi="Times New Roman" w:cs="Times New Roman"/>
          <w:sz w:val="28"/>
          <w:szCs w:val="28"/>
        </w:rPr>
        <w:t>Фактический м</w:t>
      </w:r>
      <w:r w:rsidR="00C415AA" w:rsidRPr="00226F9E">
        <w:rPr>
          <w:rFonts w:ascii="Times New Roman" w:hAnsi="Times New Roman" w:cs="Times New Roman"/>
          <w:sz w:val="28"/>
          <w:szCs w:val="28"/>
        </w:rPr>
        <w:t>униципальный</w:t>
      </w:r>
      <w:r w:rsidR="00343114" w:rsidRPr="00226F9E">
        <w:rPr>
          <w:rFonts w:ascii="Times New Roman" w:hAnsi="Times New Roman" w:cs="Times New Roman"/>
          <w:sz w:val="28"/>
          <w:szCs w:val="28"/>
        </w:rPr>
        <w:t xml:space="preserve"> долг </w:t>
      </w:r>
      <w:r w:rsidR="00C415AA" w:rsidRPr="00226F9E">
        <w:rPr>
          <w:rFonts w:ascii="Times New Roman" w:hAnsi="Times New Roman" w:cs="Times New Roman"/>
          <w:sz w:val="28"/>
          <w:szCs w:val="28"/>
        </w:rPr>
        <w:t>Северо-Енисейского района</w:t>
      </w:r>
      <w:r w:rsidR="00343114" w:rsidRPr="00226F9E">
        <w:rPr>
          <w:rFonts w:ascii="Times New Roman" w:hAnsi="Times New Roman" w:cs="Times New Roman"/>
          <w:sz w:val="28"/>
          <w:szCs w:val="28"/>
        </w:rPr>
        <w:t xml:space="preserve"> по состоянию на 1 января 201</w:t>
      </w:r>
      <w:r>
        <w:rPr>
          <w:rFonts w:ascii="Times New Roman" w:hAnsi="Times New Roman" w:cs="Times New Roman"/>
          <w:sz w:val="28"/>
          <w:szCs w:val="28"/>
        </w:rPr>
        <w:t>8</w:t>
      </w:r>
      <w:r w:rsidR="00343114" w:rsidRPr="00226F9E">
        <w:rPr>
          <w:rFonts w:ascii="Times New Roman" w:hAnsi="Times New Roman" w:cs="Times New Roman"/>
          <w:sz w:val="28"/>
          <w:szCs w:val="28"/>
        </w:rPr>
        <w:t xml:space="preserve"> года составил </w:t>
      </w:r>
      <w:r w:rsidR="00C415AA" w:rsidRPr="00226F9E">
        <w:rPr>
          <w:rFonts w:ascii="Times New Roman" w:hAnsi="Times New Roman" w:cs="Times New Roman"/>
          <w:sz w:val="28"/>
          <w:szCs w:val="28"/>
        </w:rPr>
        <w:t>0,0</w:t>
      </w:r>
      <w:r w:rsidR="00343114" w:rsidRPr="00226F9E">
        <w:rPr>
          <w:rFonts w:ascii="Times New Roman" w:hAnsi="Times New Roman" w:cs="Times New Roman"/>
          <w:sz w:val="28"/>
          <w:szCs w:val="28"/>
        </w:rPr>
        <w:t xml:space="preserve"> тыс. рублей</w:t>
      </w:r>
      <w:r w:rsidR="00EB0410">
        <w:rPr>
          <w:rFonts w:ascii="Times New Roman" w:hAnsi="Times New Roman" w:cs="Times New Roman"/>
          <w:sz w:val="28"/>
          <w:szCs w:val="28"/>
        </w:rPr>
        <w:t>, по</w:t>
      </w:r>
      <w:r>
        <w:rPr>
          <w:rFonts w:ascii="Times New Roman" w:hAnsi="Times New Roman" w:cs="Times New Roman"/>
          <w:sz w:val="28"/>
          <w:szCs w:val="28"/>
        </w:rPr>
        <w:t xml:space="preserve"> </w:t>
      </w:r>
      <w:r w:rsidR="00EB0410" w:rsidRPr="00226F9E">
        <w:rPr>
          <w:rFonts w:ascii="Times New Roman" w:hAnsi="Times New Roman" w:cs="Times New Roman"/>
          <w:sz w:val="28"/>
          <w:szCs w:val="28"/>
        </w:rPr>
        <w:t>состоянию на 1 января 201</w:t>
      </w:r>
      <w:r>
        <w:rPr>
          <w:rFonts w:ascii="Times New Roman" w:hAnsi="Times New Roman" w:cs="Times New Roman"/>
          <w:sz w:val="28"/>
          <w:szCs w:val="28"/>
        </w:rPr>
        <w:t>9</w:t>
      </w:r>
      <w:r w:rsidR="00EB0410" w:rsidRPr="00226F9E">
        <w:rPr>
          <w:rFonts w:ascii="Times New Roman" w:hAnsi="Times New Roman" w:cs="Times New Roman"/>
          <w:sz w:val="28"/>
          <w:szCs w:val="28"/>
        </w:rPr>
        <w:t xml:space="preserve"> года составил </w:t>
      </w:r>
      <w:r>
        <w:rPr>
          <w:rFonts w:ascii="Times New Roman" w:hAnsi="Times New Roman" w:cs="Times New Roman"/>
          <w:sz w:val="28"/>
          <w:szCs w:val="28"/>
        </w:rPr>
        <w:t>285 000</w:t>
      </w:r>
      <w:r w:rsidR="00EB0410" w:rsidRPr="00226F9E">
        <w:rPr>
          <w:rFonts w:ascii="Times New Roman" w:hAnsi="Times New Roman" w:cs="Times New Roman"/>
          <w:sz w:val="28"/>
          <w:szCs w:val="28"/>
        </w:rPr>
        <w:t>,0 тыс. рублей</w:t>
      </w:r>
      <w:r>
        <w:rPr>
          <w:rFonts w:ascii="Times New Roman" w:hAnsi="Times New Roman" w:cs="Times New Roman"/>
          <w:sz w:val="28"/>
          <w:szCs w:val="28"/>
        </w:rPr>
        <w:t>,</w:t>
      </w:r>
      <w:r w:rsidR="006F585D" w:rsidRPr="006F585D">
        <w:rPr>
          <w:sz w:val="28"/>
          <w:szCs w:val="28"/>
        </w:rPr>
        <w:t xml:space="preserve"> </w:t>
      </w:r>
      <w:r w:rsidR="006F585D" w:rsidRPr="006F585D">
        <w:rPr>
          <w:rFonts w:ascii="Times New Roman" w:hAnsi="Times New Roman" w:cs="Times New Roman"/>
          <w:sz w:val="28"/>
          <w:szCs w:val="28"/>
        </w:rPr>
        <w:t xml:space="preserve">в том числе по </w:t>
      </w:r>
      <w:r w:rsidR="006F585D">
        <w:rPr>
          <w:rFonts w:ascii="Times New Roman" w:hAnsi="Times New Roman" w:cs="Times New Roman"/>
          <w:sz w:val="28"/>
          <w:szCs w:val="28"/>
        </w:rPr>
        <w:t xml:space="preserve">муниципальным </w:t>
      </w:r>
      <w:r w:rsidR="006F585D" w:rsidRPr="006F585D">
        <w:rPr>
          <w:rFonts w:ascii="Times New Roman" w:hAnsi="Times New Roman" w:cs="Times New Roman"/>
          <w:sz w:val="28"/>
          <w:szCs w:val="28"/>
        </w:rPr>
        <w:t xml:space="preserve">гарантиям – </w:t>
      </w:r>
      <w:r w:rsidR="006F585D">
        <w:rPr>
          <w:rFonts w:ascii="Times New Roman" w:hAnsi="Times New Roman" w:cs="Times New Roman"/>
          <w:sz w:val="28"/>
          <w:szCs w:val="28"/>
        </w:rPr>
        <w:t>0,0</w:t>
      </w:r>
      <w:r w:rsidR="006F585D" w:rsidRPr="006F585D">
        <w:rPr>
          <w:rFonts w:ascii="Times New Roman" w:hAnsi="Times New Roman" w:cs="Times New Roman"/>
          <w:sz w:val="28"/>
          <w:szCs w:val="28"/>
        </w:rPr>
        <w:t> тыс. рублей</w:t>
      </w:r>
      <w:r w:rsidR="006F585D">
        <w:rPr>
          <w:rFonts w:ascii="Times New Roman" w:hAnsi="Times New Roman" w:cs="Times New Roman"/>
          <w:sz w:val="28"/>
          <w:szCs w:val="28"/>
        </w:rPr>
        <w:t>,</w:t>
      </w:r>
      <w:r>
        <w:rPr>
          <w:rFonts w:ascii="Times New Roman" w:hAnsi="Times New Roman" w:cs="Times New Roman"/>
          <w:sz w:val="28"/>
          <w:szCs w:val="28"/>
        </w:rPr>
        <w:t xml:space="preserve"> что </w:t>
      </w:r>
      <w:r w:rsidRPr="00A911C3">
        <w:rPr>
          <w:sz w:val="28"/>
          <w:szCs w:val="28"/>
        </w:rPr>
        <w:t xml:space="preserve"> </w:t>
      </w:r>
      <w:r w:rsidRPr="00A911C3">
        <w:rPr>
          <w:rFonts w:ascii="Times New Roman" w:hAnsi="Times New Roman" w:cs="Times New Roman"/>
          <w:sz w:val="28"/>
          <w:szCs w:val="28"/>
        </w:rPr>
        <w:t>находится в рамках</w:t>
      </w:r>
      <w:r w:rsidRPr="00A911C3">
        <w:rPr>
          <w:sz w:val="28"/>
          <w:szCs w:val="28"/>
        </w:rPr>
        <w:t xml:space="preserve"> </w:t>
      </w:r>
      <w:r w:rsidRPr="00A911C3">
        <w:rPr>
          <w:rFonts w:ascii="Times New Roman" w:hAnsi="Times New Roman" w:cs="Times New Roman"/>
          <w:sz w:val="28"/>
          <w:szCs w:val="28"/>
        </w:rPr>
        <w:t xml:space="preserve">верхнего предела, установленного для показателей </w:t>
      </w:r>
      <w:r>
        <w:rPr>
          <w:rFonts w:ascii="Times New Roman" w:hAnsi="Times New Roman" w:cs="Times New Roman"/>
          <w:sz w:val="28"/>
          <w:szCs w:val="28"/>
        </w:rPr>
        <w:t xml:space="preserve">муниципального </w:t>
      </w:r>
      <w:r w:rsidRPr="00A911C3">
        <w:rPr>
          <w:rFonts w:ascii="Times New Roman" w:hAnsi="Times New Roman" w:cs="Times New Roman"/>
          <w:sz w:val="28"/>
          <w:szCs w:val="28"/>
        </w:rPr>
        <w:t>долга  в статье 3</w:t>
      </w:r>
      <w:r>
        <w:rPr>
          <w:rFonts w:ascii="Times New Roman" w:hAnsi="Times New Roman" w:cs="Times New Roman"/>
          <w:sz w:val="28"/>
          <w:szCs w:val="28"/>
        </w:rPr>
        <w:t>3</w:t>
      </w:r>
      <w:r w:rsidRPr="00A911C3">
        <w:rPr>
          <w:rFonts w:ascii="Times New Roman" w:hAnsi="Times New Roman" w:cs="Times New Roman"/>
          <w:sz w:val="28"/>
          <w:szCs w:val="28"/>
        </w:rPr>
        <w:t xml:space="preserve"> решения Северо-Енисейского районного Совета депутатов от 01.12.2017 года № 365-31 «О бюджете Северо-Енисейского района на 2018 год и плановый период 2019 - 2020 годов»</w:t>
      </w:r>
      <w:r w:rsidR="00EB0410" w:rsidRPr="00226F9E">
        <w:rPr>
          <w:rFonts w:ascii="Times New Roman" w:hAnsi="Times New Roman" w:cs="Times New Roman"/>
          <w:sz w:val="28"/>
          <w:szCs w:val="28"/>
        </w:rPr>
        <w:t>.</w:t>
      </w:r>
      <w:r w:rsidR="00EB0410">
        <w:rPr>
          <w:rFonts w:ascii="Times New Roman" w:hAnsi="Times New Roman" w:cs="Times New Roman"/>
          <w:sz w:val="28"/>
          <w:szCs w:val="28"/>
        </w:rPr>
        <w:t xml:space="preserve"> </w:t>
      </w:r>
    </w:p>
    <w:p w:rsidR="006F585D" w:rsidRPr="006F585D" w:rsidRDefault="00343114" w:rsidP="00211064">
      <w:pPr>
        <w:spacing w:before="120" w:after="0"/>
        <w:ind w:firstLine="544"/>
        <w:jc w:val="both"/>
        <w:rPr>
          <w:rFonts w:ascii="Times New Roman" w:hAnsi="Times New Roman" w:cs="Times New Roman"/>
          <w:sz w:val="28"/>
          <w:szCs w:val="28"/>
        </w:rPr>
      </w:pPr>
      <w:r w:rsidRPr="00226F9E">
        <w:rPr>
          <w:rFonts w:ascii="Times New Roman" w:hAnsi="Times New Roman" w:cs="Times New Roman"/>
          <w:sz w:val="28"/>
          <w:szCs w:val="28"/>
        </w:rPr>
        <w:t xml:space="preserve">Предельный объем </w:t>
      </w:r>
      <w:r w:rsidR="001C0184" w:rsidRPr="00226F9E">
        <w:rPr>
          <w:rFonts w:ascii="Times New Roman" w:hAnsi="Times New Roman" w:cs="Times New Roman"/>
          <w:sz w:val="28"/>
          <w:szCs w:val="28"/>
        </w:rPr>
        <w:t>муниципального</w:t>
      </w:r>
      <w:r w:rsidRPr="00226F9E">
        <w:rPr>
          <w:rFonts w:ascii="Times New Roman" w:hAnsi="Times New Roman" w:cs="Times New Roman"/>
          <w:sz w:val="28"/>
          <w:szCs w:val="28"/>
        </w:rPr>
        <w:t xml:space="preserve"> долга на 201</w:t>
      </w:r>
      <w:r w:rsidR="00A911C3">
        <w:rPr>
          <w:rFonts w:ascii="Times New Roman" w:hAnsi="Times New Roman" w:cs="Times New Roman"/>
          <w:sz w:val="28"/>
          <w:szCs w:val="28"/>
        </w:rPr>
        <w:t>8</w:t>
      </w:r>
      <w:r w:rsidRPr="00226F9E">
        <w:rPr>
          <w:rFonts w:ascii="Times New Roman" w:hAnsi="Times New Roman" w:cs="Times New Roman"/>
          <w:sz w:val="28"/>
          <w:szCs w:val="28"/>
        </w:rPr>
        <w:t xml:space="preserve"> год был установлен в размере </w:t>
      </w:r>
      <w:r w:rsidR="007928CB">
        <w:rPr>
          <w:rFonts w:ascii="Times New Roman" w:hAnsi="Times New Roman" w:cs="Times New Roman"/>
          <w:sz w:val="28"/>
          <w:szCs w:val="28"/>
        </w:rPr>
        <w:t>1 3</w:t>
      </w:r>
      <w:r w:rsidR="00A911C3">
        <w:rPr>
          <w:rFonts w:ascii="Times New Roman" w:hAnsi="Times New Roman" w:cs="Times New Roman"/>
          <w:sz w:val="28"/>
          <w:szCs w:val="28"/>
        </w:rPr>
        <w:t>70</w:t>
      </w:r>
      <w:r w:rsidR="007928CB">
        <w:rPr>
          <w:rFonts w:ascii="Times New Roman" w:hAnsi="Times New Roman" w:cs="Times New Roman"/>
          <w:sz w:val="28"/>
          <w:szCs w:val="28"/>
        </w:rPr>
        <w:t> </w:t>
      </w:r>
      <w:r w:rsidR="00DC2E3E">
        <w:rPr>
          <w:rFonts w:ascii="Times New Roman" w:hAnsi="Times New Roman" w:cs="Times New Roman"/>
          <w:sz w:val="28"/>
          <w:szCs w:val="28"/>
        </w:rPr>
        <w:t>9</w:t>
      </w:r>
      <w:r w:rsidR="00A911C3">
        <w:rPr>
          <w:rFonts w:ascii="Times New Roman" w:hAnsi="Times New Roman" w:cs="Times New Roman"/>
          <w:sz w:val="28"/>
          <w:szCs w:val="28"/>
        </w:rPr>
        <w:t>04</w:t>
      </w:r>
      <w:r w:rsidR="007928CB">
        <w:rPr>
          <w:rFonts w:ascii="Times New Roman" w:hAnsi="Times New Roman" w:cs="Times New Roman"/>
          <w:sz w:val="28"/>
          <w:szCs w:val="28"/>
        </w:rPr>
        <w:t>,</w:t>
      </w:r>
      <w:r w:rsidR="00A911C3">
        <w:rPr>
          <w:rFonts w:ascii="Times New Roman" w:hAnsi="Times New Roman" w:cs="Times New Roman"/>
          <w:sz w:val="28"/>
          <w:szCs w:val="28"/>
        </w:rPr>
        <w:t>8</w:t>
      </w:r>
      <w:r w:rsidR="001C0184" w:rsidRPr="00226F9E">
        <w:rPr>
          <w:rFonts w:ascii="Times New Roman" w:hAnsi="Times New Roman" w:cs="Times New Roman"/>
          <w:sz w:val="28"/>
          <w:szCs w:val="28"/>
        </w:rPr>
        <w:t xml:space="preserve"> тыс. рублей</w:t>
      </w:r>
      <w:r w:rsidR="006F585D">
        <w:rPr>
          <w:rFonts w:ascii="Times New Roman" w:hAnsi="Times New Roman" w:cs="Times New Roman"/>
          <w:sz w:val="28"/>
          <w:szCs w:val="28"/>
        </w:rPr>
        <w:t>,</w:t>
      </w:r>
      <w:r w:rsidR="006F585D" w:rsidRPr="006F585D">
        <w:rPr>
          <w:sz w:val="28"/>
          <w:szCs w:val="28"/>
        </w:rPr>
        <w:t xml:space="preserve"> </w:t>
      </w:r>
      <w:r w:rsidR="006F585D" w:rsidRPr="006F585D">
        <w:rPr>
          <w:rFonts w:ascii="Times New Roman" w:hAnsi="Times New Roman" w:cs="Times New Roman"/>
          <w:sz w:val="28"/>
          <w:szCs w:val="28"/>
        </w:rPr>
        <w:t>в том числе по муниципальным гарантиям – 0,0 тыс. рублей)</w:t>
      </w:r>
      <w:r w:rsidR="006F585D">
        <w:rPr>
          <w:rFonts w:ascii="Times New Roman" w:hAnsi="Times New Roman" w:cs="Times New Roman"/>
          <w:sz w:val="28"/>
          <w:szCs w:val="28"/>
        </w:rPr>
        <w:t xml:space="preserve"> по фактическим поступлениям </w:t>
      </w:r>
      <w:r w:rsidR="00914007">
        <w:rPr>
          <w:rFonts w:ascii="Times New Roman" w:hAnsi="Times New Roman" w:cs="Times New Roman"/>
          <w:sz w:val="28"/>
          <w:szCs w:val="28"/>
        </w:rPr>
        <w:t>п</w:t>
      </w:r>
      <w:r w:rsidR="00914007" w:rsidRPr="00226F9E">
        <w:rPr>
          <w:rFonts w:ascii="Times New Roman" w:hAnsi="Times New Roman" w:cs="Times New Roman"/>
          <w:sz w:val="28"/>
          <w:szCs w:val="28"/>
        </w:rPr>
        <w:t xml:space="preserve">редельный объем муниципального долга </w:t>
      </w:r>
      <w:r w:rsidR="006F585D">
        <w:rPr>
          <w:rFonts w:ascii="Times New Roman" w:hAnsi="Times New Roman" w:cs="Times New Roman"/>
          <w:sz w:val="28"/>
          <w:szCs w:val="28"/>
        </w:rPr>
        <w:t>составил 1 090 309,1 тыс. рублей</w:t>
      </w:r>
      <w:r w:rsidR="006F585D" w:rsidRPr="006F585D">
        <w:rPr>
          <w:rFonts w:ascii="Times New Roman" w:hAnsi="Times New Roman" w:cs="Times New Roman"/>
          <w:sz w:val="28"/>
          <w:szCs w:val="28"/>
        </w:rPr>
        <w:t>.</w:t>
      </w:r>
    </w:p>
    <w:p w:rsidR="00A911C3" w:rsidRPr="006F585D" w:rsidRDefault="00A911C3" w:rsidP="00211064">
      <w:pPr>
        <w:spacing w:before="120" w:after="0"/>
        <w:ind w:firstLine="544"/>
        <w:jc w:val="both"/>
        <w:rPr>
          <w:rFonts w:ascii="Times New Roman" w:hAnsi="Times New Roman" w:cs="Times New Roman"/>
          <w:sz w:val="28"/>
          <w:szCs w:val="28"/>
        </w:rPr>
      </w:pPr>
      <w:r w:rsidRPr="006F585D">
        <w:rPr>
          <w:rFonts w:ascii="Times New Roman" w:hAnsi="Times New Roman" w:cs="Times New Roman"/>
          <w:sz w:val="28"/>
          <w:szCs w:val="28"/>
        </w:rPr>
        <w:lastRenderedPageBreak/>
        <w:t xml:space="preserve">Соотношение объема </w:t>
      </w:r>
      <w:r w:rsidR="006F585D" w:rsidRPr="006F585D">
        <w:rPr>
          <w:rFonts w:ascii="Times New Roman" w:hAnsi="Times New Roman" w:cs="Times New Roman"/>
          <w:sz w:val="28"/>
          <w:szCs w:val="28"/>
        </w:rPr>
        <w:t>муниципального</w:t>
      </w:r>
      <w:r w:rsidRPr="006F585D">
        <w:rPr>
          <w:rFonts w:ascii="Times New Roman" w:hAnsi="Times New Roman" w:cs="Times New Roman"/>
          <w:sz w:val="28"/>
          <w:szCs w:val="28"/>
        </w:rPr>
        <w:t xml:space="preserve"> долга к объему собственных доходов (доходы за вычетом безвозмездных поступлений) составило на 1 января 201</w:t>
      </w:r>
      <w:r w:rsidR="006F585D" w:rsidRPr="006F585D">
        <w:rPr>
          <w:rFonts w:ascii="Times New Roman" w:hAnsi="Times New Roman" w:cs="Times New Roman"/>
          <w:sz w:val="28"/>
          <w:szCs w:val="28"/>
        </w:rPr>
        <w:t>9</w:t>
      </w:r>
      <w:r w:rsidRPr="006F585D">
        <w:rPr>
          <w:rFonts w:ascii="Times New Roman" w:hAnsi="Times New Roman" w:cs="Times New Roman"/>
          <w:sz w:val="28"/>
          <w:szCs w:val="28"/>
        </w:rPr>
        <w:t xml:space="preserve"> года </w:t>
      </w:r>
      <w:r w:rsidR="006F585D" w:rsidRPr="006F585D">
        <w:rPr>
          <w:rFonts w:ascii="Times New Roman" w:hAnsi="Times New Roman" w:cs="Times New Roman"/>
          <w:sz w:val="28"/>
          <w:szCs w:val="28"/>
        </w:rPr>
        <w:t>26</w:t>
      </w:r>
      <w:r w:rsidRPr="006F585D">
        <w:rPr>
          <w:rFonts w:ascii="Times New Roman" w:hAnsi="Times New Roman" w:cs="Times New Roman"/>
          <w:sz w:val="28"/>
          <w:szCs w:val="28"/>
        </w:rPr>
        <w:t>,</w:t>
      </w:r>
      <w:r w:rsidR="006F585D" w:rsidRPr="006F585D">
        <w:rPr>
          <w:rFonts w:ascii="Times New Roman" w:hAnsi="Times New Roman" w:cs="Times New Roman"/>
          <w:sz w:val="28"/>
          <w:szCs w:val="28"/>
        </w:rPr>
        <w:t>13</w:t>
      </w:r>
      <w:r w:rsidRPr="006F585D">
        <w:rPr>
          <w:rFonts w:ascii="Times New Roman" w:hAnsi="Times New Roman" w:cs="Times New Roman"/>
          <w:sz w:val="28"/>
          <w:szCs w:val="28"/>
        </w:rPr>
        <w:t xml:space="preserve">% (на 1 января 2017 года – </w:t>
      </w:r>
      <w:r w:rsidR="006F585D" w:rsidRPr="006F585D">
        <w:rPr>
          <w:rFonts w:ascii="Times New Roman" w:hAnsi="Times New Roman" w:cs="Times New Roman"/>
          <w:sz w:val="28"/>
          <w:szCs w:val="28"/>
        </w:rPr>
        <w:t>0</w:t>
      </w:r>
      <w:r w:rsidRPr="006F585D">
        <w:rPr>
          <w:rFonts w:ascii="Times New Roman" w:hAnsi="Times New Roman" w:cs="Times New Roman"/>
          <w:sz w:val="28"/>
          <w:szCs w:val="28"/>
        </w:rPr>
        <w:t>,</w:t>
      </w:r>
      <w:r w:rsidR="006F585D" w:rsidRPr="006F585D">
        <w:rPr>
          <w:rFonts w:ascii="Times New Roman" w:hAnsi="Times New Roman" w:cs="Times New Roman"/>
          <w:sz w:val="28"/>
          <w:szCs w:val="28"/>
        </w:rPr>
        <w:t>0</w:t>
      </w:r>
      <w:r w:rsidRPr="006F585D">
        <w:rPr>
          <w:rFonts w:ascii="Times New Roman" w:hAnsi="Times New Roman" w:cs="Times New Roman"/>
          <w:sz w:val="28"/>
          <w:szCs w:val="28"/>
        </w:rPr>
        <w:t>%)</w:t>
      </w:r>
      <w:r w:rsidR="006F585D">
        <w:rPr>
          <w:rFonts w:ascii="Times New Roman" w:hAnsi="Times New Roman" w:cs="Times New Roman"/>
          <w:sz w:val="28"/>
          <w:szCs w:val="28"/>
        </w:rPr>
        <w:t>, что значительно ниже предельного значения</w:t>
      </w:r>
      <w:r w:rsidRPr="006F585D">
        <w:rPr>
          <w:rFonts w:ascii="Times New Roman" w:hAnsi="Times New Roman" w:cs="Times New Roman"/>
          <w:sz w:val="28"/>
          <w:szCs w:val="28"/>
        </w:rPr>
        <w:t>.</w:t>
      </w:r>
    </w:p>
    <w:p w:rsidR="005B4256" w:rsidRDefault="005B4256">
      <w:pPr>
        <w:spacing w:after="0" w:line="240" w:lineRule="auto"/>
        <w:jc w:val="both"/>
        <w:rPr>
          <w:rFonts w:ascii="Times New Roman" w:eastAsia="Times New Roman" w:hAnsi="Times New Roman" w:cs="Times New Roman"/>
          <w:sz w:val="28"/>
        </w:rPr>
      </w:pP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Заместитель главы района по финансам</w:t>
      </w: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 бюджетному</w:t>
      </w:r>
      <w:r w:rsidR="004A70E3">
        <w:rPr>
          <w:rFonts w:ascii="Times New Roman" w:eastAsia="Times New Roman" w:hAnsi="Times New Roman" w:cs="Times New Roman"/>
          <w:sz w:val="28"/>
        </w:rPr>
        <w:t xml:space="preserve"> </w:t>
      </w:r>
      <w:r>
        <w:rPr>
          <w:rFonts w:ascii="Times New Roman" w:eastAsia="Times New Roman" w:hAnsi="Times New Roman" w:cs="Times New Roman"/>
          <w:sz w:val="28"/>
        </w:rPr>
        <w:t>устройству</w:t>
      </w:r>
      <w:r w:rsidR="004A70E3">
        <w:rPr>
          <w:rFonts w:ascii="Times New Roman" w:eastAsia="Times New Roman" w:hAnsi="Times New Roman" w:cs="Times New Roman"/>
          <w:sz w:val="28"/>
        </w:rPr>
        <w:t>,</w:t>
      </w:r>
      <w:r>
        <w:rPr>
          <w:rFonts w:ascii="Times New Roman" w:eastAsia="Times New Roman" w:hAnsi="Times New Roman" w:cs="Times New Roman"/>
          <w:sz w:val="28"/>
        </w:rPr>
        <w:t xml:space="preserve"> руководитель </w:t>
      </w:r>
    </w:p>
    <w:p w:rsidR="00FF23B2"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Финансового</w:t>
      </w:r>
      <w:r w:rsidR="00F3536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управления администрации </w:t>
      </w:r>
    </w:p>
    <w:p w:rsidR="00FF23B2" w:rsidRDefault="00926CB4">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Северо-Енисейского района                                 </w:t>
      </w:r>
      <w:r w:rsidR="00AE49B0">
        <w:rPr>
          <w:rFonts w:ascii="Times New Roman" w:eastAsia="Times New Roman" w:hAnsi="Times New Roman" w:cs="Times New Roman"/>
          <w:sz w:val="28"/>
        </w:rPr>
        <w:tab/>
      </w:r>
      <w:r w:rsidR="00AE49B0">
        <w:rPr>
          <w:rFonts w:ascii="Times New Roman" w:eastAsia="Times New Roman" w:hAnsi="Times New Roman" w:cs="Times New Roman"/>
          <w:sz w:val="28"/>
        </w:rPr>
        <w:tab/>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А.Э.Перепелица</w:t>
      </w:r>
      <w:proofErr w:type="spellEnd"/>
    </w:p>
    <w:sectPr w:rsidR="00FF23B2" w:rsidSect="00F8189B">
      <w:footerReference w:type="default" r:id="rId12"/>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79" w:rsidRDefault="00C67979" w:rsidP="00B9237F">
      <w:pPr>
        <w:spacing w:after="0" w:line="240" w:lineRule="auto"/>
      </w:pPr>
      <w:r>
        <w:separator/>
      </w:r>
    </w:p>
  </w:endnote>
  <w:endnote w:type="continuationSeparator" w:id="0">
    <w:p w:rsidR="00C67979" w:rsidRDefault="00C67979" w:rsidP="00B9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Free Set C">
    <w:altName w:val="Arial"/>
    <w:panose1 w:val="00000000000000000000"/>
    <w:charset w:val="CC"/>
    <w:family w:val="swiss"/>
    <w:notTrueType/>
    <w:pitch w:val="default"/>
    <w:sig w:usb0="00000001" w:usb1="00000000" w:usb2="00000000" w:usb3="00000000" w:csb0="00000005"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23454"/>
      <w:docPartObj>
        <w:docPartGallery w:val="Page Numbers (Bottom of Page)"/>
        <w:docPartUnique/>
      </w:docPartObj>
    </w:sdtPr>
    <w:sdtEndPr/>
    <w:sdtContent>
      <w:p w:rsidR="00C67979" w:rsidRDefault="00C67979">
        <w:pPr>
          <w:pStyle w:val="a4"/>
          <w:jc w:val="right"/>
        </w:pPr>
        <w:r>
          <w:fldChar w:fldCharType="begin"/>
        </w:r>
        <w:r>
          <w:instrText xml:space="preserve"> PAGE   \* MERGEFORMAT </w:instrText>
        </w:r>
        <w:r>
          <w:fldChar w:fldCharType="separate"/>
        </w:r>
        <w:r w:rsidR="00211064">
          <w:rPr>
            <w:noProof/>
          </w:rPr>
          <w:t>27</w:t>
        </w:r>
        <w:r>
          <w:rPr>
            <w:noProof/>
          </w:rPr>
          <w:fldChar w:fldCharType="end"/>
        </w:r>
      </w:p>
    </w:sdtContent>
  </w:sdt>
  <w:p w:rsidR="00C67979" w:rsidRDefault="00C6797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79" w:rsidRDefault="00C67979" w:rsidP="00B9237F">
      <w:pPr>
        <w:spacing w:after="0" w:line="240" w:lineRule="auto"/>
      </w:pPr>
      <w:r>
        <w:separator/>
      </w:r>
    </w:p>
  </w:footnote>
  <w:footnote w:type="continuationSeparator" w:id="0">
    <w:p w:rsidR="00C67979" w:rsidRDefault="00C67979" w:rsidP="00B92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94C"/>
    <w:multiLevelType w:val="hybridMultilevel"/>
    <w:tmpl w:val="AC0E2512"/>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8D453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144667D6"/>
    <w:multiLevelType w:val="hybridMultilevel"/>
    <w:tmpl w:val="1694AB96"/>
    <w:lvl w:ilvl="0" w:tplc="DA603016">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6533342"/>
    <w:multiLevelType w:val="hybridMultilevel"/>
    <w:tmpl w:val="669E49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C583B"/>
    <w:multiLevelType w:val="hybridMultilevel"/>
    <w:tmpl w:val="285E2762"/>
    <w:lvl w:ilvl="0" w:tplc="71C2A63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40291D"/>
    <w:multiLevelType w:val="hybridMultilevel"/>
    <w:tmpl w:val="45FE81BC"/>
    <w:lvl w:ilvl="0" w:tplc="5A06FA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CB9230D"/>
    <w:multiLevelType w:val="hybridMultilevel"/>
    <w:tmpl w:val="C9987BA8"/>
    <w:lvl w:ilvl="0" w:tplc="8D86C4F6">
      <w:start w:val="5"/>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D0D2787"/>
    <w:multiLevelType w:val="hybridMultilevel"/>
    <w:tmpl w:val="433CC2F2"/>
    <w:lvl w:ilvl="0" w:tplc="63A2C0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0A153D"/>
    <w:multiLevelType w:val="hybridMultilevel"/>
    <w:tmpl w:val="2C6EE8C2"/>
    <w:lvl w:ilvl="0" w:tplc="1E445AAE">
      <w:start w:val="9"/>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9">
    <w:nsid w:val="1EA143F3"/>
    <w:multiLevelType w:val="hybridMultilevel"/>
    <w:tmpl w:val="FEE087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D20443"/>
    <w:multiLevelType w:val="multilevel"/>
    <w:tmpl w:val="72140D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C42046"/>
    <w:multiLevelType w:val="hybridMultilevel"/>
    <w:tmpl w:val="69D46AAA"/>
    <w:lvl w:ilvl="0" w:tplc="9470F6E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9E257C"/>
    <w:multiLevelType w:val="hybridMultilevel"/>
    <w:tmpl w:val="C85AD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283F1D"/>
    <w:multiLevelType w:val="hybridMultilevel"/>
    <w:tmpl w:val="EF6E13C6"/>
    <w:lvl w:ilvl="0" w:tplc="71C2A63C">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48B"/>
    <w:multiLevelType w:val="hybridMultilevel"/>
    <w:tmpl w:val="55BA52EC"/>
    <w:lvl w:ilvl="0" w:tplc="63A2C0F8">
      <w:start w:val="1"/>
      <w:numFmt w:val="bullet"/>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7EC0E73"/>
    <w:multiLevelType w:val="hybridMultilevel"/>
    <w:tmpl w:val="01CC5A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C817FB"/>
    <w:multiLevelType w:val="multilevel"/>
    <w:tmpl w:val="45E48CC8"/>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7">
    <w:nsid w:val="3A300A8E"/>
    <w:multiLevelType w:val="multilevel"/>
    <w:tmpl w:val="D4009DA0"/>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nsid w:val="3BCA7C8C"/>
    <w:multiLevelType w:val="hybridMultilevel"/>
    <w:tmpl w:val="CB60A91C"/>
    <w:lvl w:ilvl="0" w:tplc="E9FE4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BF44C1D"/>
    <w:multiLevelType w:val="hybridMultilevel"/>
    <w:tmpl w:val="3F16955C"/>
    <w:lvl w:ilvl="0" w:tplc="9C421800">
      <w:start w:val="1"/>
      <w:numFmt w:val="decimal"/>
      <w:lvlText w:val="%1)"/>
      <w:lvlJc w:val="left"/>
      <w:pPr>
        <w:tabs>
          <w:tab w:val="num" w:pos="1755"/>
        </w:tabs>
        <w:ind w:left="1755" w:hanging="1035"/>
      </w:pPr>
      <w:rPr>
        <w:rFonts w:hint="default"/>
        <w:sz w:val="2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F1540C9"/>
    <w:multiLevelType w:val="hybridMultilevel"/>
    <w:tmpl w:val="D0D047CC"/>
    <w:lvl w:ilvl="0" w:tplc="6F8E2438">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A9045C"/>
    <w:multiLevelType w:val="hybridMultilevel"/>
    <w:tmpl w:val="65328AFA"/>
    <w:lvl w:ilvl="0" w:tplc="5FCECEAE">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2EE6339"/>
    <w:multiLevelType w:val="hybridMultilevel"/>
    <w:tmpl w:val="3B047A30"/>
    <w:lvl w:ilvl="0" w:tplc="A80A085E">
      <w:start w:val="1"/>
      <w:numFmt w:val="bullet"/>
      <w:lvlText w:val=""/>
      <w:lvlJc w:val="left"/>
      <w:pPr>
        <w:ind w:left="720" w:hanging="360"/>
      </w:pPr>
      <w:rPr>
        <w:rFonts w:ascii="Symbol" w:eastAsiaTheme="minorEastAsia" w:hAnsi="Symbol" w:cstheme="minorBidi"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F10441"/>
    <w:multiLevelType w:val="hybridMultilevel"/>
    <w:tmpl w:val="D854886A"/>
    <w:lvl w:ilvl="0" w:tplc="3B5803A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FC1B6D"/>
    <w:multiLevelType w:val="hybridMultilevel"/>
    <w:tmpl w:val="9CAE3862"/>
    <w:lvl w:ilvl="0" w:tplc="4448E408">
      <w:start w:val="1"/>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5775EE"/>
    <w:multiLevelType w:val="hybridMultilevel"/>
    <w:tmpl w:val="B78E720E"/>
    <w:lvl w:ilvl="0" w:tplc="76D43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7">
    <w:nsid w:val="54C70F6A"/>
    <w:multiLevelType w:val="hybridMultilevel"/>
    <w:tmpl w:val="0F569E76"/>
    <w:lvl w:ilvl="0" w:tplc="0419000F">
      <w:start w:val="1"/>
      <w:numFmt w:val="bullet"/>
      <w:pStyle w:val="a"/>
      <w:lvlText w:val="-"/>
      <w:lvlJc w:val="left"/>
      <w:pPr>
        <w:tabs>
          <w:tab w:val="num" w:pos="816"/>
        </w:tabs>
        <w:ind w:left="816" w:hanging="360"/>
      </w:pPr>
      <w:rPr>
        <w:rFonts w:ascii="Tahoma" w:hAnsi="Tahoma" w:hint="default"/>
      </w:rPr>
    </w:lvl>
    <w:lvl w:ilvl="1" w:tplc="04190019">
      <w:start w:val="1"/>
      <w:numFmt w:val="bullet"/>
      <w:lvlText w:val="-"/>
      <w:lvlJc w:val="left"/>
      <w:pPr>
        <w:tabs>
          <w:tab w:val="num" w:pos="964"/>
        </w:tabs>
        <w:ind w:left="0" w:firstLine="72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8">
    <w:nsid w:val="561D64FC"/>
    <w:multiLevelType w:val="multilevel"/>
    <w:tmpl w:val="A24CE18C"/>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5AA1281F"/>
    <w:multiLevelType w:val="hybridMultilevel"/>
    <w:tmpl w:val="EAD8E608"/>
    <w:lvl w:ilvl="0" w:tplc="F2A42730">
      <w:start w:val="3"/>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nsid w:val="5B7A2955"/>
    <w:multiLevelType w:val="hybridMultilevel"/>
    <w:tmpl w:val="9D541E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257022"/>
    <w:multiLevelType w:val="multilevel"/>
    <w:tmpl w:val="83E20D9C"/>
    <w:lvl w:ilvl="0">
      <w:start w:val="1"/>
      <w:numFmt w:val="decimal"/>
      <w:lvlText w:val="%1."/>
      <w:lvlJc w:val="left"/>
      <w:pPr>
        <w:ind w:left="1211"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2749" w:hanging="720"/>
      </w:pPr>
      <w:rPr>
        <w:rFonts w:hint="default"/>
      </w:rPr>
    </w:lvl>
    <w:lvl w:ilvl="3">
      <w:start w:val="1"/>
      <w:numFmt w:val="decimal"/>
      <w:isLgl/>
      <w:lvlText w:val="%1.%2.%3.%4."/>
      <w:lvlJc w:val="left"/>
      <w:pPr>
        <w:ind w:left="3698" w:hanging="108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5236" w:hanging="1440"/>
      </w:pPr>
      <w:rPr>
        <w:rFonts w:hint="default"/>
      </w:rPr>
    </w:lvl>
    <w:lvl w:ilvl="6">
      <w:start w:val="1"/>
      <w:numFmt w:val="decimal"/>
      <w:isLgl/>
      <w:lvlText w:val="%1.%2.%3.%4.%5.%6.%7."/>
      <w:lvlJc w:val="left"/>
      <w:pPr>
        <w:ind w:left="6185" w:hanging="1800"/>
      </w:pPr>
      <w:rPr>
        <w:rFonts w:hint="default"/>
      </w:rPr>
    </w:lvl>
    <w:lvl w:ilvl="7">
      <w:start w:val="1"/>
      <w:numFmt w:val="decimal"/>
      <w:isLgl/>
      <w:lvlText w:val="%1.%2.%3.%4.%5.%6.%7.%8."/>
      <w:lvlJc w:val="left"/>
      <w:pPr>
        <w:ind w:left="6774" w:hanging="1800"/>
      </w:pPr>
      <w:rPr>
        <w:rFonts w:hint="default"/>
      </w:rPr>
    </w:lvl>
    <w:lvl w:ilvl="8">
      <w:start w:val="1"/>
      <w:numFmt w:val="decimal"/>
      <w:isLgl/>
      <w:lvlText w:val="%1.%2.%3.%4.%5.%6.%7.%8.%9."/>
      <w:lvlJc w:val="left"/>
      <w:pPr>
        <w:ind w:left="7723" w:hanging="2160"/>
      </w:pPr>
      <w:rPr>
        <w:rFonts w:hint="default"/>
      </w:rPr>
    </w:lvl>
  </w:abstractNum>
  <w:abstractNum w:abstractNumId="32">
    <w:nsid w:val="6ABA32CD"/>
    <w:multiLevelType w:val="hybridMultilevel"/>
    <w:tmpl w:val="4D2E59DE"/>
    <w:lvl w:ilvl="0" w:tplc="570A7F5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F893A6A"/>
    <w:multiLevelType w:val="hybridMultilevel"/>
    <w:tmpl w:val="9B86F34C"/>
    <w:lvl w:ilvl="0" w:tplc="2D321BB0">
      <w:start w:val="6"/>
      <w:numFmt w:val="decimal"/>
      <w:lvlText w:val="%1)"/>
      <w:lvlJc w:val="left"/>
      <w:pPr>
        <w:ind w:left="1040" w:hanging="360"/>
      </w:pPr>
      <w:rPr>
        <w:rFonts w:hint="default"/>
        <w:b/>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4">
    <w:nsid w:val="703E436C"/>
    <w:multiLevelType w:val="hybridMultilevel"/>
    <w:tmpl w:val="C61CAB5C"/>
    <w:lvl w:ilvl="0" w:tplc="0419000D">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5">
    <w:nsid w:val="71FD547A"/>
    <w:multiLevelType w:val="hybridMultilevel"/>
    <w:tmpl w:val="2B8E5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99036B"/>
    <w:multiLevelType w:val="hybridMultilevel"/>
    <w:tmpl w:val="860852E8"/>
    <w:lvl w:ilvl="0" w:tplc="64D6E3A4">
      <w:start w:val="5"/>
      <w:numFmt w:val="decimal"/>
      <w:lvlText w:val="%1."/>
      <w:lvlJc w:val="left"/>
      <w:pPr>
        <w:ind w:left="1040" w:hanging="360"/>
      </w:pPr>
      <w:rPr>
        <w:rFonts w:hint="default"/>
        <w:b/>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7">
    <w:nsid w:val="792C622B"/>
    <w:multiLevelType w:val="hybridMultilevel"/>
    <w:tmpl w:val="B7D4EFCC"/>
    <w:lvl w:ilvl="0" w:tplc="38849DC0">
      <w:start w:val="1"/>
      <w:numFmt w:val="bullet"/>
      <w:lvlText w:val=""/>
      <w:lvlJc w:val="left"/>
      <w:pPr>
        <w:ind w:left="1069" w:hanging="360"/>
      </w:pPr>
      <w:rPr>
        <w:rFonts w:ascii="Symbol" w:hAnsi="Symbol" w:hint="default"/>
      </w:rPr>
    </w:lvl>
    <w:lvl w:ilvl="1" w:tplc="3CA04E3C"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8">
    <w:nsid w:val="7A0C6D4B"/>
    <w:multiLevelType w:val="hybridMultilevel"/>
    <w:tmpl w:val="56EE844E"/>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FDB3A48"/>
    <w:multiLevelType w:val="multilevel"/>
    <w:tmpl w:val="12A0EAC8"/>
    <w:lvl w:ilvl="0">
      <w:start w:val="1"/>
      <w:numFmt w:val="decimal"/>
      <w:pStyle w:val="2"/>
      <w:lvlText w:val="%1."/>
      <w:lvlJc w:val="left"/>
      <w:pPr>
        <w:tabs>
          <w:tab w:val="num" w:pos="1134"/>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10"/>
  </w:num>
  <w:num w:numId="2">
    <w:abstractNumId w:val="26"/>
  </w:num>
  <w:num w:numId="3">
    <w:abstractNumId w:val="32"/>
  </w:num>
  <w:num w:numId="4">
    <w:abstractNumId w:val="39"/>
  </w:num>
  <w:num w:numId="5">
    <w:abstractNumId w:val="1"/>
  </w:num>
  <w:num w:numId="6">
    <w:abstractNumId w:val="27"/>
  </w:num>
  <w:num w:numId="7">
    <w:abstractNumId w:val="14"/>
  </w:num>
  <w:num w:numId="8">
    <w:abstractNumId w:val="7"/>
  </w:num>
  <w:num w:numId="9">
    <w:abstractNumId w:val="0"/>
  </w:num>
  <w:num w:numId="10">
    <w:abstractNumId w:val="4"/>
  </w:num>
  <w:num w:numId="11">
    <w:abstractNumId w:val="38"/>
  </w:num>
  <w:num w:numId="12">
    <w:abstractNumId w:val="9"/>
  </w:num>
  <w:num w:numId="13">
    <w:abstractNumId w:val="34"/>
  </w:num>
  <w:num w:numId="14">
    <w:abstractNumId w:val="13"/>
  </w:num>
  <w:num w:numId="15">
    <w:abstractNumId w:val="29"/>
  </w:num>
  <w:num w:numId="16">
    <w:abstractNumId w:val="17"/>
  </w:num>
  <w:num w:numId="17">
    <w:abstractNumId w:val="2"/>
  </w:num>
  <w:num w:numId="18">
    <w:abstractNumId w:val="37"/>
  </w:num>
  <w:num w:numId="19">
    <w:abstractNumId w:val="6"/>
  </w:num>
  <w:num w:numId="20">
    <w:abstractNumId w:val="35"/>
  </w:num>
  <w:num w:numId="21">
    <w:abstractNumId w:val="3"/>
  </w:num>
  <w:num w:numId="22">
    <w:abstractNumId w:val="12"/>
  </w:num>
  <w:num w:numId="23">
    <w:abstractNumId w:val="36"/>
  </w:num>
  <w:num w:numId="24">
    <w:abstractNumId w:val="15"/>
  </w:num>
  <w:num w:numId="25">
    <w:abstractNumId w:val="25"/>
  </w:num>
  <w:num w:numId="26">
    <w:abstractNumId w:val="16"/>
  </w:num>
  <w:num w:numId="27">
    <w:abstractNumId w:val="31"/>
  </w:num>
  <w:num w:numId="28">
    <w:abstractNumId w:val="18"/>
  </w:num>
  <w:num w:numId="29">
    <w:abstractNumId w:val="23"/>
  </w:num>
  <w:num w:numId="30">
    <w:abstractNumId w:val="20"/>
  </w:num>
  <w:num w:numId="31">
    <w:abstractNumId w:val="8"/>
  </w:num>
  <w:num w:numId="32">
    <w:abstractNumId w:val="21"/>
  </w:num>
  <w:num w:numId="33">
    <w:abstractNumId w:val="28"/>
  </w:num>
  <w:num w:numId="34">
    <w:abstractNumId w:val="11"/>
  </w:num>
  <w:num w:numId="35">
    <w:abstractNumId w:val="33"/>
  </w:num>
  <w:num w:numId="36">
    <w:abstractNumId w:val="5"/>
  </w:num>
  <w:num w:numId="37">
    <w:abstractNumId w:val="19"/>
  </w:num>
  <w:num w:numId="38">
    <w:abstractNumId w:val="22"/>
  </w:num>
  <w:num w:numId="39">
    <w:abstractNumId w:val="24"/>
  </w:num>
  <w:num w:numId="40">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68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23B2"/>
    <w:rsid w:val="00005272"/>
    <w:rsid w:val="00007235"/>
    <w:rsid w:val="0001341F"/>
    <w:rsid w:val="00013CD7"/>
    <w:rsid w:val="0001430E"/>
    <w:rsid w:val="000148E3"/>
    <w:rsid w:val="0001599D"/>
    <w:rsid w:val="00020B7F"/>
    <w:rsid w:val="00022FD9"/>
    <w:rsid w:val="000248E7"/>
    <w:rsid w:val="00025E2F"/>
    <w:rsid w:val="000271A8"/>
    <w:rsid w:val="00030F1C"/>
    <w:rsid w:val="000328B8"/>
    <w:rsid w:val="00032AE0"/>
    <w:rsid w:val="00034F39"/>
    <w:rsid w:val="00035408"/>
    <w:rsid w:val="00037354"/>
    <w:rsid w:val="00042522"/>
    <w:rsid w:val="00043FC9"/>
    <w:rsid w:val="00046626"/>
    <w:rsid w:val="00046A43"/>
    <w:rsid w:val="00046AC7"/>
    <w:rsid w:val="00054582"/>
    <w:rsid w:val="00054F6D"/>
    <w:rsid w:val="00056EDD"/>
    <w:rsid w:val="000633D9"/>
    <w:rsid w:val="00064E1C"/>
    <w:rsid w:val="0006633F"/>
    <w:rsid w:val="000671C8"/>
    <w:rsid w:val="00067DEE"/>
    <w:rsid w:val="00072724"/>
    <w:rsid w:val="00072AAB"/>
    <w:rsid w:val="00075152"/>
    <w:rsid w:val="00076981"/>
    <w:rsid w:val="00076A58"/>
    <w:rsid w:val="00076E84"/>
    <w:rsid w:val="000814E1"/>
    <w:rsid w:val="000820FF"/>
    <w:rsid w:val="00084CCE"/>
    <w:rsid w:val="0008504A"/>
    <w:rsid w:val="000870BB"/>
    <w:rsid w:val="00087DEB"/>
    <w:rsid w:val="00095307"/>
    <w:rsid w:val="000968F1"/>
    <w:rsid w:val="000A188D"/>
    <w:rsid w:val="000A1EF5"/>
    <w:rsid w:val="000A3FDF"/>
    <w:rsid w:val="000A46FD"/>
    <w:rsid w:val="000A4923"/>
    <w:rsid w:val="000A4C27"/>
    <w:rsid w:val="000A4E56"/>
    <w:rsid w:val="000A5575"/>
    <w:rsid w:val="000B20B0"/>
    <w:rsid w:val="000B2205"/>
    <w:rsid w:val="000B242F"/>
    <w:rsid w:val="000B3081"/>
    <w:rsid w:val="000B69D0"/>
    <w:rsid w:val="000C3E64"/>
    <w:rsid w:val="000C4574"/>
    <w:rsid w:val="000C4DF7"/>
    <w:rsid w:val="000C4EB6"/>
    <w:rsid w:val="000C5113"/>
    <w:rsid w:val="000C6EC5"/>
    <w:rsid w:val="000C715B"/>
    <w:rsid w:val="000D00C8"/>
    <w:rsid w:val="000D0C61"/>
    <w:rsid w:val="000D1A79"/>
    <w:rsid w:val="000D4141"/>
    <w:rsid w:val="000D4A69"/>
    <w:rsid w:val="000D4ADE"/>
    <w:rsid w:val="000D4B3C"/>
    <w:rsid w:val="000D7C9A"/>
    <w:rsid w:val="000E3222"/>
    <w:rsid w:val="000E3B69"/>
    <w:rsid w:val="000E7B0F"/>
    <w:rsid w:val="000E7DBF"/>
    <w:rsid w:val="000F399F"/>
    <w:rsid w:val="000F4390"/>
    <w:rsid w:val="000F43FE"/>
    <w:rsid w:val="000F440A"/>
    <w:rsid w:val="000F5B39"/>
    <w:rsid w:val="000F61C7"/>
    <w:rsid w:val="000F6EBD"/>
    <w:rsid w:val="000F71AA"/>
    <w:rsid w:val="000F75BA"/>
    <w:rsid w:val="001004FD"/>
    <w:rsid w:val="00101EB8"/>
    <w:rsid w:val="00103598"/>
    <w:rsid w:val="0010480F"/>
    <w:rsid w:val="00106AE2"/>
    <w:rsid w:val="00107DBB"/>
    <w:rsid w:val="00111CFE"/>
    <w:rsid w:val="00111FBE"/>
    <w:rsid w:val="0011438D"/>
    <w:rsid w:val="00115D56"/>
    <w:rsid w:val="00120E36"/>
    <w:rsid w:val="00122F5C"/>
    <w:rsid w:val="0012347A"/>
    <w:rsid w:val="00123C86"/>
    <w:rsid w:val="00125D0E"/>
    <w:rsid w:val="001272C8"/>
    <w:rsid w:val="0013108A"/>
    <w:rsid w:val="00131A66"/>
    <w:rsid w:val="00131A82"/>
    <w:rsid w:val="001325B8"/>
    <w:rsid w:val="001334B1"/>
    <w:rsid w:val="00140A23"/>
    <w:rsid w:val="00150560"/>
    <w:rsid w:val="001520F0"/>
    <w:rsid w:val="00154C29"/>
    <w:rsid w:val="00155487"/>
    <w:rsid w:val="00156EFA"/>
    <w:rsid w:val="00161180"/>
    <w:rsid w:val="0016136D"/>
    <w:rsid w:val="00162394"/>
    <w:rsid w:val="00164370"/>
    <w:rsid w:val="001668C3"/>
    <w:rsid w:val="001676E2"/>
    <w:rsid w:val="00170F34"/>
    <w:rsid w:val="00173F04"/>
    <w:rsid w:val="00180FD7"/>
    <w:rsid w:val="00181B4E"/>
    <w:rsid w:val="00182A79"/>
    <w:rsid w:val="00183132"/>
    <w:rsid w:val="00184125"/>
    <w:rsid w:val="00185176"/>
    <w:rsid w:val="00185595"/>
    <w:rsid w:val="0018637D"/>
    <w:rsid w:val="00186CBA"/>
    <w:rsid w:val="0019007B"/>
    <w:rsid w:val="00191353"/>
    <w:rsid w:val="001915EE"/>
    <w:rsid w:val="00191CD0"/>
    <w:rsid w:val="00191DB0"/>
    <w:rsid w:val="00192F61"/>
    <w:rsid w:val="001930D1"/>
    <w:rsid w:val="00193723"/>
    <w:rsid w:val="00194BFD"/>
    <w:rsid w:val="00197D5E"/>
    <w:rsid w:val="00197FED"/>
    <w:rsid w:val="001A1048"/>
    <w:rsid w:val="001A152C"/>
    <w:rsid w:val="001A1CB5"/>
    <w:rsid w:val="001A7AC7"/>
    <w:rsid w:val="001B1B98"/>
    <w:rsid w:val="001B4935"/>
    <w:rsid w:val="001B5B50"/>
    <w:rsid w:val="001C0184"/>
    <w:rsid w:val="001C0F90"/>
    <w:rsid w:val="001C1311"/>
    <w:rsid w:val="001C221D"/>
    <w:rsid w:val="001C24CA"/>
    <w:rsid w:val="001C3D33"/>
    <w:rsid w:val="001C43B3"/>
    <w:rsid w:val="001C5CD9"/>
    <w:rsid w:val="001C63F8"/>
    <w:rsid w:val="001C70D8"/>
    <w:rsid w:val="001D0581"/>
    <w:rsid w:val="001D3ADD"/>
    <w:rsid w:val="001D42FA"/>
    <w:rsid w:val="001D5909"/>
    <w:rsid w:val="001E2CBD"/>
    <w:rsid w:val="001E3242"/>
    <w:rsid w:val="001E3A12"/>
    <w:rsid w:val="001E63ED"/>
    <w:rsid w:val="001E7D35"/>
    <w:rsid w:val="001F1BF9"/>
    <w:rsid w:val="001F2859"/>
    <w:rsid w:val="001F2F53"/>
    <w:rsid w:val="001F4D3C"/>
    <w:rsid w:val="002003CC"/>
    <w:rsid w:val="002004D4"/>
    <w:rsid w:val="002036DA"/>
    <w:rsid w:val="00203B74"/>
    <w:rsid w:val="00205E46"/>
    <w:rsid w:val="00211064"/>
    <w:rsid w:val="002114C3"/>
    <w:rsid w:val="00214746"/>
    <w:rsid w:val="00214924"/>
    <w:rsid w:val="00214BF3"/>
    <w:rsid w:val="00215845"/>
    <w:rsid w:val="00221016"/>
    <w:rsid w:val="00221515"/>
    <w:rsid w:val="00222444"/>
    <w:rsid w:val="00225AB9"/>
    <w:rsid w:val="00226F9E"/>
    <w:rsid w:val="00227DA8"/>
    <w:rsid w:val="002307CC"/>
    <w:rsid w:val="002316B1"/>
    <w:rsid w:val="00237A03"/>
    <w:rsid w:val="00243C18"/>
    <w:rsid w:val="00247B73"/>
    <w:rsid w:val="00247DCA"/>
    <w:rsid w:val="00253CB6"/>
    <w:rsid w:val="00256775"/>
    <w:rsid w:val="00257916"/>
    <w:rsid w:val="0026242C"/>
    <w:rsid w:val="002645EE"/>
    <w:rsid w:val="00267BD3"/>
    <w:rsid w:val="002732EA"/>
    <w:rsid w:val="00274C4E"/>
    <w:rsid w:val="00275249"/>
    <w:rsid w:val="00280D7D"/>
    <w:rsid w:val="00281755"/>
    <w:rsid w:val="0028224E"/>
    <w:rsid w:val="0028254E"/>
    <w:rsid w:val="0028305E"/>
    <w:rsid w:val="00283C64"/>
    <w:rsid w:val="0028606D"/>
    <w:rsid w:val="0028768A"/>
    <w:rsid w:val="00290632"/>
    <w:rsid w:val="002941FA"/>
    <w:rsid w:val="002A06B0"/>
    <w:rsid w:val="002A4743"/>
    <w:rsid w:val="002A490E"/>
    <w:rsid w:val="002A5DD4"/>
    <w:rsid w:val="002A6202"/>
    <w:rsid w:val="002A697E"/>
    <w:rsid w:val="002A79B5"/>
    <w:rsid w:val="002B4932"/>
    <w:rsid w:val="002B55EA"/>
    <w:rsid w:val="002B6A3E"/>
    <w:rsid w:val="002B73A9"/>
    <w:rsid w:val="002C2193"/>
    <w:rsid w:val="002C3ABF"/>
    <w:rsid w:val="002C47E5"/>
    <w:rsid w:val="002C5928"/>
    <w:rsid w:val="002C5F76"/>
    <w:rsid w:val="002C6404"/>
    <w:rsid w:val="002C771A"/>
    <w:rsid w:val="002C7D18"/>
    <w:rsid w:val="002D041F"/>
    <w:rsid w:val="002D0FD5"/>
    <w:rsid w:val="002D2A1C"/>
    <w:rsid w:val="002D2CFD"/>
    <w:rsid w:val="002D3D89"/>
    <w:rsid w:val="002D7210"/>
    <w:rsid w:val="002E0681"/>
    <w:rsid w:val="002E13A4"/>
    <w:rsid w:val="002E2CA3"/>
    <w:rsid w:val="002E5713"/>
    <w:rsid w:val="002F0CC7"/>
    <w:rsid w:val="002F2B86"/>
    <w:rsid w:val="002F3179"/>
    <w:rsid w:val="002F5176"/>
    <w:rsid w:val="002F61E1"/>
    <w:rsid w:val="00302D98"/>
    <w:rsid w:val="00302E29"/>
    <w:rsid w:val="00304FCE"/>
    <w:rsid w:val="00305402"/>
    <w:rsid w:val="00310147"/>
    <w:rsid w:val="003105E7"/>
    <w:rsid w:val="00310A55"/>
    <w:rsid w:val="00311A02"/>
    <w:rsid w:val="00311B0C"/>
    <w:rsid w:val="00312440"/>
    <w:rsid w:val="0031485E"/>
    <w:rsid w:val="00315A6D"/>
    <w:rsid w:val="00315EB7"/>
    <w:rsid w:val="00317A1B"/>
    <w:rsid w:val="00317BB1"/>
    <w:rsid w:val="00320012"/>
    <w:rsid w:val="00320C25"/>
    <w:rsid w:val="00321036"/>
    <w:rsid w:val="0032228B"/>
    <w:rsid w:val="003225E7"/>
    <w:rsid w:val="00324492"/>
    <w:rsid w:val="00326A43"/>
    <w:rsid w:val="003277B8"/>
    <w:rsid w:val="00332A3A"/>
    <w:rsid w:val="00334E10"/>
    <w:rsid w:val="0033584A"/>
    <w:rsid w:val="00337701"/>
    <w:rsid w:val="00337F19"/>
    <w:rsid w:val="003417F6"/>
    <w:rsid w:val="0034192C"/>
    <w:rsid w:val="00343114"/>
    <w:rsid w:val="0034312B"/>
    <w:rsid w:val="00344C3A"/>
    <w:rsid w:val="00344E68"/>
    <w:rsid w:val="00346A07"/>
    <w:rsid w:val="0034780B"/>
    <w:rsid w:val="00350D71"/>
    <w:rsid w:val="00353EAB"/>
    <w:rsid w:val="00355AE6"/>
    <w:rsid w:val="00355F6C"/>
    <w:rsid w:val="00360365"/>
    <w:rsid w:val="00362173"/>
    <w:rsid w:val="00362356"/>
    <w:rsid w:val="0036352A"/>
    <w:rsid w:val="00367918"/>
    <w:rsid w:val="00370523"/>
    <w:rsid w:val="003714F0"/>
    <w:rsid w:val="003740FD"/>
    <w:rsid w:val="00374E79"/>
    <w:rsid w:val="00381F54"/>
    <w:rsid w:val="00382E37"/>
    <w:rsid w:val="003842FB"/>
    <w:rsid w:val="00385BC1"/>
    <w:rsid w:val="003861E5"/>
    <w:rsid w:val="00386A83"/>
    <w:rsid w:val="0039216B"/>
    <w:rsid w:val="00394239"/>
    <w:rsid w:val="00397CF9"/>
    <w:rsid w:val="003A121E"/>
    <w:rsid w:val="003A1A2C"/>
    <w:rsid w:val="003A1F3B"/>
    <w:rsid w:val="003A4F44"/>
    <w:rsid w:val="003A55EA"/>
    <w:rsid w:val="003A78AC"/>
    <w:rsid w:val="003A78D6"/>
    <w:rsid w:val="003B16E0"/>
    <w:rsid w:val="003B3325"/>
    <w:rsid w:val="003B4903"/>
    <w:rsid w:val="003B5CDF"/>
    <w:rsid w:val="003B70E6"/>
    <w:rsid w:val="003B732C"/>
    <w:rsid w:val="003B755D"/>
    <w:rsid w:val="003C1258"/>
    <w:rsid w:val="003C1561"/>
    <w:rsid w:val="003C1634"/>
    <w:rsid w:val="003C1FE3"/>
    <w:rsid w:val="003C2BBB"/>
    <w:rsid w:val="003C5334"/>
    <w:rsid w:val="003C7779"/>
    <w:rsid w:val="003D0F4F"/>
    <w:rsid w:val="003D255F"/>
    <w:rsid w:val="003D2820"/>
    <w:rsid w:val="003D7077"/>
    <w:rsid w:val="003E0FD2"/>
    <w:rsid w:val="003E3997"/>
    <w:rsid w:val="003E52A7"/>
    <w:rsid w:val="003F108E"/>
    <w:rsid w:val="003F375F"/>
    <w:rsid w:val="003F4499"/>
    <w:rsid w:val="003F5462"/>
    <w:rsid w:val="004005BD"/>
    <w:rsid w:val="00400720"/>
    <w:rsid w:val="00400A6A"/>
    <w:rsid w:val="00404565"/>
    <w:rsid w:val="00404E9B"/>
    <w:rsid w:val="0040723C"/>
    <w:rsid w:val="00407C85"/>
    <w:rsid w:val="004108C1"/>
    <w:rsid w:val="00411EF1"/>
    <w:rsid w:val="00412373"/>
    <w:rsid w:val="00412D64"/>
    <w:rsid w:val="004156BF"/>
    <w:rsid w:val="00415A2D"/>
    <w:rsid w:val="00417672"/>
    <w:rsid w:val="0042061E"/>
    <w:rsid w:val="00422961"/>
    <w:rsid w:val="00423571"/>
    <w:rsid w:val="00425521"/>
    <w:rsid w:val="00425599"/>
    <w:rsid w:val="004316AC"/>
    <w:rsid w:val="00432195"/>
    <w:rsid w:val="0043573A"/>
    <w:rsid w:val="00435CDE"/>
    <w:rsid w:val="004423E2"/>
    <w:rsid w:val="00443C7C"/>
    <w:rsid w:val="00444171"/>
    <w:rsid w:val="00445B71"/>
    <w:rsid w:val="00445E62"/>
    <w:rsid w:val="0045358C"/>
    <w:rsid w:val="0045434E"/>
    <w:rsid w:val="004552F8"/>
    <w:rsid w:val="004552FF"/>
    <w:rsid w:val="0045682C"/>
    <w:rsid w:val="0045708B"/>
    <w:rsid w:val="00457FEE"/>
    <w:rsid w:val="004604ED"/>
    <w:rsid w:val="00461326"/>
    <w:rsid w:val="00461363"/>
    <w:rsid w:val="00462688"/>
    <w:rsid w:val="00464379"/>
    <w:rsid w:val="00472709"/>
    <w:rsid w:val="00473EE0"/>
    <w:rsid w:val="00474068"/>
    <w:rsid w:val="004747AB"/>
    <w:rsid w:val="004774A6"/>
    <w:rsid w:val="0048036A"/>
    <w:rsid w:val="00481235"/>
    <w:rsid w:val="00481757"/>
    <w:rsid w:val="004836E1"/>
    <w:rsid w:val="00483985"/>
    <w:rsid w:val="00483EB3"/>
    <w:rsid w:val="00483F45"/>
    <w:rsid w:val="004847D2"/>
    <w:rsid w:val="00484FC2"/>
    <w:rsid w:val="0048627C"/>
    <w:rsid w:val="00486B8F"/>
    <w:rsid w:val="00487A17"/>
    <w:rsid w:val="00490E5E"/>
    <w:rsid w:val="00491101"/>
    <w:rsid w:val="00491701"/>
    <w:rsid w:val="0049225D"/>
    <w:rsid w:val="00492BFC"/>
    <w:rsid w:val="00495706"/>
    <w:rsid w:val="00496EB7"/>
    <w:rsid w:val="00497E10"/>
    <w:rsid w:val="004A0EA2"/>
    <w:rsid w:val="004A22F7"/>
    <w:rsid w:val="004A2E21"/>
    <w:rsid w:val="004A40E0"/>
    <w:rsid w:val="004A56C6"/>
    <w:rsid w:val="004A6C75"/>
    <w:rsid w:val="004A70E3"/>
    <w:rsid w:val="004A7C52"/>
    <w:rsid w:val="004B197E"/>
    <w:rsid w:val="004B254E"/>
    <w:rsid w:val="004B27E4"/>
    <w:rsid w:val="004B57BD"/>
    <w:rsid w:val="004C22EA"/>
    <w:rsid w:val="004C2F11"/>
    <w:rsid w:val="004C3788"/>
    <w:rsid w:val="004C6CBC"/>
    <w:rsid w:val="004C741B"/>
    <w:rsid w:val="004D07E6"/>
    <w:rsid w:val="004D4417"/>
    <w:rsid w:val="004D47C9"/>
    <w:rsid w:val="004D5282"/>
    <w:rsid w:val="004D79C3"/>
    <w:rsid w:val="004E0E90"/>
    <w:rsid w:val="004E27A4"/>
    <w:rsid w:val="004E32DB"/>
    <w:rsid w:val="004E33EC"/>
    <w:rsid w:val="004E44D8"/>
    <w:rsid w:val="004E5CD0"/>
    <w:rsid w:val="004E620B"/>
    <w:rsid w:val="004E6665"/>
    <w:rsid w:val="004E701C"/>
    <w:rsid w:val="004E7C74"/>
    <w:rsid w:val="004F1843"/>
    <w:rsid w:val="004F222D"/>
    <w:rsid w:val="004F2C70"/>
    <w:rsid w:val="004F3063"/>
    <w:rsid w:val="004F36C1"/>
    <w:rsid w:val="004F4939"/>
    <w:rsid w:val="004F6CF2"/>
    <w:rsid w:val="00500044"/>
    <w:rsid w:val="00501556"/>
    <w:rsid w:val="00504119"/>
    <w:rsid w:val="005067FA"/>
    <w:rsid w:val="00506954"/>
    <w:rsid w:val="00506A46"/>
    <w:rsid w:val="00511A98"/>
    <w:rsid w:val="00512C7B"/>
    <w:rsid w:val="00514BC6"/>
    <w:rsid w:val="005155BF"/>
    <w:rsid w:val="00516413"/>
    <w:rsid w:val="005167CC"/>
    <w:rsid w:val="00516E77"/>
    <w:rsid w:val="005173BB"/>
    <w:rsid w:val="00520135"/>
    <w:rsid w:val="0053106C"/>
    <w:rsid w:val="00531F66"/>
    <w:rsid w:val="0053603F"/>
    <w:rsid w:val="0053619F"/>
    <w:rsid w:val="00536ABE"/>
    <w:rsid w:val="005379C9"/>
    <w:rsid w:val="00540B81"/>
    <w:rsid w:val="00543F7F"/>
    <w:rsid w:val="00544401"/>
    <w:rsid w:val="005444BF"/>
    <w:rsid w:val="0054464B"/>
    <w:rsid w:val="00544A0D"/>
    <w:rsid w:val="0054509C"/>
    <w:rsid w:val="00545D4E"/>
    <w:rsid w:val="0054661C"/>
    <w:rsid w:val="00546D54"/>
    <w:rsid w:val="005477D2"/>
    <w:rsid w:val="00554466"/>
    <w:rsid w:val="005544CA"/>
    <w:rsid w:val="00556357"/>
    <w:rsid w:val="00557221"/>
    <w:rsid w:val="005600D0"/>
    <w:rsid w:val="005601FF"/>
    <w:rsid w:val="005604F2"/>
    <w:rsid w:val="005645EA"/>
    <w:rsid w:val="00571FBE"/>
    <w:rsid w:val="00572984"/>
    <w:rsid w:val="00576746"/>
    <w:rsid w:val="00576BA0"/>
    <w:rsid w:val="00577891"/>
    <w:rsid w:val="00577C7F"/>
    <w:rsid w:val="00577C85"/>
    <w:rsid w:val="00583F76"/>
    <w:rsid w:val="00584BDB"/>
    <w:rsid w:val="0058502C"/>
    <w:rsid w:val="00592E38"/>
    <w:rsid w:val="00593014"/>
    <w:rsid w:val="005940A6"/>
    <w:rsid w:val="00596799"/>
    <w:rsid w:val="005A0402"/>
    <w:rsid w:val="005A19AA"/>
    <w:rsid w:val="005A1ADE"/>
    <w:rsid w:val="005A4BD7"/>
    <w:rsid w:val="005A6241"/>
    <w:rsid w:val="005B078E"/>
    <w:rsid w:val="005B1180"/>
    <w:rsid w:val="005B15EA"/>
    <w:rsid w:val="005B1662"/>
    <w:rsid w:val="005B32E8"/>
    <w:rsid w:val="005B4256"/>
    <w:rsid w:val="005B437E"/>
    <w:rsid w:val="005B6AB0"/>
    <w:rsid w:val="005B733E"/>
    <w:rsid w:val="005B7403"/>
    <w:rsid w:val="005C3416"/>
    <w:rsid w:val="005C38CB"/>
    <w:rsid w:val="005C587F"/>
    <w:rsid w:val="005C5EDD"/>
    <w:rsid w:val="005C6EF1"/>
    <w:rsid w:val="005C7780"/>
    <w:rsid w:val="005C7AF5"/>
    <w:rsid w:val="005D0E98"/>
    <w:rsid w:val="005D33EC"/>
    <w:rsid w:val="005D54B3"/>
    <w:rsid w:val="005D5CA5"/>
    <w:rsid w:val="005D7DE3"/>
    <w:rsid w:val="005E538B"/>
    <w:rsid w:val="005E6300"/>
    <w:rsid w:val="005E67F2"/>
    <w:rsid w:val="005F618E"/>
    <w:rsid w:val="00602887"/>
    <w:rsid w:val="00603D6F"/>
    <w:rsid w:val="006046C1"/>
    <w:rsid w:val="006046C4"/>
    <w:rsid w:val="00605452"/>
    <w:rsid w:val="00605731"/>
    <w:rsid w:val="006057EC"/>
    <w:rsid w:val="00606A55"/>
    <w:rsid w:val="00607030"/>
    <w:rsid w:val="006075EF"/>
    <w:rsid w:val="00607691"/>
    <w:rsid w:val="00607E30"/>
    <w:rsid w:val="0061462B"/>
    <w:rsid w:val="0061490F"/>
    <w:rsid w:val="00615520"/>
    <w:rsid w:val="00617476"/>
    <w:rsid w:val="006176EB"/>
    <w:rsid w:val="00620521"/>
    <w:rsid w:val="006234F8"/>
    <w:rsid w:val="006255C3"/>
    <w:rsid w:val="006304C5"/>
    <w:rsid w:val="00630DDF"/>
    <w:rsid w:val="00633877"/>
    <w:rsid w:val="00637BD8"/>
    <w:rsid w:val="00640F03"/>
    <w:rsid w:val="00643B2F"/>
    <w:rsid w:val="00644F66"/>
    <w:rsid w:val="00647292"/>
    <w:rsid w:val="00652064"/>
    <w:rsid w:val="00653089"/>
    <w:rsid w:val="00654514"/>
    <w:rsid w:val="006553A6"/>
    <w:rsid w:val="00660215"/>
    <w:rsid w:val="0066535C"/>
    <w:rsid w:val="00665A65"/>
    <w:rsid w:val="006668F1"/>
    <w:rsid w:val="00671650"/>
    <w:rsid w:val="00671663"/>
    <w:rsid w:val="0067367B"/>
    <w:rsid w:val="00675455"/>
    <w:rsid w:val="00676E84"/>
    <w:rsid w:val="006775D4"/>
    <w:rsid w:val="00681D5F"/>
    <w:rsid w:val="00682CF6"/>
    <w:rsid w:val="00684326"/>
    <w:rsid w:val="0068721E"/>
    <w:rsid w:val="00691110"/>
    <w:rsid w:val="0069166E"/>
    <w:rsid w:val="0069297C"/>
    <w:rsid w:val="0069367D"/>
    <w:rsid w:val="00693952"/>
    <w:rsid w:val="006943EA"/>
    <w:rsid w:val="006945F8"/>
    <w:rsid w:val="00695A1B"/>
    <w:rsid w:val="00697600"/>
    <w:rsid w:val="00697689"/>
    <w:rsid w:val="006A0023"/>
    <w:rsid w:val="006A1D50"/>
    <w:rsid w:val="006A21F5"/>
    <w:rsid w:val="006A393C"/>
    <w:rsid w:val="006A3D61"/>
    <w:rsid w:val="006A5750"/>
    <w:rsid w:val="006A7DBD"/>
    <w:rsid w:val="006B08FE"/>
    <w:rsid w:val="006B3702"/>
    <w:rsid w:val="006B4EAC"/>
    <w:rsid w:val="006B5796"/>
    <w:rsid w:val="006B594F"/>
    <w:rsid w:val="006C089E"/>
    <w:rsid w:val="006C3C9C"/>
    <w:rsid w:val="006C427D"/>
    <w:rsid w:val="006C5474"/>
    <w:rsid w:val="006C7928"/>
    <w:rsid w:val="006C7D0E"/>
    <w:rsid w:val="006D0444"/>
    <w:rsid w:val="006D0ADA"/>
    <w:rsid w:val="006D1CE8"/>
    <w:rsid w:val="006D63AA"/>
    <w:rsid w:val="006E03FC"/>
    <w:rsid w:val="006E1768"/>
    <w:rsid w:val="006E2141"/>
    <w:rsid w:val="006E3266"/>
    <w:rsid w:val="006E5017"/>
    <w:rsid w:val="006E5666"/>
    <w:rsid w:val="006E653E"/>
    <w:rsid w:val="006E6865"/>
    <w:rsid w:val="006E732F"/>
    <w:rsid w:val="006E7F44"/>
    <w:rsid w:val="006F0D64"/>
    <w:rsid w:val="006F1AC0"/>
    <w:rsid w:val="006F3786"/>
    <w:rsid w:val="006F3A93"/>
    <w:rsid w:val="006F585D"/>
    <w:rsid w:val="006F65AA"/>
    <w:rsid w:val="00702147"/>
    <w:rsid w:val="00702E5D"/>
    <w:rsid w:val="007044C5"/>
    <w:rsid w:val="0070508D"/>
    <w:rsid w:val="00706061"/>
    <w:rsid w:val="007063CD"/>
    <w:rsid w:val="00706E54"/>
    <w:rsid w:val="00713D4E"/>
    <w:rsid w:val="00716448"/>
    <w:rsid w:val="00716F9D"/>
    <w:rsid w:val="0072107E"/>
    <w:rsid w:val="00722591"/>
    <w:rsid w:val="00722C03"/>
    <w:rsid w:val="007260FF"/>
    <w:rsid w:val="007333E7"/>
    <w:rsid w:val="00733626"/>
    <w:rsid w:val="007345E8"/>
    <w:rsid w:val="00734C9A"/>
    <w:rsid w:val="00735779"/>
    <w:rsid w:val="00736911"/>
    <w:rsid w:val="00736D15"/>
    <w:rsid w:val="007374C7"/>
    <w:rsid w:val="00737D15"/>
    <w:rsid w:val="007415F7"/>
    <w:rsid w:val="00744F7D"/>
    <w:rsid w:val="007451EE"/>
    <w:rsid w:val="00746390"/>
    <w:rsid w:val="0075208C"/>
    <w:rsid w:val="007549E3"/>
    <w:rsid w:val="007561A4"/>
    <w:rsid w:val="00762E1C"/>
    <w:rsid w:val="0076355F"/>
    <w:rsid w:val="00763C51"/>
    <w:rsid w:val="00767C0B"/>
    <w:rsid w:val="00767DFD"/>
    <w:rsid w:val="00767E3E"/>
    <w:rsid w:val="00770B7A"/>
    <w:rsid w:val="00772E89"/>
    <w:rsid w:val="0077387E"/>
    <w:rsid w:val="00776F19"/>
    <w:rsid w:val="00780B2E"/>
    <w:rsid w:val="007820B6"/>
    <w:rsid w:val="007879C7"/>
    <w:rsid w:val="00790638"/>
    <w:rsid w:val="007928CB"/>
    <w:rsid w:val="007965D5"/>
    <w:rsid w:val="007A19AA"/>
    <w:rsid w:val="007A1CF5"/>
    <w:rsid w:val="007A3100"/>
    <w:rsid w:val="007A70C4"/>
    <w:rsid w:val="007A7E2B"/>
    <w:rsid w:val="007B103E"/>
    <w:rsid w:val="007B16C6"/>
    <w:rsid w:val="007B212B"/>
    <w:rsid w:val="007B68A8"/>
    <w:rsid w:val="007B7780"/>
    <w:rsid w:val="007C0295"/>
    <w:rsid w:val="007C1958"/>
    <w:rsid w:val="007C1B98"/>
    <w:rsid w:val="007C2E7B"/>
    <w:rsid w:val="007C2FCA"/>
    <w:rsid w:val="007C4B4B"/>
    <w:rsid w:val="007C54F8"/>
    <w:rsid w:val="007C66BD"/>
    <w:rsid w:val="007D1633"/>
    <w:rsid w:val="007D2B3A"/>
    <w:rsid w:val="007D4AB2"/>
    <w:rsid w:val="007E0A39"/>
    <w:rsid w:val="007E1226"/>
    <w:rsid w:val="007E149D"/>
    <w:rsid w:val="007F402A"/>
    <w:rsid w:val="007F4DA0"/>
    <w:rsid w:val="007F508F"/>
    <w:rsid w:val="007F7CAB"/>
    <w:rsid w:val="008027C8"/>
    <w:rsid w:val="00803967"/>
    <w:rsid w:val="00803A7B"/>
    <w:rsid w:val="0080701D"/>
    <w:rsid w:val="00810DFC"/>
    <w:rsid w:val="00811F7B"/>
    <w:rsid w:val="008124C3"/>
    <w:rsid w:val="00812F71"/>
    <w:rsid w:val="00813502"/>
    <w:rsid w:val="008137B1"/>
    <w:rsid w:val="0081382C"/>
    <w:rsid w:val="00822AB4"/>
    <w:rsid w:val="00823339"/>
    <w:rsid w:val="00825AE0"/>
    <w:rsid w:val="008263E3"/>
    <w:rsid w:val="00827583"/>
    <w:rsid w:val="00830084"/>
    <w:rsid w:val="00832AFB"/>
    <w:rsid w:val="00832FD4"/>
    <w:rsid w:val="00834BDF"/>
    <w:rsid w:val="00834DBD"/>
    <w:rsid w:val="008371CE"/>
    <w:rsid w:val="00841A85"/>
    <w:rsid w:val="008436EB"/>
    <w:rsid w:val="00845C54"/>
    <w:rsid w:val="00846104"/>
    <w:rsid w:val="008467E3"/>
    <w:rsid w:val="00850EE4"/>
    <w:rsid w:val="008524AA"/>
    <w:rsid w:val="00853B64"/>
    <w:rsid w:val="00853FB3"/>
    <w:rsid w:val="008626D0"/>
    <w:rsid w:val="00864D87"/>
    <w:rsid w:val="0086636E"/>
    <w:rsid w:val="0086681E"/>
    <w:rsid w:val="00867DFF"/>
    <w:rsid w:val="00873D06"/>
    <w:rsid w:val="0087542D"/>
    <w:rsid w:val="008775FD"/>
    <w:rsid w:val="0088096E"/>
    <w:rsid w:val="0088174C"/>
    <w:rsid w:val="00883993"/>
    <w:rsid w:val="00883B9F"/>
    <w:rsid w:val="00883C82"/>
    <w:rsid w:val="008907D4"/>
    <w:rsid w:val="00890842"/>
    <w:rsid w:val="008911A7"/>
    <w:rsid w:val="008923B0"/>
    <w:rsid w:val="008925E4"/>
    <w:rsid w:val="00894948"/>
    <w:rsid w:val="00895C3D"/>
    <w:rsid w:val="008A0B0A"/>
    <w:rsid w:val="008A189A"/>
    <w:rsid w:val="008A4F6B"/>
    <w:rsid w:val="008A7C69"/>
    <w:rsid w:val="008B1879"/>
    <w:rsid w:val="008B30BF"/>
    <w:rsid w:val="008B3A86"/>
    <w:rsid w:val="008B7F76"/>
    <w:rsid w:val="008C053D"/>
    <w:rsid w:val="008C307A"/>
    <w:rsid w:val="008C4587"/>
    <w:rsid w:val="008C5288"/>
    <w:rsid w:val="008C73C2"/>
    <w:rsid w:val="008D005D"/>
    <w:rsid w:val="008D064C"/>
    <w:rsid w:val="008D1B05"/>
    <w:rsid w:val="008D201B"/>
    <w:rsid w:val="008D2654"/>
    <w:rsid w:val="008D3AE2"/>
    <w:rsid w:val="008D4F97"/>
    <w:rsid w:val="008D6288"/>
    <w:rsid w:val="008E1D47"/>
    <w:rsid w:val="008E2496"/>
    <w:rsid w:val="008E2A20"/>
    <w:rsid w:val="008E2E62"/>
    <w:rsid w:val="008E331C"/>
    <w:rsid w:val="008E4F50"/>
    <w:rsid w:val="008F2833"/>
    <w:rsid w:val="008F2BAF"/>
    <w:rsid w:val="008F3B95"/>
    <w:rsid w:val="008F4B62"/>
    <w:rsid w:val="008F6C8D"/>
    <w:rsid w:val="00900533"/>
    <w:rsid w:val="0090427B"/>
    <w:rsid w:val="00905013"/>
    <w:rsid w:val="009056B9"/>
    <w:rsid w:val="0090736B"/>
    <w:rsid w:val="009102C2"/>
    <w:rsid w:val="00912828"/>
    <w:rsid w:val="00913375"/>
    <w:rsid w:val="00914007"/>
    <w:rsid w:val="00914C2B"/>
    <w:rsid w:val="00915EDA"/>
    <w:rsid w:val="00916641"/>
    <w:rsid w:val="009206C1"/>
    <w:rsid w:val="00920DA4"/>
    <w:rsid w:val="0092427E"/>
    <w:rsid w:val="00925761"/>
    <w:rsid w:val="00926CB4"/>
    <w:rsid w:val="0093260A"/>
    <w:rsid w:val="00932E33"/>
    <w:rsid w:val="00934108"/>
    <w:rsid w:val="009356B0"/>
    <w:rsid w:val="009362D7"/>
    <w:rsid w:val="00937AE3"/>
    <w:rsid w:val="009402D7"/>
    <w:rsid w:val="00940ECD"/>
    <w:rsid w:val="0094137A"/>
    <w:rsid w:val="00943F42"/>
    <w:rsid w:val="009440F9"/>
    <w:rsid w:val="009441A1"/>
    <w:rsid w:val="0094455E"/>
    <w:rsid w:val="00945166"/>
    <w:rsid w:val="00945CE5"/>
    <w:rsid w:val="009514E4"/>
    <w:rsid w:val="009515B1"/>
    <w:rsid w:val="009518CE"/>
    <w:rsid w:val="009526F9"/>
    <w:rsid w:val="00954B7A"/>
    <w:rsid w:val="009564BF"/>
    <w:rsid w:val="009570A2"/>
    <w:rsid w:val="009604DD"/>
    <w:rsid w:val="009616C4"/>
    <w:rsid w:val="0096341E"/>
    <w:rsid w:val="00963684"/>
    <w:rsid w:val="00963891"/>
    <w:rsid w:val="0096522D"/>
    <w:rsid w:val="00966B4D"/>
    <w:rsid w:val="00970164"/>
    <w:rsid w:val="009702A3"/>
    <w:rsid w:val="009714C6"/>
    <w:rsid w:val="00972AA9"/>
    <w:rsid w:val="00973CF7"/>
    <w:rsid w:val="0097605D"/>
    <w:rsid w:val="009771F4"/>
    <w:rsid w:val="009805B3"/>
    <w:rsid w:val="00981038"/>
    <w:rsid w:val="0098184D"/>
    <w:rsid w:val="009825BE"/>
    <w:rsid w:val="00983021"/>
    <w:rsid w:val="00984436"/>
    <w:rsid w:val="00984E89"/>
    <w:rsid w:val="00985F6A"/>
    <w:rsid w:val="0098624C"/>
    <w:rsid w:val="009864DB"/>
    <w:rsid w:val="009865D3"/>
    <w:rsid w:val="00990096"/>
    <w:rsid w:val="00990421"/>
    <w:rsid w:val="00991430"/>
    <w:rsid w:val="00991632"/>
    <w:rsid w:val="00991B69"/>
    <w:rsid w:val="00992785"/>
    <w:rsid w:val="009933DA"/>
    <w:rsid w:val="009951AA"/>
    <w:rsid w:val="00996204"/>
    <w:rsid w:val="009971BF"/>
    <w:rsid w:val="0099790F"/>
    <w:rsid w:val="009A0385"/>
    <w:rsid w:val="009A0578"/>
    <w:rsid w:val="009A09A9"/>
    <w:rsid w:val="009A24B7"/>
    <w:rsid w:val="009A4411"/>
    <w:rsid w:val="009A5464"/>
    <w:rsid w:val="009A5947"/>
    <w:rsid w:val="009A66CA"/>
    <w:rsid w:val="009B17E0"/>
    <w:rsid w:val="009B1A53"/>
    <w:rsid w:val="009B43AB"/>
    <w:rsid w:val="009B55B8"/>
    <w:rsid w:val="009C00A5"/>
    <w:rsid w:val="009C06A9"/>
    <w:rsid w:val="009C12B0"/>
    <w:rsid w:val="009C14D2"/>
    <w:rsid w:val="009C423E"/>
    <w:rsid w:val="009C7125"/>
    <w:rsid w:val="009D044C"/>
    <w:rsid w:val="009D22FB"/>
    <w:rsid w:val="009D4E08"/>
    <w:rsid w:val="009D586F"/>
    <w:rsid w:val="009E0523"/>
    <w:rsid w:val="009F0BD3"/>
    <w:rsid w:val="009F17FA"/>
    <w:rsid w:val="009F2DA1"/>
    <w:rsid w:val="009F3A55"/>
    <w:rsid w:val="009F40A8"/>
    <w:rsid w:val="009F59C9"/>
    <w:rsid w:val="009F714B"/>
    <w:rsid w:val="009F7F88"/>
    <w:rsid w:val="00A003E5"/>
    <w:rsid w:val="00A01E05"/>
    <w:rsid w:val="00A042DA"/>
    <w:rsid w:val="00A061CF"/>
    <w:rsid w:val="00A06A85"/>
    <w:rsid w:val="00A073EE"/>
    <w:rsid w:val="00A10646"/>
    <w:rsid w:val="00A10E1A"/>
    <w:rsid w:val="00A141CF"/>
    <w:rsid w:val="00A1422E"/>
    <w:rsid w:val="00A16999"/>
    <w:rsid w:val="00A16C43"/>
    <w:rsid w:val="00A204B4"/>
    <w:rsid w:val="00A24236"/>
    <w:rsid w:val="00A24C65"/>
    <w:rsid w:val="00A2678F"/>
    <w:rsid w:val="00A30353"/>
    <w:rsid w:val="00A31BCB"/>
    <w:rsid w:val="00A32473"/>
    <w:rsid w:val="00A333DE"/>
    <w:rsid w:val="00A33CBA"/>
    <w:rsid w:val="00A34E92"/>
    <w:rsid w:val="00A35E73"/>
    <w:rsid w:val="00A418D6"/>
    <w:rsid w:val="00A42870"/>
    <w:rsid w:val="00A43BAD"/>
    <w:rsid w:val="00A445C3"/>
    <w:rsid w:val="00A44EF6"/>
    <w:rsid w:val="00A465C6"/>
    <w:rsid w:val="00A52691"/>
    <w:rsid w:val="00A5353E"/>
    <w:rsid w:val="00A61CDE"/>
    <w:rsid w:val="00A621FB"/>
    <w:rsid w:val="00A64167"/>
    <w:rsid w:val="00A64A4E"/>
    <w:rsid w:val="00A66730"/>
    <w:rsid w:val="00A67F79"/>
    <w:rsid w:val="00A7011A"/>
    <w:rsid w:val="00A72550"/>
    <w:rsid w:val="00A72AB2"/>
    <w:rsid w:val="00A732FF"/>
    <w:rsid w:val="00A747CB"/>
    <w:rsid w:val="00A74A8D"/>
    <w:rsid w:val="00A7530D"/>
    <w:rsid w:val="00A77747"/>
    <w:rsid w:val="00A802D2"/>
    <w:rsid w:val="00A821E7"/>
    <w:rsid w:val="00A834F9"/>
    <w:rsid w:val="00A8385E"/>
    <w:rsid w:val="00A84634"/>
    <w:rsid w:val="00A8588A"/>
    <w:rsid w:val="00A85AD2"/>
    <w:rsid w:val="00A90B87"/>
    <w:rsid w:val="00A911C3"/>
    <w:rsid w:val="00A94166"/>
    <w:rsid w:val="00A9418E"/>
    <w:rsid w:val="00A94379"/>
    <w:rsid w:val="00A959DA"/>
    <w:rsid w:val="00A9672B"/>
    <w:rsid w:val="00A96B9D"/>
    <w:rsid w:val="00A9706B"/>
    <w:rsid w:val="00A9796B"/>
    <w:rsid w:val="00AA4E24"/>
    <w:rsid w:val="00AA69A8"/>
    <w:rsid w:val="00AA758E"/>
    <w:rsid w:val="00AB0ABA"/>
    <w:rsid w:val="00AB3889"/>
    <w:rsid w:val="00AB6EB5"/>
    <w:rsid w:val="00AB7308"/>
    <w:rsid w:val="00AB7BB4"/>
    <w:rsid w:val="00AB7C41"/>
    <w:rsid w:val="00AC1CFD"/>
    <w:rsid w:val="00AC3937"/>
    <w:rsid w:val="00AC52BC"/>
    <w:rsid w:val="00AC5CE1"/>
    <w:rsid w:val="00AC7295"/>
    <w:rsid w:val="00AC7B4F"/>
    <w:rsid w:val="00AC7C15"/>
    <w:rsid w:val="00AD0099"/>
    <w:rsid w:val="00AD1E43"/>
    <w:rsid w:val="00AD2CAF"/>
    <w:rsid w:val="00AE028D"/>
    <w:rsid w:val="00AE1870"/>
    <w:rsid w:val="00AE4644"/>
    <w:rsid w:val="00AE49B0"/>
    <w:rsid w:val="00AE4B10"/>
    <w:rsid w:val="00AE5ACF"/>
    <w:rsid w:val="00AE6A70"/>
    <w:rsid w:val="00AF0221"/>
    <w:rsid w:val="00AF55A6"/>
    <w:rsid w:val="00AF56E1"/>
    <w:rsid w:val="00AF58BE"/>
    <w:rsid w:val="00AF7BFF"/>
    <w:rsid w:val="00B04FCF"/>
    <w:rsid w:val="00B06CDF"/>
    <w:rsid w:val="00B10A3E"/>
    <w:rsid w:val="00B10C2C"/>
    <w:rsid w:val="00B1156F"/>
    <w:rsid w:val="00B16891"/>
    <w:rsid w:val="00B16B6F"/>
    <w:rsid w:val="00B17749"/>
    <w:rsid w:val="00B20D91"/>
    <w:rsid w:val="00B2139E"/>
    <w:rsid w:val="00B233C7"/>
    <w:rsid w:val="00B237F2"/>
    <w:rsid w:val="00B26B69"/>
    <w:rsid w:val="00B2751D"/>
    <w:rsid w:val="00B27DA8"/>
    <w:rsid w:val="00B30375"/>
    <w:rsid w:val="00B30FC1"/>
    <w:rsid w:val="00B3237B"/>
    <w:rsid w:val="00B3395D"/>
    <w:rsid w:val="00B34889"/>
    <w:rsid w:val="00B36F38"/>
    <w:rsid w:val="00B4011E"/>
    <w:rsid w:val="00B418A5"/>
    <w:rsid w:val="00B42BF3"/>
    <w:rsid w:val="00B4351D"/>
    <w:rsid w:val="00B439B5"/>
    <w:rsid w:val="00B43F85"/>
    <w:rsid w:val="00B45104"/>
    <w:rsid w:val="00B45A9D"/>
    <w:rsid w:val="00B5048E"/>
    <w:rsid w:val="00B50854"/>
    <w:rsid w:val="00B5158D"/>
    <w:rsid w:val="00B5304D"/>
    <w:rsid w:val="00B53F9F"/>
    <w:rsid w:val="00B54813"/>
    <w:rsid w:val="00B54F36"/>
    <w:rsid w:val="00B56E6E"/>
    <w:rsid w:val="00B60BBD"/>
    <w:rsid w:val="00B61169"/>
    <w:rsid w:val="00B61F3B"/>
    <w:rsid w:val="00B62C3A"/>
    <w:rsid w:val="00B63321"/>
    <w:rsid w:val="00B637BD"/>
    <w:rsid w:val="00B639A7"/>
    <w:rsid w:val="00B63C49"/>
    <w:rsid w:val="00B642AE"/>
    <w:rsid w:val="00B64B60"/>
    <w:rsid w:val="00B64B9E"/>
    <w:rsid w:val="00B6587A"/>
    <w:rsid w:val="00B65FBA"/>
    <w:rsid w:val="00B67637"/>
    <w:rsid w:val="00B67818"/>
    <w:rsid w:val="00B73F6D"/>
    <w:rsid w:val="00B813A1"/>
    <w:rsid w:val="00B84FAF"/>
    <w:rsid w:val="00B8626A"/>
    <w:rsid w:val="00B87F05"/>
    <w:rsid w:val="00B91D5A"/>
    <w:rsid w:val="00B920EF"/>
    <w:rsid w:val="00B9237F"/>
    <w:rsid w:val="00B92B0A"/>
    <w:rsid w:val="00B92E73"/>
    <w:rsid w:val="00B94FF4"/>
    <w:rsid w:val="00B95233"/>
    <w:rsid w:val="00BA04D0"/>
    <w:rsid w:val="00BA48C1"/>
    <w:rsid w:val="00BA5C3A"/>
    <w:rsid w:val="00BA6035"/>
    <w:rsid w:val="00BA6719"/>
    <w:rsid w:val="00BA67A4"/>
    <w:rsid w:val="00BA7D75"/>
    <w:rsid w:val="00BB010A"/>
    <w:rsid w:val="00BB40C7"/>
    <w:rsid w:val="00BB61D2"/>
    <w:rsid w:val="00BC02A5"/>
    <w:rsid w:val="00BC0539"/>
    <w:rsid w:val="00BC14B4"/>
    <w:rsid w:val="00BC376C"/>
    <w:rsid w:val="00BC5F29"/>
    <w:rsid w:val="00BD057A"/>
    <w:rsid w:val="00BD067A"/>
    <w:rsid w:val="00BD0F7B"/>
    <w:rsid w:val="00BD3196"/>
    <w:rsid w:val="00BD46C7"/>
    <w:rsid w:val="00BD67E5"/>
    <w:rsid w:val="00BE5C93"/>
    <w:rsid w:val="00BF01C4"/>
    <w:rsid w:val="00BF1D17"/>
    <w:rsid w:val="00BF27D1"/>
    <w:rsid w:val="00BF45AA"/>
    <w:rsid w:val="00BF47EC"/>
    <w:rsid w:val="00C01B3C"/>
    <w:rsid w:val="00C02CAC"/>
    <w:rsid w:val="00C03737"/>
    <w:rsid w:val="00C04479"/>
    <w:rsid w:val="00C06526"/>
    <w:rsid w:val="00C0714C"/>
    <w:rsid w:val="00C07265"/>
    <w:rsid w:val="00C10CB6"/>
    <w:rsid w:val="00C119E4"/>
    <w:rsid w:val="00C11DD2"/>
    <w:rsid w:val="00C11E07"/>
    <w:rsid w:val="00C20522"/>
    <w:rsid w:val="00C206E9"/>
    <w:rsid w:val="00C209CB"/>
    <w:rsid w:val="00C22374"/>
    <w:rsid w:val="00C23F6E"/>
    <w:rsid w:val="00C262F8"/>
    <w:rsid w:val="00C27212"/>
    <w:rsid w:val="00C27461"/>
    <w:rsid w:val="00C3008C"/>
    <w:rsid w:val="00C30D6D"/>
    <w:rsid w:val="00C322BC"/>
    <w:rsid w:val="00C347D0"/>
    <w:rsid w:val="00C351E2"/>
    <w:rsid w:val="00C3559D"/>
    <w:rsid w:val="00C40114"/>
    <w:rsid w:val="00C415AA"/>
    <w:rsid w:val="00C41D3D"/>
    <w:rsid w:val="00C420C1"/>
    <w:rsid w:val="00C42FB5"/>
    <w:rsid w:val="00C438A9"/>
    <w:rsid w:val="00C444A0"/>
    <w:rsid w:val="00C45474"/>
    <w:rsid w:val="00C45602"/>
    <w:rsid w:val="00C45A93"/>
    <w:rsid w:val="00C45EAD"/>
    <w:rsid w:val="00C469AC"/>
    <w:rsid w:val="00C47AE5"/>
    <w:rsid w:val="00C47FC9"/>
    <w:rsid w:val="00C53991"/>
    <w:rsid w:val="00C54DCB"/>
    <w:rsid w:val="00C60D75"/>
    <w:rsid w:val="00C6103E"/>
    <w:rsid w:val="00C61FBC"/>
    <w:rsid w:val="00C624AF"/>
    <w:rsid w:val="00C63BE6"/>
    <w:rsid w:val="00C64BBD"/>
    <w:rsid w:val="00C6505C"/>
    <w:rsid w:val="00C6591B"/>
    <w:rsid w:val="00C666FF"/>
    <w:rsid w:val="00C67979"/>
    <w:rsid w:val="00C71EFB"/>
    <w:rsid w:val="00C73AEA"/>
    <w:rsid w:val="00C7441C"/>
    <w:rsid w:val="00C755A7"/>
    <w:rsid w:val="00C77A1A"/>
    <w:rsid w:val="00C83C18"/>
    <w:rsid w:val="00C86938"/>
    <w:rsid w:val="00C87B7B"/>
    <w:rsid w:val="00C9304E"/>
    <w:rsid w:val="00C93A11"/>
    <w:rsid w:val="00C93DFF"/>
    <w:rsid w:val="00C961A8"/>
    <w:rsid w:val="00C96D89"/>
    <w:rsid w:val="00C9750F"/>
    <w:rsid w:val="00CA330E"/>
    <w:rsid w:val="00CA4280"/>
    <w:rsid w:val="00CA57A5"/>
    <w:rsid w:val="00CA6062"/>
    <w:rsid w:val="00CA722B"/>
    <w:rsid w:val="00CA72FD"/>
    <w:rsid w:val="00CA7E0D"/>
    <w:rsid w:val="00CC0FED"/>
    <w:rsid w:val="00CC17A4"/>
    <w:rsid w:val="00CC1C53"/>
    <w:rsid w:val="00CC3ABC"/>
    <w:rsid w:val="00CC77D4"/>
    <w:rsid w:val="00CC7DB2"/>
    <w:rsid w:val="00CD2585"/>
    <w:rsid w:val="00CD4581"/>
    <w:rsid w:val="00CD5AFF"/>
    <w:rsid w:val="00CD667F"/>
    <w:rsid w:val="00CD6D33"/>
    <w:rsid w:val="00CE2126"/>
    <w:rsid w:val="00CE24AB"/>
    <w:rsid w:val="00CE3850"/>
    <w:rsid w:val="00CE508D"/>
    <w:rsid w:val="00CE7329"/>
    <w:rsid w:val="00CF0CB0"/>
    <w:rsid w:val="00CF0D19"/>
    <w:rsid w:val="00CF69BE"/>
    <w:rsid w:val="00CF6DA9"/>
    <w:rsid w:val="00CF7357"/>
    <w:rsid w:val="00CF7F24"/>
    <w:rsid w:val="00D03DC6"/>
    <w:rsid w:val="00D04181"/>
    <w:rsid w:val="00D047A0"/>
    <w:rsid w:val="00D11694"/>
    <w:rsid w:val="00D125F0"/>
    <w:rsid w:val="00D12BDC"/>
    <w:rsid w:val="00D1314E"/>
    <w:rsid w:val="00D15036"/>
    <w:rsid w:val="00D151AA"/>
    <w:rsid w:val="00D16A06"/>
    <w:rsid w:val="00D17C6C"/>
    <w:rsid w:val="00D17C78"/>
    <w:rsid w:val="00D200EB"/>
    <w:rsid w:val="00D20899"/>
    <w:rsid w:val="00D20D41"/>
    <w:rsid w:val="00D2114E"/>
    <w:rsid w:val="00D21F41"/>
    <w:rsid w:val="00D23287"/>
    <w:rsid w:val="00D23E2A"/>
    <w:rsid w:val="00D240C7"/>
    <w:rsid w:val="00D2428F"/>
    <w:rsid w:val="00D35179"/>
    <w:rsid w:val="00D3653D"/>
    <w:rsid w:val="00D36BB6"/>
    <w:rsid w:val="00D40490"/>
    <w:rsid w:val="00D4396A"/>
    <w:rsid w:val="00D4512A"/>
    <w:rsid w:val="00D47B99"/>
    <w:rsid w:val="00D507A5"/>
    <w:rsid w:val="00D50EDC"/>
    <w:rsid w:val="00D54182"/>
    <w:rsid w:val="00D56E95"/>
    <w:rsid w:val="00D630FE"/>
    <w:rsid w:val="00D65793"/>
    <w:rsid w:val="00D65BD7"/>
    <w:rsid w:val="00D65C76"/>
    <w:rsid w:val="00D66CF9"/>
    <w:rsid w:val="00D67D5C"/>
    <w:rsid w:val="00D733CF"/>
    <w:rsid w:val="00D738D9"/>
    <w:rsid w:val="00D73CDA"/>
    <w:rsid w:val="00D73DED"/>
    <w:rsid w:val="00D753D5"/>
    <w:rsid w:val="00D75DDC"/>
    <w:rsid w:val="00D77C2A"/>
    <w:rsid w:val="00D80D75"/>
    <w:rsid w:val="00D815E1"/>
    <w:rsid w:val="00D836DF"/>
    <w:rsid w:val="00D91265"/>
    <w:rsid w:val="00D920C4"/>
    <w:rsid w:val="00D93084"/>
    <w:rsid w:val="00D93160"/>
    <w:rsid w:val="00D9711F"/>
    <w:rsid w:val="00D971DE"/>
    <w:rsid w:val="00D9766B"/>
    <w:rsid w:val="00DA0251"/>
    <w:rsid w:val="00DA0948"/>
    <w:rsid w:val="00DA3E83"/>
    <w:rsid w:val="00DA4786"/>
    <w:rsid w:val="00DA588E"/>
    <w:rsid w:val="00DA5EB3"/>
    <w:rsid w:val="00DA6817"/>
    <w:rsid w:val="00DA68CA"/>
    <w:rsid w:val="00DA6AC2"/>
    <w:rsid w:val="00DA78BD"/>
    <w:rsid w:val="00DB0865"/>
    <w:rsid w:val="00DB088D"/>
    <w:rsid w:val="00DB0D2F"/>
    <w:rsid w:val="00DB3AF0"/>
    <w:rsid w:val="00DB3F7C"/>
    <w:rsid w:val="00DB7498"/>
    <w:rsid w:val="00DB7948"/>
    <w:rsid w:val="00DC1979"/>
    <w:rsid w:val="00DC2E3E"/>
    <w:rsid w:val="00DC7CAC"/>
    <w:rsid w:val="00DD0781"/>
    <w:rsid w:val="00DD10EA"/>
    <w:rsid w:val="00DD6DC7"/>
    <w:rsid w:val="00DE0F7E"/>
    <w:rsid w:val="00DE1F3F"/>
    <w:rsid w:val="00DE4271"/>
    <w:rsid w:val="00DE4291"/>
    <w:rsid w:val="00DE4D1E"/>
    <w:rsid w:val="00DE656F"/>
    <w:rsid w:val="00DE7F5A"/>
    <w:rsid w:val="00DF1BEC"/>
    <w:rsid w:val="00DF383A"/>
    <w:rsid w:val="00DF4031"/>
    <w:rsid w:val="00DF6432"/>
    <w:rsid w:val="00DF65DC"/>
    <w:rsid w:val="00DF6CEA"/>
    <w:rsid w:val="00DF728A"/>
    <w:rsid w:val="00DF7DB4"/>
    <w:rsid w:val="00E00C01"/>
    <w:rsid w:val="00E00F4F"/>
    <w:rsid w:val="00E03811"/>
    <w:rsid w:val="00E03BEA"/>
    <w:rsid w:val="00E04607"/>
    <w:rsid w:val="00E07CE9"/>
    <w:rsid w:val="00E07ED3"/>
    <w:rsid w:val="00E1019D"/>
    <w:rsid w:val="00E111EE"/>
    <w:rsid w:val="00E12E5A"/>
    <w:rsid w:val="00E20610"/>
    <w:rsid w:val="00E21485"/>
    <w:rsid w:val="00E2169E"/>
    <w:rsid w:val="00E228DA"/>
    <w:rsid w:val="00E22C8F"/>
    <w:rsid w:val="00E244D7"/>
    <w:rsid w:val="00E24EF9"/>
    <w:rsid w:val="00E262E7"/>
    <w:rsid w:val="00E27F3E"/>
    <w:rsid w:val="00E30DFC"/>
    <w:rsid w:val="00E31EDC"/>
    <w:rsid w:val="00E338DC"/>
    <w:rsid w:val="00E34BD2"/>
    <w:rsid w:val="00E35951"/>
    <w:rsid w:val="00E36A44"/>
    <w:rsid w:val="00E37C92"/>
    <w:rsid w:val="00E42094"/>
    <w:rsid w:val="00E444BF"/>
    <w:rsid w:val="00E4476E"/>
    <w:rsid w:val="00E44E0F"/>
    <w:rsid w:val="00E45F2B"/>
    <w:rsid w:val="00E45F59"/>
    <w:rsid w:val="00E4732D"/>
    <w:rsid w:val="00E50C6F"/>
    <w:rsid w:val="00E51E71"/>
    <w:rsid w:val="00E5265B"/>
    <w:rsid w:val="00E52AA9"/>
    <w:rsid w:val="00E52C2F"/>
    <w:rsid w:val="00E53F16"/>
    <w:rsid w:val="00E5417F"/>
    <w:rsid w:val="00E54C20"/>
    <w:rsid w:val="00E54C3C"/>
    <w:rsid w:val="00E55776"/>
    <w:rsid w:val="00E60451"/>
    <w:rsid w:val="00E60990"/>
    <w:rsid w:val="00E623A0"/>
    <w:rsid w:val="00E62C1F"/>
    <w:rsid w:val="00E66ED6"/>
    <w:rsid w:val="00E6785C"/>
    <w:rsid w:val="00E7004B"/>
    <w:rsid w:val="00E7027E"/>
    <w:rsid w:val="00E702AE"/>
    <w:rsid w:val="00E7085D"/>
    <w:rsid w:val="00E72275"/>
    <w:rsid w:val="00E72731"/>
    <w:rsid w:val="00E7321C"/>
    <w:rsid w:val="00E73E8F"/>
    <w:rsid w:val="00E740CF"/>
    <w:rsid w:val="00E76D68"/>
    <w:rsid w:val="00E8394A"/>
    <w:rsid w:val="00E8582A"/>
    <w:rsid w:val="00E93403"/>
    <w:rsid w:val="00E94B1D"/>
    <w:rsid w:val="00E95668"/>
    <w:rsid w:val="00E977E0"/>
    <w:rsid w:val="00EA05DD"/>
    <w:rsid w:val="00EA2057"/>
    <w:rsid w:val="00EA26E8"/>
    <w:rsid w:val="00EA46AA"/>
    <w:rsid w:val="00EA4BF3"/>
    <w:rsid w:val="00EA5343"/>
    <w:rsid w:val="00EA5454"/>
    <w:rsid w:val="00EA6CE3"/>
    <w:rsid w:val="00EB0410"/>
    <w:rsid w:val="00EB0D7E"/>
    <w:rsid w:val="00EB1EE5"/>
    <w:rsid w:val="00EB3A58"/>
    <w:rsid w:val="00EB4C8D"/>
    <w:rsid w:val="00EB52F3"/>
    <w:rsid w:val="00EB58C8"/>
    <w:rsid w:val="00EB5B10"/>
    <w:rsid w:val="00EB7861"/>
    <w:rsid w:val="00EB7A84"/>
    <w:rsid w:val="00EC03DE"/>
    <w:rsid w:val="00EC1EE1"/>
    <w:rsid w:val="00EC61A6"/>
    <w:rsid w:val="00EC73AB"/>
    <w:rsid w:val="00ED1837"/>
    <w:rsid w:val="00ED3ADB"/>
    <w:rsid w:val="00ED4BBD"/>
    <w:rsid w:val="00ED5A08"/>
    <w:rsid w:val="00ED6A9B"/>
    <w:rsid w:val="00EE135F"/>
    <w:rsid w:val="00EE16A0"/>
    <w:rsid w:val="00EE2B82"/>
    <w:rsid w:val="00EE2ECB"/>
    <w:rsid w:val="00EE3462"/>
    <w:rsid w:val="00EE3C17"/>
    <w:rsid w:val="00EE410A"/>
    <w:rsid w:val="00EE46B2"/>
    <w:rsid w:val="00EE6647"/>
    <w:rsid w:val="00EE6E2E"/>
    <w:rsid w:val="00EF0ABF"/>
    <w:rsid w:val="00EF2E93"/>
    <w:rsid w:val="00EF4649"/>
    <w:rsid w:val="00EF61E3"/>
    <w:rsid w:val="00EF7490"/>
    <w:rsid w:val="00F00CFF"/>
    <w:rsid w:val="00F02D92"/>
    <w:rsid w:val="00F03993"/>
    <w:rsid w:val="00F0702F"/>
    <w:rsid w:val="00F074FA"/>
    <w:rsid w:val="00F111B1"/>
    <w:rsid w:val="00F11D29"/>
    <w:rsid w:val="00F16350"/>
    <w:rsid w:val="00F16FC7"/>
    <w:rsid w:val="00F211FB"/>
    <w:rsid w:val="00F21A54"/>
    <w:rsid w:val="00F21BCB"/>
    <w:rsid w:val="00F22E08"/>
    <w:rsid w:val="00F22E9E"/>
    <w:rsid w:val="00F23550"/>
    <w:rsid w:val="00F23887"/>
    <w:rsid w:val="00F24F41"/>
    <w:rsid w:val="00F30861"/>
    <w:rsid w:val="00F30D13"/>
    <w:rsid w:val="00F3389C"/>
    <w:rsid w:val="00F3536B"/>
    <w:rsid w:val="00F35EC6"/>
    <w:rsid w:val="00F367BB"/>
    <w:rsid w:val="00F42EC7"/>
    <w:rsid w:val="00F449B1"/>
    <w:rsid w:val="00F44F10"/>
    <w:rsid w:val="00F45C1E"/>
    <w:rsid w:val="00F47D61"/>
    <w:rsid w:val="00F51511"/>
    <w:rsid w:val="00F531B3"/>
    <w:rsid w:val="00F53AC4"/>
    <w:rsid w:val="00F546C2"/>
    <w:rsid w:val="00F5638B"/>
    <w:rsid w:val="00F57459"/>
    <w:rsid w:val="00F6044F"/>
    <w:rsid w:val="00F605D9"/>
    <w:rsid w:val="00F65A67"/>
    <w:rsid w:val="00F65AD1"/>
    <w:rsid w:val="00F65CFD"/>
    <w:rsid w:val="00F6612A"/>
    <w:rsid w:val="00F661D4"/>
    <w:rsid w:val="00F66B37"/>
    <w:rsid w:val="00F756E8"/>
    <w:rsid w:val="00F761DC"/>
    <w:rsid w:val="00F76F40"/>
    <w:rsid w:val="00F80DE9"/>
    <w:rsid w:val="00F80F17"/>
    <w:rsid w:val="00F8189B"/>
    <w:rsid w:val="00F82E63"/>
    <w:rsid w:val="00F86DB5"/>
    <w:rsid w:val="00F9412C"/>
    <w:rsid w:val="00F94382"/>
    <w:rsid w:val="00FA086B"/>
    <w:rsid w:val="00FA0F01"/>
    <w:rsid w:val="00FA18DF"/>
    <w:rsid w:val="00FA3571"/>
    <w:rsid w:val="00FA3725"/>
    <w:rsid w:val="00FA3B49"/>
    <w:rsid w:val="00FA4878"/>
    <w:rsid w:val="00FA5E77"/>
    <w:rsid w:val="00FB0F60"/>
    <w:rsid w:val="00FB1BD0"/>
    <w:rsid w:val="00FB38DC"/>
    <w:rsid w:val="00FB3C05"/>
    <w:rsid w:val="00FB7403"/>
    <w:rsid w:val="00FB7D7F"/>
    <w:rsid w:val="00FC2E86"/>
    <w:rsid w:val="00FC33A8"/>
    <w:rsid w:val="00FC48A0"/>
    <w:rsid w:val="00FC4B5E"/>
    <w:rsid w:val="00FC5020"/>
    <w:rsid w:val="00FC5A5E"/>
    <w:rsid w:val="00FD1B80"/>
    <w:rsid w:val="00FD32CA"/>
    <w:rsid w:val="00FD5C4D"/>
    <w:rsid w:val="00FD7E0D"/>
    <w:rsid w:val="00FD7F4F"/>
    <w:rsid w:val="00FE1015"/>
    <w:rsid w:val="00FE326A"/>
    <w:rsid w:val="00FE4F52"/>
    <w:rsid w:val="00FE524B"/>
    <w:rsid w:val="00FE528D"/>
    <w:rsid w:val="00FE5523"/>
    <w:rsid w:val="00FE5E11"/>
    <w:rsid w:val="00FE7419"/>
    <w:rsid w:val="00FF0638"/>
    <w:rsid w:val="00FF0DA8"/>
    <w:rsid w:val="00FF23B2"/>
    <w:rsid w:val="00FF2C95"/>
    <w:rsid w:val="00FF34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5E73"/>
  </w:style>
  <w:style w:type="paragraph" w:styleId="1">
    <w:name w:val="heading 1"/>
    <w:basedOn w:val="a0"/>
    <w:next w:val="a0"/>
    <w:link w:val="10"/>
    <w:qFormat/>
    <w:rsid w:val="00E4732D"/>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0">
    <w:name w:val="heading 2"/>
    <w:basedOn w:val="a0"/>
    <w:next w:val="a0"/>
    <w:link w:val="21"/>
    <w:unhideWhenUsed/>
    <w:qFormat/>
    <w:rsid w:val="00B530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812F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F21B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48123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eastAsia="Times New Roman"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4732D"/>
    <w:rPr>
      <w:rFonts w:ascii="Times New Roman" w:eastAsia="Times New Roman" w:hAnsi="Times New Roman" w:cs="Arial"/>
      <w:b/>
      <w:bCs/>
      <w:kern w:val="32"/>
      <w:sz w:val="28"/>
      <w:szCs w:val="32"/>
    </w:rPr>
  </w:style>
  <w:style w:type="paragraph" w:styleId="a4">
    <w:name w:val="footer"/>
    <w:basedOn w:val="a0"/>
    <w:link w:val="a5"/>
    <w:unhideWhenUsed/>
    <w:rsid w:val="00E4732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5">
    <w:name w:val="Нижний колонтитул Знак"/>
    <w:basedOn w:val="a1"/>
    <w:link w:val="a4"/>
    <w:rsid w:val="00E4732D"/>
    <w:rPr>
      <w:rFonts w:ascii="Times New Roman" w:eastAsia="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eastAsia="Times New Roman" w:hAnsi="Times New Roman" w:cs="Times New Roman"/>
      <w:color w:val="000080"/>
      <w:sz w:val="28"/>
      <w:szCs w:val="28"/>
    </w:rPr>
  </w:style>
  <w:style w:type="character" w:customStyle="1" w:styleId="21">
    <w:name w:val="Заголовок 2 Знак"/>
    <w:basedOn w:val="a1"/>
    <w:link w:val="20"/>
    <w:rsid w:val="00B5304D"/>
    <w:rPr>
      <w:rFonts w:asciiTheme="majorHAnsi" w:eastAsiaTheme="majorEastAsia" w:hAnsiTheme="majorHAnsi" w:cstheme="majorBidi"/>
      <w:b/>
      <w:bCs/>
      <w:color w:val="4F81BD" w:themeColor="accent1"/>
      <w:sz w:val="26"/>
      <w:szCs w:val="26"/>
    </w:rPr>
  </w:style>
  <w:style w:type="paragraph" w:styleId="a7">
    <w:name w:val="List Paragraph"/>
    <w:basedOn w:val="a0"/>
    <w:link w:val="a8"/>
    <w:uiPriority w:val="34"/>
    <w:qFormat/>
    <w:rsid w:val="007C66BD"/>
    <w:pPr>
      <w:ind w:left="720"/>
      <w:contextualSpacing/>
    </w:pPr>
  </w:style>
  <w:style w:type="paragraph" w:styleId="32">
    <w:name w:val="Body Text 3"/>
    <w:basedOn w:val="a0"/>
    <w:link w:val="33"/>
    <w:rsid w:val="00D630FE"/>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1"/>
    <w:link w:val="32"/>
    <w:rsid w:val="00D630FE"/>
    <w:rPr>
      <w:rFonts w:ascii="Times New Roman" w:eastAsia="Times New Roman" w:hAnsi="Times New Roman" w:cs="Times New Roman"/>
      <w:sz w:val="16"/>
      <w:szCs w:val="16"/>
    </w:rPr>
  </w:style>
  <w:style w:type="paragraph" w:customStyle="1" w:styleId="3">
    <w:name w:val="Стиль3"/>
    <w:basedOn w:val="a0"/>
    <w:link w:val="34"/>
    <w:qFormat/>
    <w:rsid w:val="00E94B1D"/>
    <w:pPr>
      <w:numPr>
        <w:ilvl w:val="1"/>
        <w:numId w:val="2"/>
      </w:numPr>
      <w:spacing w:after="0" w:line="240" w:lineRule="auto"/>
    </w:pPr>
    <w:rPr>
      <w:rFonts w:ascii="Times New Roman" w:eastAsia="Times New Roman" w:hAnsi="Times New Roman" w:cs="Times New Roman"/>
      <w:b/>
      <w:smallCaps/>
      <w:sz w:val="28"/>
      <w:szCs w:val="28"/>
    </w:rPr>
  </w:style>
  <w:style w:type="character" w:customStyle="1" w:styleId="34">
    <w:name w:val="Стиль3 Знак"/>
    <w:basedOn w:val="a1"/>
    <w:link w:val="3"/>
    <w:rsid w:val="00E94B1D"/>
    <w:rPr>
      <w:rFonts w:ascii="Times New Roman" w:eastAsia="Times New Roman" w:hAnsi="Times New Roman" w:cs="Times New Roman"/>
      <w:b/>
      <w:smallCaps/>
      <w:sz w:val="28"/>
      <w:szCs w:val="28"/>
    </w:rPr>
  </w:style>
  <w:style w:type="paragraph" w:customStyle="1" w:styleId="ConsPlusNormal">
    <w:name w:val="ConsPlusNormal"/>
    <w:link w:val="ConsPlusNormal0"/>
    <w:qFormat/>
    <w:rsid w:val="00DF383A"/>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1"/>
    <w:link w:val="ConsPlusNormal"/>
    <w:rsid w:val="00DF383A"/>
    <w:rPr>
      <w:rFonts w:ascii="Arial" w:eastAsia="Times New Roman" w:hAnsi="Arial" w:cs="Arial"/>
      <w:sz w:val="20"/>
      <w:szCs w:val="20"/>
    </w:rPr>
  </w:style>
  <w:style w:type="paragraph" w:styleId="22">
    <w:name w:val="Body Text Indent 2"/>
    <w:basedOn w:val="a0"/>
    <w:link w:val="23"/>
    <w:unhideWhenUsed/>
    <w:rsid w:val="00343114"/>
    <w:pPr>
      <w:spacing w:after="120" w:line="480" w:lineRule="auto"/>
      <w:ind w:left="283"/>
    </w:pPr>
  </w:style>
  <w:style w:type="character" w:customStyle="1" w:styleId="23">
    <w:name w:val="Основной текст с отступом 2 Знак"/>
    <w:basedOn w:val="a1"/>
    <w:link w:val="22"/>
    <w:rsid w:val="00343114"/>
  </w:style>
  <w:style w:type="paragraph" w:customStyle="1" w:styleId="ConsPlusNonformat">
    <w:name w:val="ConsPlusNonformat"/>
    <w:rsid w:val="00D4396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9">
    <w:name w:val="header"/>
    <w:basedOn w:val="a0"/>
    <w:link w:val="aa"/>
    <w:uiPriority w:val="99"/>
    <w:unhideWhenUsed/>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unhideWhenUsed/>
    <w:rsid w:val="002A06B0"/>
    <w:pPr>
      <w:spacing w:after="120"/>
      <w:ind w:left="283"/>
    </w:p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rsid w:val="002A06B0"/>
  </w:style>
  <w:style w:type="character" w:customStyle="1" w:styleId="40">
    <w:name w:val="Заголовок 4 Знак"/>
    <w:basedOn w:val="a1"/>
    <w:link w:val="4"/>
    <w:rsid w:val="00F21BCB"/>
    <w:rPr>
      <w:rFonts w:asciiTheme="majorHAnsi" w:eastAsiaTheme="majorEastAsia" w:hAnsiTheme="majorHAnsi" w:cstheme="majorBidi"/>
      <w:b/>
      <w:bCs/>
      <w:i/>
      <w:iCs/>
      <w:color w:val="4F81BD" w:themeColor="accent1"/>
    </w:rPr>
  </w:style>
  <w:style w:type="character" w:customStyle="1" w:styleId="a8">
    <w:name w:val="Абзац списка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contextualSpacing/>
    </w:pPr>
    <w:rPr>
      <w:rFonts w:ascii="Times New Roman" w:eastAsia="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basedOn w:val="a1"/>
    <w:uiPriority w:val="99"/>
    <w:unhideWhenUsed/>
    <w:rsid w:val="00417672"/>
    <w:rPr>
      <w:color w:val="0000FF"/>
      <w:u w:val="single"/>
    </w:rPr>
  </w:style>
  <w:style w:type="character" w:customStyle="1" w:styleId="31">
    <w:name w:val="Заголовок 3 Знак"/>
    <w:basedOn w:val="a1"/>
    <w:link w:val="30"/>
    <w:rsid w:val="00812F71"/>
    <w:rPr>
      <w:rFonts w:asciiTheme="majorHAnsi" w:eastAsiaTheme="majorEastAsia" w:hAnsiTheme="majorHAnsi" w:cstheme="majorBidi"/>
      <w:b/>
      <w:bCs/>
      <w:color w:val="4F81BD" w:themeColor="accent1"/>
    </w:rPr>
  </w:style>
  <w:style w:type="paragraph" w:customStyle="1" w:styleId="ConsNormal">
    <w:name w:val="ConsNormal"/>
    <w:rsid w:val="000B20B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50">
    <w:name w:val="Заголовок 5 Знак"/>
    <w:basedOn w:val="a1"/>
    <w:link w:val="5"/>
    <w:rsid w:val="00481235"/>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481235"/>
    <w:rPr>
      <w:rFonts w:ascii="Times New Roman" w:eastAsia="Times New Roman" w:hAnsi="Times New Roman" w:cs="Times New Roman"/>
      <w:b/>
      <w:bCs/>
    </w:rPr>
  </w:style>
  <w:style w:type="character" w:customStyle="1" w:styleId="70">
    <w:name w:val="Заголовок 7 Знак"/>
    <w:basedOn w:val="a1"/>
    <w:link w:val="7"/>
    <w:rsid w:val="00481235"/>
    <w:rPr>
      <w:rFonts w:ascii="Times New Roman" w:eastAsia="Times New Roman" w:hAnsi="Times New Roman" w:cs="Times New Roman"/>
      <w:sz w:val="24"/>
      <w:szCs w:val="24"/>
    </w:rPr>
  </w:style>
  <w:style w:type="character" w:customStyle="1" w:styleId="80">
    <w:name w:val="Заголовок 8 Знак"/>
    <w:basedOn w:val="a1"/>
    <w:link w:val="8"/>
    <w:rsid w:val="00481235"/>
    <w:rPr>
      <w:rFonts w:ascii="Times New Roman" w:eastAsia="Times New Roman" w:hAnsi="Times New Roman" w:cs="Times New Roman"/>
      <w:i/>
      <w:iCs/>
      <w:sz w:val="24"/>
      <w:szCs w:val="24"/>
    </w:rPr>
  </w:style>
  <w:style w:type="character" w:customStyle="1" w:styleId="90">
    <w:name w:val="Заголовок 9 Знак"/>
    <w:basedOn w:val="a1"/>
    <w:link w:val="9"/>
    <w:rsid w:val="00481235"/>
    <w:rPr>
      <w:rFonts w:ascii="Arial" w:eastAsia="Times New Roman" w:hAnsi="Arial" w:cs="Arial"/>
    </w:rPr>
  </w:style>
  <w:style w:type="paragraph" w:styleId="ae">
    <w:name w:val="Subtitle"/>
    <w:basedOn w:val="a0"/>
    <w:link w:val="af"/>
    <w:qFormat/>
    <w:rsid w:val="00481235"/>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1"/>
    <w:link w:val="ae"/>
    <w:rsid w:val="00481235"/>
    <w:rPr>
      <w:rFonts w:ascii="Times New Roman" w:eastAsia="Times New Roman" w:hAnsi="Times New Roman" w:cs="Times New Roman"/>
      <w:i/>
      <w:sz w:val="28"/>
      <w:szCs w:val="20"/>
    </w:rPr>
  </w:style>
  <w:style w:type="paragraph" w:customStyle="1" w:styleId="af0">
    <w:name w:val="Краткий обратный адрес"/>
    <w:basedOn w:val="a0"/>
    <w:rsid w:val="00481235"/>
    <w:pPr>
      <w:spacing w:after="0" w:line="240" w:lineRule="auto"/>
    </w:pPr>
    <w:rPr>
      <w:rFonts w:ascii="Times New Roman" w:eastAsia="Times New Roman" w:hAnsi="Times New Roman" w:cs="Times New Roman"/>
      <w:sz w:val="28"/>
      <w:szCs w:val="20"/>
    </w:rPr>
  </w:style>
  <w:style w:type="paragraph" w:styleId="af1">
    <w:name w:val="Body Text"/>
    <w:basedOn w:val="a0"/>
    <w:link w:val="af2"/>
    <w:rsid w:val="0048123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1"/>
    <w:link w:val="af1"/>
    <w:rsid w:val="00481235"/>
    <w:rPr>
      <w:rFonts w:ascii="Times New Roman" w:eastAsia="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eastAsia="Times New Roman" w:hAnsi="Times New Roman" w:cs="Times New Roman"/>
      <w:sz w:val="20"/>
      <w:szCs w:val="20"/>
    </w:rPr>
  </w:style>
  <w:style w:type="character" w:customStyle="1" w:styleId="25">
    <w:name w:val="Основной текст 2 Знак"/>
    <w:basedOn w:val="a1"/>
    <w:link w:val="24"/>
    <w:rsid w:val="00481235"/>
    <w:rPr>
      <w:rFonts w:ascii="Times New Roman" w:eastAsia="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eastAsia="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1"/>
    <w:link w:val="35"/>
    <w:rsid w:val="00481235"/>
    <w:rPr>
      <w:rFonts w:ascii="Times New Roman" w:eastAsia="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1"/>
    <w:uiPriority w:val="10"/>
    <w:rsid w:val="00481235"/>
    <w:rPr>
      <w:rFonts w:asciiTheme="majorHAnsi" w:eastAsiaTheme="majorEastAsia" w:hAnsiTheme="majorHAnsi" w:cstheme="majorBidi"/>
      <w:color w:val="17365D" w:themeColor="text2" w:themeShade="BF"/>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0"/>
    <w:link w:val="af6"/>
    <w:rsid w:val="00481235"/>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1"/>
    <w:link w:val="af5"/>
    <w:rsid w:val="00481235"/>
    <w:rPr>
      <w:rFonts w:ascii="Times New Roman" w:eastAsia="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0"/>
    <w:semiHidden/>
    <w:rsid w:val="00481235"/>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0"/>
    <w:next w:val="a0"/>
    <w:qFormat/>
    <w:rsid w:val="00481235"/>
    <w:pPr>
      <w:spacing w:after="0" w:line="240" w:lineRule="auto"/>
    </w:pPr>
    <w:rPr>
      <w:rFonts w:ascii="Times New Roman" w:eastAsia="Times New Roman" w:hAnsi="Times New Roman" w:cs="Times New Roman"/>
      <w:sz w:val="28"/>
      <w:szCs w:val="20"/>
    </w:rPr>
  </w:style>
  <w:style w:type="paragraph" w:styleId="af9">
    <w:name w:val="Balloon Text"/>
    <w:basedOn w:val="a0"/>
    <w:link w:val="afa"/>
    <w:semiHidden/>
    <w:rsid w:val="00481235"/>
    <w:pPr>
      <w:spacing w:after="0" w:line="240" w:lineRule="auto"/>
    </w:pPr>
    <w:rPr>
      <w:rFonts w:ascii="Tahoma" w:eastAsia="Times New Roman" w:hAnsi="Tahoma" w:cs="Tahoma"/>
      <w:sz w:val="16"/>
      <w:szCs w:val="16"/>
    </w:rPr>
  </w:style>
  <w:style w:type="character" w:customStyle="1" w:styleId="afa">
    <w:name w:val="Текст выноски Знак"/>
    <w:basedOn w:val="a1"/>
    <w:link w:val="af9"/>
    <w:semiHidden/>
    <w:rsid w:val="00481235"/>
    <w:rPr>
      <w:rFonts w:ascii="Tahoma" w:eastAsia="Times New Roman" w:hAnsi="Tahoma" w:cs="Tahoma"/>
      <w:sz w:val="16"/>
      <w:szCs w:val="16"/>
    </w:rPr>
  </w:style>
  <w:style w:type="paragraph" w:customStyle="1" w:styleId="ConsNonformat">
    <w:name w:val="ConsNonformat"/>
    <w:rsid w:val="00481235"/>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481235"/>
    <w:pPr>
      <w:autoSpaceDE w:val="0"/>
      <w:autoSpaceDN w:val="0"/>
      <w:adjustRightInd w:val="0"/>
      <w:spacing w:after="0" w:line="240" w:lineRule="auto"/>
      <w:ind w:right="19772"/>
    </w:pPr>
    <w:rPr>
      <w:rFonts w:ascii="Arial" w:eastAsia="Times New Roman" w:hAnsi="Arial" w:cs="Arial"/>
      <w:b/>
      <w:bCs/>
      <w:sz w:val="20"/>
      <w:szCs w:val="20"/>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eastAsia="Times New Roman" w:hAnsi="Times New Roman" w:cs="Times New Roman"/>
      <w:noProof/>
      <w:sz w:val="20"/>
      <w:szCs w:val="24"/>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eastAsia="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eastAsia="Times New Roman" w:hAnsi="Times New Roman" w:cs="Times New Roman"/>
      <w:sz w:val="28"/>
      <w:szCs w:val="20"/>
    </w:rPr>
  </w:style>
  <w:style w:type="paragraph" w:customStyle="1" w:styleId="afd">
    <w:name w:val="Текст письма"/>
    <w:basedOn w:val="a0"/>
    <w:rsid w:val="00481235"/>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eastAsia="Times New Roman" w:hAnsi="Arial" w:cs="Times New Roman"/>
      <w:b/>
      <w:sz w:val="32"/>
      <w:szCs w:val="20"/>
    </w:rPr>
  </w:style>
  <w:style w:type="paragraph" w:styleId="afe">
    <w:name w:val="Normal (Web)"/>
    <w:aliases w:val="Обычный (веб)11,Обычный (Web)1,Обычный (Web)11"/>
    <w:basedOn w:val="a0"/>
    <w:link w:val="aff"/>
    <w:uiPriority w:val="99"/>
    <w:rsid w:val="00481235"/>
    <w:pPr>
      <w:spacing w:after="60" w:line="240" w:lineRule="auto"/>
      <w:ind w:firstLine="709"/>
      <w:jc w:val="both"/>
    </w:pPr>
    <w:rPr>
      <w:rFonts w:ascii="Times New Roman" w:eastAsia="Times New Roman" w:hAnsi="Times New Roman" w:cs="Times New Roman"/>
      <w:sz w:val="24"/>
      <w:szCs w:val="24"/>
    </w:rPr>
  </w:style>
  <w:style w:type="character" w:styleId="aff0">
    <w:name w:val="footnote reference"/>
    <w:basedOn w:val="a1"/>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eastAsia="Times New Roman" w:hAnsi="Tahoma" w:cs="Tahoma"/>
      <w:sz w:val="20"/>
      <w:szCs w:val="20"/>
    </w:rPr>
  </w:style>
  <w:style w:type="character" w:customStyle="1" w:styleId="aff2">
    <w:name w:val="Схема документа Знак"/>
    <w:basedOn w:val="a1"/>
    <w:link w:val="aff1"/>
    <w:semiHidden/>
    <w:rsid w:val="00481235"/>
    <w:rPr>
      <w:rFonts w:ascii="Tahoma" w:eastAsia="Times New Roman"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eastAsia="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eastAsia="Times New Roman" w:hAnsi="Times New Roman" w:cs="Times New Roman"/>
      <w:b/>
      <w:sz w:val="28"/>
      <w:szCs w:val="20"/>
    </w:rPr>
  </w:style>
  <w:style w:type="paragraph" w:customStyle="1" w:styleId="2">
    <w:name w:val="Стиль2"/>
    <w:basedOn w:val="20"/>
    <w:link w:val="27"/>
    <w:qFormat/>
    <w:rsid w:val="00481235"/>
    <w:pPr>
      <w:keepLines w:val="0"/>
      <w:numPr>
        <w:numId w:val="4"/>
      </w:numPr>
      <w:spacing w:before="48" w:line="240" w:lineRule="auto"/>
      <w:jc w:val="center"/>
    </w:pPr>
    <w:rPr>
      <w:rFonts w:ascii="Times New Roman" w:eastAsia="Times New Roman" w:hAnsi="Times New Roman" w:cs="Times New Roman"/>
      <w:bCs w:val="0"/>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eastAsia="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eastAsia="Times New Roman" w:hAnsi="Times New Roman" w:cs="Times New Roman"/>
      <w:sz w:val="28"/>
      <w:szCs w:val="20"/>
    </w:rPr>
  </w:style>
  <w:style w:type="table" w:styleId="aff4">
    <w:name w:val="Table Grid"/>
    <w:basedOn w:val="a2"/>
    <w:uiPriority w:val="59"/>
    <w:rsid w:val="004812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Plain Text"/>
    <w:basedOn w:val="a0"/>
    <w:link w:val="aff6"/>
    <w:rsid w:val="00481235"/>
    <w:pPr>
      <w:spacing w:after="0" w:line="240" w:lineRule="auto"/>
    </w:pPr>
    <w:rPr>
      <w:rFonts w:ascii="Courier New" w:eastAsia="Times New Roman" w:hAnsi="Courier New" w:cs="Courier New"/>
      <w:sz w:val="20"/>
      <w:szCs w:val="20"/>
    </w:rPr>
  </w:style>
  <w:style w:type="character" w:customStyle="1" w:styleId="aff6">
    <w:name w:val="Текст Знак"/>
    <w:basedOn w:val="a1"/>
    <w:link w:val="aff5"/>
    <w:rsid w:val="00481235"/>
    <w:rPr>
      <w:rFonts w:ascii="Courier New" w:eastAsia="Times New Roman"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7">
    <w:name w:val="endnote text"/>
    <w:basedOn w:val="a0"/>
    <w:link w:val="aff8"/>
    <w:semiHidden/>
    <w:rsid w:val="00481235"/>
    <w:pPr>
      <w:spacing w:after="0" w:line="240" w:lineRule="auto"/>
    </w:pPr>
    <w:rPr>
      <w:rFonts w:ascii="Times New Roman" w:eastAsia="Times New Roman" w:hAnsi="Times New Roman" w:cs="Times New Roman"/>
      <w:sz w:val="20"/>
      <w:szCs w:val="20"/>
    </w:rPr>
  </w:style>
  <w:style w:type="character" w:customStyle="1" w:styleId="aff8">
    <w:name w:val="Текст концевой сноски Знак"/>
    <w:basedOn w:val="a1"/>
    <w:link w:val="aff7"/>
    <w:semiHidden/>
    <w:rsid w:val="00481235"/>
    <w:rPr>
      <w:rFonts w:ascii="Times New Roman" w:eastAsia="Times New Roman" w:hAnsi="Times New Roman" w:cs="Times New Roman"/>
      <w:sz w:val="20"/>
      <w:szCs w:val="20"/>
    </w:rPr>
  </w:style>
  <w:style w:type="character" w:styleId="aff9">
    <w:name w:val="endnote reference"/>
    <w:basedOn w:val="a1"/>
    <w:semiHidden/>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eastAsia="Times New Roman" w:hAnsi="Baltica" w:cs="Times New Roman"/>
      <w:b/>
      <w:sz w:val="24"/>
      <w:szCs w:val="20"/>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481235"/>
    <w:rPr>
      <w:rFonts w:ascii="Arial Unicode MS" w:eastAsia="Arial Unicode MS" w:hAnsi="Arial Unicode MS" w:cs="Arial Unicode MS"/>
      <w:sz w:val="20"/>
      <w:szCs w:val="20"/>
    </w:rPr>
  </w:style>
  <w:style w:type="paragraph" w:customStyle="1" w:styleId="18">
    <w:name w:val="Обычный1"/>
    <w:link w:val="19"/>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affa">
    <w:name w:val="Îñíîâíîé Ò"/>
    <w:basedOn w:val="a0"/>
    <w:rsid w:val="00481235"/>
    <w:pPr>
      <w:tabs>
        <w:tab w:val="left" w:pos="0"/>
      </w:tabs>
      <w:spacing w:after="0" w:line="360" w:lineRule="auto"/>
      <w:jc w:val="both"/>
    </w:pPr>
    <w:rPr>
      <w:rFonts w:ascii="Times New Roman" w:eastAsia="Times New Roman" w:hAnsi="Times New Roman" w:cs="Times New Roman"/>
      <w:sz w:val="28"/>
      <w:szCs w:val="20"/>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basedOn w:val="a1"/>
    <w:link w:val="affb"/>
    <w:rsid w:val="00481235"/>
    <w:rPr>
      <w:rFonts w:ascii="Times New Roman" w:eastAsia="Times New Roman" w:hAnsi="Times New Roman" w:cs="Times New Roman"/>
      <w:sz w:val="28"/>
      <w:szCs w:val="28"/>
    </w:rPr>
  </w:style>
  <w:style w:type="paragraph" w:customStyle="1" w:styleId="Main">
    <w:name w:val="Main Знак"/>
    <w:rsid w:val="00481235"/>
    <w:pPr>
      <w:spacing w:after="120" w:line="240" w:lineRule="auto"/>
      <w:jc w:val="both"/>
    </w:pPr>
    <w:rPr>
      <w:rFonts w:ascii="Times New Roman" w:eastAsia="Times New Roman" w:hAnsi="Times New Roman" w:cs="Times New Roman"/>
      <w:sz w:val="24"/>
      <w:szCs w:val="20"/>
    </w:rPr>
  </w:style>
  <w:style w:type="paragraph" w:customStyle="1" w:styleId="xl28">
    <w:name w:val="xl28"/>
    <w:basedOn w:val="a0"/>
    <w:rsid w:val="00481235"/>
    <w:pPr>
      <w:spacing w:before="100" w:after="100" w:line="240" w:lineRule="auto"/>
      <w:jc w:val="center"/>
    </w:pPr>
    <w:rPr>
      <w:rFonts w:ascii="Arial" w:eastAsia="Times New Roman" w:hAnsi="Arial" w:cs="Times New Roman"/>
      <w:b/>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eastAsia="Times New Roman" w:hAnsi="Times New Roman" w:cs="Times New Roman"/>
      <w:sz w:val="28"/>
      <w:szCs w:val="20"/>
    </w:rPr>
  </w:style>
  <w:style w:type="paragraph" w:customStyle="1" w:styleId="BodyTextIndent21">
    <w:name w:val="Body Text Indent 21"/>
    <w:basedOn w:val="a0"/>
    <w:rsid w:val="00481235"/>
    <w:pPr>
      <w:widowControl w:val="0"/>
      <w:spacing w:after="0" w:line="240" w:lineRule="auto"/>
      <w:ind w:firstLine="709"/>
      <w:jc w:val="both"/>
    </w:pPr>
    <w:rPr>
      <w:rFonts w:ascii="Times New Roman" w:eastAsia="Times New Roman" w:hAnsi="Times New Roman" w:cs="Times New Roman"/>
      <w:sz w:val="28"/>
      <w:szCs w:val="20"/>
    </w:rPr>
  </w:style>
  <w:style w:type="paragraph" w:customStyle="1" w:styleId="28">
    <w:name w:val="заг2"/>
    <w:basedOn w:val="1"/>
    <w:autoRedefine/>
    <w:rsid w:val="00481235"/>
    <w:pPr>
      <w:spacing w:before="120" w:after="120" w:line="240" w:lineRule="auto"/>
      <w:ind w:right="-2"/>
    </w:pPr>
    <w:rPr>
      <w:rFonts w:ascii="Arial" w:hAnsi="Arial" w:cs="Times New Roman"/>
      <w:bCs w:val="0"/>
      <w:kern w:val="28"/>
      <w:sz w:val="32"/>
    </w:rPr>
  </w:style>
  <w:style w:type="paragraph" w:customStyle="1" w:styleId="affd">
    <w:name w:val="Котов"/>
    <w:basedOn w:val="22"/>
    <w:rsid w:val="00481235"/>
    <w:pPr>
      <w:spacing w:after="0" w:line="240" w:lineRule="auto"/>
      <w:ind w:left="0" w:firstLine="902"/>
      <w:jc w:val="both"/>
    </w:pPr>
    <w:rPr>
      <w:rFonts w:ascii="Times New Roman" w:eastAsia="Times New Roman" w:hAnsi="Times New Roman" w:cs="Times New Roman"/>
      <w:sz w:val="28"/>
      <w:szCs w:val="24"/>
    </w:rPr>
  </w:style>
  <w:style w:type="paragraph" w:customStyle="1" w:styleId="1a">
    <w:name w:val="заг1"/>
    <w:basedOn w:val="1"/>
    <w:autoRedefine/>
    <w:rsid w:val="00481235"/>
    <w:pPr>
      <w:spacing w:after="240" w:line="240" w:lineRule="auto"/>
    </w:pPr>
    <w:rPr>
      <w:rFonts w:cs="Times New Roman"/>
      <w:bCs w:val="0"/>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basedOn w:val="a1"/>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eastAsia="Times New Roman" w:hAnsi="Times New Roman" w:cs="Times New Roman"/>
      <w:sz w:val="20"/>
      <w:szCs w:val="20"/>
    </w:rPr>
  </w:style>
  <w:style w:type="character" w:customStyle="1" w:styleId="afff1">
    <w:name w:val="Текст примечания Знак"/>
    <w:basedOn w:val="a1"/>
    <w:link w:val="afff0"/>
    <w:semiHidden/>
    <w:rsid w:val="00481235"/>
    <w:rPr>
      <w:rFonts w:ascii="Times New Roman" w:eastAsia="Times New Roman" w:hAnsi="Times New Roman" w:cs="Times New Roman"/>
      <w:sz w:val="20"/>
      <w:szCs w:val="20"/>
    </w:rPr>
  </w:style>
  <w:style w:type="table" w:styleId="-1">
    <w:name w:val="Table Web 1"/>
    <w:basedOn w:val="a2"/>
    <w:rsid w:val="00481235"/>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2">
    <w:name w:val="FollowedHyperlink"/>
    <w:basedOn w:val="a1"/>
    <w:uiPriority w:val="99"/>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eastAsia="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eastAsia="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eastAsia="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eastAsia="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eastAsia="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eastAsia="Times New Roman" w:hAnsi="Times New Roman" w:cs="Times New Roman"/>
      <w:sz w:val="20"/>
      <w:szCs w:val="20"/>
    </w:rPr>
  </w:style>
  <w:style w:type="paragraph" w:customStyle="1" w:styleId="ConsPlusCell">
    <w:name w:val="ConsPlusCell"/>
    <w:rsid w:val="00481235"/>
    <w:pPr>
      <w:autoSpaceDE w:val="0"/>
      <w:autoSpaceDN w:val="0"/>
      <w:adjustRightInd w:val="0"/>
      <w:spacing w:after="0" w:line="240" w:lineRule="auto"/>
    </w:pPr>
    <w:rPr>
      <w:rFonts w:ascii="Arial" w:eastAsia="Times New Roman" w:hAnsi="Arial" w:cs="Arial"/>
      <w:sz w:val="20"/>
      <w:szCs w:val="20"/>
    </w:rPr>
  </w:style>
  <w:style w:type="paragraph" w:customStyle="1" w:styleId="afff3">
    <w:name w:val="Пункт ТЗ"/>
    <w:basedOn w:val="a0"/>
    <w:rsid w:val="00481235"/>
    <w:pPr>
      <w:spacing w:before="120" w:after="60" w:line="240" w:lineRule="auto"/>
      <w:jc w:val="both"/>
    </w:pPr>
    <w:rPr>
      <w:rFonts w:ascii="Arial" w:eastAsia="Times New Roman" w:hAnsi="Arial" w:cs="Times New Roman"/>
      <w:sz w:val="24"/>
      <w:szCs w:val="24"/>
    </w:rPr>
  </w:style>
  <w:style w:type="numbering" w:styleId="111111">
    <w:name w:val="Outline List 2"/>
    <w:basedOn w:val="a3"/>
    <w:rsid w:val="00481235"/>
    <w:pPr>
      <w:numPr>
        <w:numId w:val="5"/>
      </w:numPr>
    </w:pPr>
  </w:style>
  <w:style w:type="table" w:styleId="afff4">
    <w:name w:val="Table Elegant"/>
    <w:basedOn w:val="a2"/>
    <w:rsid w:val="00481235"/>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basedOn w:val="a1"/>
    <w:rsid w:val="00481235"/>
    <w:rPr>
      <w:b/>
      <w:smallCaps/>
      <w:sz w:val="28"/>
      <w:szCs w:val="28"/>
      <w:lang w:val="ru-RU" w:eastAsia="ru-RU" w:bidi="ar-SA"/>
    </w:rPr>
  </w:style>
  <w:style w:type="paragraph" w:customStyle="1" w:styleId="29">
    <w:name w:val="Обычный2"/>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ConsCell">
    <w:name w:val="ConsCell"/>
    <w:rsid w:val="00481235"/>
    <w:pPr>
      <w:widowControl w:val="0"/>
      <w:spacing w:after="0" w:line="240" w:lineRule="auto"/>
    </w:pPr>
    <w:rPr>
      <w:rFonts w:ascii="Arial" w:eastAsia="Times New Roman" w:hAnsi="Arial" w:cs="Arial"/>
      <w:sz w:val="20"/>
      <w:szCs w:val="20"/>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basedOn w:val="afff1"/>
    <w:link w:val="afff5"/>
    <w:semiHidden/>
    <w:rsid w:val="00481235"/>
    <w:rPr>
      <w:rFonts w:ascii="Times New Roman" w:eastAsia="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eastAsia="Times New Roman" w:hAnsi="Times New Roman" w:cs="Times New Roman"/>
      <w:sz w:val="16"/>
      <w:szCs w:val="20"/>
    </w:rPr>
  </w:style>
  <w:style w:type="paragraph" w:customStyle="1" w:styleId="ConsPlusTitle">
    <w:name w:val="ConsPlusTitle"/>
    <w:rsid w:val="0048123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eastAsia="Times New Roman"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eastAsia="Times New Roman" w:hAnsi="Verdana" w:cs="Verdana"/>
      <w:sz w:val="20"/>
      <w:szCs w:val="20"/>
      <w:lang w:val="en-US" w:eastAsia="en-US"/>
    </w:rPr>
  </w:style>
  <w:style w:type="character" w:customStyle="1" w:styleId="3b">
    <w:name w:val="Знак Знак3"/>
    <w:basedOn w:val="a1"/>
    <w:rsid w:val="00481235"/>
    <w:rPr>
      <w:b/>
      <w:smallCaps/>
      <w:sz w:val="28"/>
      <w:szCs w:val="28"/>
      <w:lang w:val="ru-RU" w:eastAsia="ru-RU" w:bidi="ar-SA"/>
    </w:rPr>
  </w:style>
  <w:style w:type="character" w:customStyle="1" w:styleId="2a">
    <w:name w:val="Знак Знак2"/>
    <w:basedOn w:val="a1"/>
    <w:rsid w:val="00481235"/>
    <w:rPr>
      <w:b/>
      <w:sz w:val="28"/>
      <w:szCs w:val="28"/>
      <w:lang w:val="ru-RU" w:eastAsia="ru-RU" w:bidi="ar-SA"/>
    </w:rPr>
  </w:style>
  <w:style w:type="paragraph" w:customStyle="1" w:styleId="afff8">
    <w:name w:val="Заголграф"/>
    <w:basedOn w:val="30"/>
    <w:rsid w:val="00481235"/>
    <w:pPr>
      <w:keepLines w:val="0"/>
      <w:spacing w:before="120" w:after="240" w:line="240" w:lineRule="auto"/>
      <w:jc w:val="center"/>
      <w:outlineLvl w:val="9"/>
    </w:pPr>
    <w:rPr>
      <w:rFonts w:ascii="Arial" w:eastAsia="Times New Roman"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eastAsia="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rPr>
  </w:style>
  <w:style w:type="character" w:customStyle="1" w:styleId="FontStyle11">
    <w:name w:val="Font Style11"/>
    <w:basedOn w:val="a1"/>
    <w:rsid w:val="00481235"/>
    <w:rPr>
      <w:rFonts w:ascii="Times New Roman" w:hAnsi="Times New Roman" w:cs="Times New Roman"/>
      <w:b/>
      <w:bCs/>
      <w:i/>
      <w:iCs/>
      <w:sz w:val="24"/>
      <w:szCs w:val="24"/>
    </w:rPr>
  </w:style>
  <w:style w:type="character" w:customStyle="1" w:styleId="FontStyle12">
    <w:name w:val="Font Style12"/>
    <w:basedOn w:val="a1"/>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b">
    <w:name w:val="Нормальный"/>
    <w:rsid w:val="00481235"/>
    <w:pPr>
      <w:spacing w:after="0" w:line="240" w:lineRule="auto"/>
    </w:pPr>
    <w:rPr>
      <w:rFonts w:ascii="Times New Roman" w:eastAsia="Times New Roman" w:hAnsi="Times New Roman" w:cs="Times New Roman"/>
      <w:sz w:val="28"/>
      <w:szCs w:val="20"/>
    </w:rPr>
  </w:style>
  <w:style w:type="paragraph" w:customStyle="1" w:styleId="3c">
    <w:name w:val="Знак3"/>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styleId="afffc">
    <w:name w:val="No Spacing"/>
    <w:link w:val="afffd"/>
    <w:uiPriority w:val="99"/>
    <w:qFormat/>
    <w:rsid w:val="00481235"/>
    <w:pPr>
      <w:spacing w:after="0" w:line="240" w:lineRule="auto"/>
    </w:pPr>
    <w:rPr>
      <w:rFonts w:ascii="Calibri" w:eastAsia="Calibri" w:hAnsi="Calibri" w:cs="Times New Roman"/>
      <w:lang w:eastAsia="en-US"/>
    </w:rPr>
  </w:style>
  <w:style w:type="character" w:styleId="afffe">
    <w:name w:val="Strong"/>
    <w:basedOn w:val="a1"/>
    <w:uiPriority w:val="22"/>
    <w:qFormat/>
    <w:rsid w:val="00481235"/>
    <w:rPr>
      <w:b/>
      <w:bCs/>
    </w:rPr>
  </w:style>
  <w:style w:type="character" w:styleId="affff">
    <w:name w:val="Emphasis"/>
    <w:basedOn w:val="a1"/>
    <w:qFormat/>
    <w:rsid w:val="00481235"/>
    <w:rPr>
      <w:i/>
      <w:iCs/>
    </w:rPr>
  </w:style>
  <w:style w:type="paragraph" w:customStyle="1" w:styleId="Web">
    <w:name w:val="Обычный (Web)"/>
    <w:basedOn w:val="a0"/>
    <w:rsid w:val="00481235"/>
    <w:pPr>
      <w:suppressAutoHyphens/>
      <w:spacing w:after="100" w:line="240" w:lineRule="auto"/>
    </w:pPr>
    <w:rPr>
      <w:rFonts w:ascii="Verdana" w:eastAsia="Times New Roman" w:hAnsi="Verdana" w:cs="Times New Roman"/>
      <w:sz w:val="17"/>
      <w:szCs w:val="17"/>
      <w:lang w:eastAsia="ar-SA"/>
    </w:rPr>
  </w:style>
  <w:style w:type="paragraph" w:customStyle="1" w:styleId="affff0">
    <w:name w:val="МОН"/>
    <w:basedOn w:val="a0"/>
    <w:rsid w:val="00481235"/>
    <w:pPr>
      <w:spacing w:after="0" w:line="360" w:lineRule="auto"/>
      <w:ind w:firstLine="709"/>
      <w:jc w:val="both"/>
    </w:pPr>
    <w:rPr>
      <w:rFonts w:ascii="Times New Roman" w:eastAsia="Times New Roman" w:hAnsi="Times New Roman" w:cs="Times New Roman"/>
      <w:sz w:val="28"/>
      <w:szCs w:val="24"/>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eastAsia="Times New Roman" w:hAnsi="Times New Roman CYR" w:cs="Times New Roman"/>
      <w:sz w:val="28"/>
      <w:szCs w:val="20"/>
    </w:rPr>
  </w:style>
  <w:style w:type="paragraph" w:customStyle="1" w:styleId="fd">
    <w:name w:val="Обычfd"/>
    <w:rsid w:val="00481235"/>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eastAsia="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eastAsia="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basedOn w:val="a1"/>
    <w:rsid w:val="00481235"/>
    <w:rPr>
      <w:sz w:val="28"/>
      <w:lang w:val="ru-RU" w:eastAsia="ru-RU" w:bidi="ar-SA"/>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character" w:customStyle="1" w:styleId="13">
    <w:name w:val="Название Знак1"/>
    <w:aliases w:val="Знак2 Знак1,Основной текст1 Знак"/>
    <w:basedOn w:val="a1"/>
    <w:link w:val="af3"/>
    <w:locked/>
    <w:rsid w:val="00481235"/>
    <w:rPr>
      <w:rFonts w:ascii="Times New Roman" w:eastAsia="Times New Roman" w:hAnsi="Times New Roman" w:cs="Times New Roman"/>
      <w:b/>
      <w:sz w:val="28"/>
      <w:szCs w:val="20"/>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Body Text Indent Char1"/>
    <w:basedOn w:val="a1"/>
    <w:locked/>
    <w:rsid w:val="00481235"/>
    <w:rPr>
      <w:sz w:val="24"/>
      <w:szCs w:val="24"/>
      <w:lang w:val="ru-RU" w:eastAsia="ru-RU" w:bidi="ar-SA"/>
    </w:rPr>
  </w:style>
  <w:style w:type="character" w:customStyle="1" w:styleId="PlainTextChar">
    <w:name w:val="Plain Text Char"/>
    <w:basedOn w:val="a1"/>
    <w:locked/>
    <w:rsid w:val="00481235"/>
    <w:rPr>
      <w:rFonts w:ascii="Courier New" w:hAnsi="Courier New" w:cs="Courier New"/>
      <w:lang w:val="ru-RU" w:eastAsia="ru-RU" w:bidi="ar-SA"/>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eastAsia="Times New Roman" w:hAnsi="Times New Roman" w:cs="Times New Roman"/>
      <w:sz w:val="28"/>
      <w:szCs w:val="20"/>
    </w:rPr>
  </w:style>
  <w:style w:type="character" w:customStyle="1" w:styleId="affff5">
    <w:name w:val="Название Знак Знак Знак"/>
    <w:basedOn w:val="a1"/>
    <w:rsid w:val="00481235"/>
    <w:rPr>
      <w:b/>
      <w:sz w:val="28"/>
      <w:szCs w:val="24"/>
      <w:lang w:val="ru-RU" w:eastAsia="ru-RU" w:bidi="ar-SA"/>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Calibri"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eastAsia="Times New Roman" w:hAnsi="Verdana" w:cs="Verdana"/>
      <w:sz w:val="20"/>
      <w:szCs w:val="20"/>
      <w:lang w:val="en-US" w:eastAsia="en-US"/>
    </w:rPr>
  </w:style>
  <w:style w:type="character" w:customStyle="1" w:styleId="EmailStyle165">
    <w:name w:val="EmailStyle165"/>
    <w:basedOn w:val="a1"/>
    <w:semiHidden/>
    <w:rsid w:val="00481235"/>
    <w:rPr>
      <w:rFonts w:ascii="Arial" w:hAnsi="Arial" w:cs="Arial"/>
      <w:color w:val="auto"/>
      <w:sz w:val="20"/>
      <w:szCs w:val="20"/>
    </w:rPr>
  </w:style>
  <w:style w:type="character" w:customStyle="1" w:styleId="afffd">
    <w:name w:val="Без интервала Знак"/>
    <w:basedOn w:val="a1"/>
    <w:link w:val="afffc"/>
    <w:uiPriority w:val="99"/>
    <w:locked/>
    <w:rsid w:val="00481235"/>
    <w:rPr>
      <w:rFonts w:ascii="Calibri" w:eastAsia="Calibri" w:hAnsi="Calibri" w:cs="Times New Roman"/>
      <w:lang w:eastAsia="en-US"/>
    </w:rPr>
  </w:style>
  <w:style w:type="character" w:customStyle="1" w:styleId="FontStyle19">
    <w:name w:val="Font Style19"/>
    <w:basedOn w:val="a1"/>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character" w:customStyle="1" w:styleId="160">
    <w:name w:val="Знак Знак16"/>
    <w:basedOn w:val="a1"/>
    <w:rsid w:val="00481235"/>
    <w:rPr>
      <w:rFonts w:ascii="Times New Roman" w:eastAsia="Times New Roman" w:hAnsi="Times New Roman" w:cs="Times New Roman"/>
      <w:sz w:val="20"/>
      <w:szCs w:val="20"/>
      <w:lang w:eastAsia="ru-RU"/>
    </w:rPr>
  </w:style>
  <w:style w:type="paragraph" w:customStyle="1" w:styleId="1f6">
    <w:name w:val="Без интервала1"/>
    <w:link w:val="NoSpacingChar"/>
    <w:rsid w:val="00481235"/>
    <w:pPr>
      <w:spacing w:after="0" w:line="240" w:lineRule="auto"/>
    </w:pPr>
    <w:rPr>
      <w:rFonts w:ascii="Times New Roman" w:eastAsia="Calibri" w:hAnsi="Times New Roman" w:cs="Times New Roman"/>
      <w:sz w:val="20"/>
      <w:szCs w:val="20"/>
    </w:rPr>
  </w:style>
  <w:style w:type="character" w:customStyle="1" w:styleId="NoSpacingChar">
    <w:name w:val="No Spacing Char"/>
    <w:basedOn w:val="a1"/>
    <w:link w:val="1f6"/>
    <w:locked/>
    <w:rsid w:val="00481235"/>
    <w:rPr>
      <w:rFonts w:ascii="Times New Roman" w:eastAsia="Calibri" w:hAnsi="Times New Roman" w:cs="Times New Roman"/>
      <w:sz w:val="20"/>
      <w:szCs w:val="20"/>
    </w:rPr>
  </w:style>
  <w:style w:type="character" w:customStyle="1" w:styleId="230">
    <w:name w:val="Знак Знак23"/>
    <w:basedOn w:val="a1"/>
    <w:rsid w:val="00481235"/>
    <w:rPr>
      <w:rFonts w:ascii="Times New Roman" w:eastAsia="Times New Roman" w:hAnsi="Times New Roman" w:cs="Times New Roman"/>
      <w:b/>
      <w:sz w:val="28"/>
      <w:szCs w:val="28"/>
      <w:lang w:eastAsia="ru-RU"/>
    </w:rPr>
  </w:style>
  <w:style w:type="character" w:customStyle="1" w:styleId="82">
    <w:name w:val="Знак Знак8"/>
    <w:basedOn w:val="a1"/>
    <w:rsid w:val="00481235"/>
    <w:rPr>
      <w:b/>
      <w:sz w:val="28"/>
      <w:lang w:val="ru-RU" w:eastAsia="ru-RU" w:bidi="ar-SA"/>
    </w:rPr>
  </w:style>
  <w:style w:type="character" w:customStyle="1" w:styleId="affffc">
    <w:name w:val="Заголовок сообщения (текст)"/>
    <w:rsid w:val="00481235"/>
    <w:rPr>
      <w:rFonts w:ascii="Arial" w:hAnsi="Arial"/>
      <w:b/>
      <w:spacing w:val="-4"/>
      <w:sz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eastAsia="Times New Roman" w:hAnsi="Times New Roman" w:cs="Times New Roman"/>
      <w:sz w:val="24"/>
      <w:szCs w:val="24"/>
    </w:rPr>
  </w:style>
  <w:style w:type="character" w:customStyle="1" w:styleId="FontStyle15">
    <w:name w:val="Font Style15"/>
    <w:basedOn w:val="a1"/>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basedOn w:val="af2"/>
    <w:link w:val="affffd"/>
    <w:rsid w:val="00481235"/>
    <w:rPr>
      <w:rFonts w:ascii="Times New Roman" w:eastAsia="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maintext">
    <w:name w:val="maintext"/>
    <w:basedOn w:val="a0"/>
    <w:rsid w:val="00481235"/>
    <w:pPr>
      <w:spacing w:before="75" w:after="15" w:line="240" w:lineRule="auto"/>
      <w:ind w:firstLine="200"/>
      <w:jc w:val="both"/>
    </w:pPr>
    <w:rPr>
      <w:rFonts w:ascii="Arial" w:eastAsia="Times New Roman" w:hAnsi="Arial" w:cs="Arial"/>
      <w:color w:val="000033"/>
      <w:sz w:val="20"/>
      <w:szCs w:val="20"/>
    </w:rPr>
  </w:style>
  <w:style w:type="paragraph" w:customStyle="1" w:styleId="Normal1">
    <w:name w:val="Normal1"/>
    <w:rsid w:val="00481235"/>
    <w:pPr>
      <w:spacing w:after="0" w:line="240" w:lineRule="auto"/>
    </w:pPr>
    <w:rPr>
      <w:rFonts w:ascii="Times New Roman" w:eastAsia="Times New Roman" w:hAnsi="Times New Roman" w:cs="Times New Roman"/>
      <w:sz w:val="20"/>
      <w:szCs w:val="20"/>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eastAsia="Times New Roman" w:hAnsi="Times New Roman" w:cs="Times New Roman"/>
      <w:i/>
      <w:sz w:val="28"/>
      <w:szCs w:val="20"/>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basedOn w:val="a1"/>
    <w:rsid w:val="00481235"/>
    <w:rPr>
      <w:sz w:val="24"/>
      <w:szCs w:val="24"/>
      <w:lang w:val="ru-RU" w:eastAsia="ru-RU" w:bidi="ar-SA"/>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eastAsia="Times New Roman" w:hAnsi="Times New Roman" w:cs="Times New Roman"/>
      <w:sz w:val="28"/>
      <w:szCs w:val="24"/>
    </w:rPr>
  </w:style>
  <w:style w:type="character" w:customStyle="1" w:styleId="afffff2">
    <w:name w:val="Основной текст ГД Знак Знак Знак"/>
    <w:basedOn w:val="a1"/>
    <w:link w:val="afffff1"/>
    <w:locked/>
    <w:rsid w:val="00481235"/>
    <w:rPr>
      <w:rFonts w:ascii="Times New Roman" w:eastAsia="Times New Roman" w:hAnsi="Times New Roman" w:cs="Times New Roman"/>
      <w:sz w:val="28"/>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
    <w:name w:val="маркер"/>
    <w:basedOn w:val="a0"/>
    <w:rsid w:val="00481235"/>
    <w:pPr>
      <w:numPr>
        <w:numId w:val="6"/>
      </w:numPr>
      <w:spacing w:after="0" w:line="240" w:lineRule="auto"/>
    </w:pPr>
    <w:rPr>
      <w:rFonts w:ascii="Times New Roman" w:eastAsia="Times New Roman" w:hAnsi="Times New Roman" w:cs="Times New Roman"/>
      <w:sz w:val="24"/>
      <w:szCs w:val="24"/>
    </w:rPr>
  </w:style>
  <w:style w:type="character" w:styleId="afffff3">
    <w:name w:val="Subtle Emphasis"/>
    <w:basedOn w:val="a1"/>
    <w:qFormat/>
    <w:rsid w:val="00481235"/>
    <w:rPr>
      <w:i/>
      <w:iCs/>
      <w:color w:val="808080"/>
    </w:rPr>
  </w:style>
  <w:style w:type="character" w:styleId="afffff4">
    <w:name w:val="Intense Emphasis"/>
    <w:basedOn w:val="a1"/>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eastAsia="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eastAsia="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eastAsia="Times New Roman" w:hAnsi="Verdana" w:cs="Times New Roman"/>
      <w:sz w:val="24"/>
      <w:szCs w:val="24"/>
      <w:lang w:val="en-US" w:eastAsia="en-US"/>
    </w:rPr>
  </w:style>
  <w:style w:type="character" w:customStyle="1" w:styleId="62">
    <w:name w:val="Знак Знак6"/>
    <w:basedOn w:val="a1"/>
    <w:rsid w:val="00481235"/>
    <w:rPr>
      <w:b/>
      <w:smallCaps/>
      <w:sz w:val="28"/>
      <w:szCs w:val="28"/>
      <w:lang w:val="ru-RU" w:eastAsia="ru-RU" w:bidi="ar-SA"/>
    </w:rPr>
  </w:style>
  <w:style w:type="character" w:customStyle="1" w:styleId="1f8">
    <w:name w:val="Знак Знак1"/>
    <w:basedOn w:val="a1"/>
    <w:locked/>
    <w:rsid w:val="00481235"/>
    <w:rPr>
      <w:lang w:val="ru-RU" w:eastAsia="ru-RU" w:bidi="ar-SA"/>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eastAsia="Times New Roman" w:hAnsi="Verdana" w:cs="Times New Roman"/>
      <w:sz w:val="20"/>
      <w:szCs w:val="20"/>
      <w:lang w:val="en-US" w:eastAsia="en-US"/>
    </w:rPr>
  </w:style>
  <w:style w:type="paragraph" w:customStyle="1" w:styleId="FR2">
    <w:name w:val="FR2"/>
    <w:rsid w:val="00481235"/>
    <w:pPr>
      <w:widowControl w:val="0"/>
      <w:autoSpaceDE w:val="0"/>
      <w:autoSpaceDN w:val="0"/>
      <w:adjustRightInd w:val="0"/>
      <w:spacing w:after="0" w:line="240" w:lineRule="auto"/>
      <w:ind w:left="2560"/>
    </w:pPr>
    <w:rPr>
      <w:rFonts w:ascii="Arial" w:eastAsia="Times New Roman" w:hAnsi="Arial" w:cs="Arial"/>
      <w:sz w:val="28"/>
      <w:szCs w:val="28"/>
      <w:lang w:val="en-US"/>
    </w:rPr>
  </w:style>
  <w:style w:type="character" w:customStyle="1" w:styleId="FontStyle43">
    <w:name w:val="Font Style43"/>
    <w:basedOn w:val="a1"/>
    <w:rsid w:val="00481235"/>
    <w:rPr>
      <w:rFonts w:ascii="Times New Roman" w:hAnsi="Times New Roman" w:cs="Times New Roman" w:hint="default"/>
      <w:b/>
      <w:bCs/>
      <w:sz w:val="22"/>
      <w:szCs w:val="22"/>
    </w:rPr>
  </w:style>
  <w:style w:type="character" w:customStyle="1" w:styleId="NoSpacingChar1">
    <w:name w:val="No Spacing Char1"/>
    <w:basedOn w:val="a1"/>
    <w:locked/>
    <w:rsid w:val="00481235"/>
    <w:rPr>
      <w:rFonts w:ascii="Calibri" w:eastAsia="Times New Roman" w:hAnsi="Calibri" w:cs="Times New Roman"/>
      <w:sz w:val="22"/>
      <w:szCs w:val="22"/>
      <w:lang w:val="ru-RU" w:eastAsia="en-US" w:bidi="ar-SA"/>
    </w:rPr>
  </w:style>
  <w:style w:type="paragraph" w:customStyle="1" w:styleId="2c">
    <w:name w:val="Абзац списка2"/>
    <w:basedOn w:val="a0"/>
    <w:rsid w:val="00481235"/>
    <w:pPr>
      <w:spacing w:after="0" w:line="240" w:lineRule="auto"/>
      <w:ind w:left="720"/>
    </w:pPr>
    <w:rPr>
      <w:rFonts w:ascii="Times New Roman" w:eastAsia="Calibri" w:hAnsi="Times New Roman" w:cs="Times New Roman"/>
      <w:sz w:val="24"/>
      <w:szCs w:val="24"/>
    </w:rPr>
  </w:style>
  <w:style w:type="paragraph" w:customStyle="1" w:styleId="114">
    <w:name w:val="Абзац списка11"/>
    <w:basedOn w:val="a0"/>
    <w:rsid w:val="00481235"/>
    <w:pPr>
      <w:ind w:left="720"/>
      <w:contextualSpacing/>
    </w:pPr>
    <w:rPr>
      <w:rFonts w:ascii="Calibri" w:eastAsia="Calibri" w:hAnsi="Calibri" w:cs="Times New Roman"/>
    </w:rPr>
  </w:style>
  <w:style w:type="character" w:customStyle="1" w:styleId="PlainTextChar1">
    <w:name w:val="Plain Text Char1"/>
    <w:basedOn w:val="a1"/>
    <w:locked/>
    <w:rsid w:val="00481235"/>
    <w:rPr>
      <w:rFonts w:ascii="Courier New" w:hAnsi="Courier New" w:cs="Times New Roman"/>
      <w:sz w:val="20"/>
      <w:szCs w:val="20"/>
      <w:lang w:eastAsia="ru-RU"/>
    </w:rPr>
  </w:style>
  <w:style w:type="paragraph" w:customStyle="1" w:styleId="3d">
    <w:name w:val="Абзац списка3"/>
    <w:basedOn w:val="a0"/>
    <w:uiPriority w:val="99"/>
    <w:rsid w:val="00481235"/>
    <w:pPr>
      <w:spacing w:after="0"/>
      <w:ind w:left="720" w:firstLine="709"/>
      <w:jc w:val="both"/>
    </w:pPr>
    <w:rPr>
      <w:rFonts w:ascii="Calibri" w:eastAsia="Calibri" w:hAnsi="Calibri" w:cs="Times New Roman"/>
      <w:lang w:eastAsia="en-US"/>
    </w:rPr>
  </w:style>
  <w:style w:type="character" w:customStyle="1" w:styleId="BodyTextChar">
    <w:name w:val="Body Text Char"/>
    <w:basedOn w:val="a1"/>
    <w:locked/>
    <w:rsid w:val="00481235"/>
    <w:rPr>
      <w:rFonts w:ascii="Times New Roman" w:hAnsi="Times New Roman" w:cs="Times New Roman"/>
      <w:noProof/>
      <w:sz w:val="24"/>
      <w:szCs w:val="24"/>
      <w:lang w:val="en-US" w:eastAsia="ru-RU"/>
    </w:rPr>
  </w:style>
  <w:style w:type="character" w:customStyle="1" w:styleId="2d">
    <w:name w:val="Знак2 Знак"/>
    <w:aliases w:val="Основной текст1 Знак Знак"/>
    <w:basedOn w:val="a1"/>
    <w:locked/>
    <w:rsid w:val="00481235"/>
    <w:rPr>
      <w:rFonts w:eastAsia="Calibri"/>
      <w:sz w:val="28"/>
      <w:lang w:val="ru-RU" w:eastAsia="ru-RU" w:bidi="ar-SA"/>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basedOn w:val="82"/>
    <w:link w:val="afffff7"/>
    <w:rsid w:val="00481235"/>
    <w:rPr>
      <w:rFonts w:ascii="Times New Roman" w:eastAsia="Times New Roman" w:hAnsi="Times New Roman" w:cs="Arial"/>
      <w:b w:val="0"/>
      <w:sz w:val="20"/>
      <w:szCs w:val="20"/>
      <w:lang w:val="ru-RU" w:eastAsia="ru-RU" w:bidi="ar-SA"/>
    </w:rPr>
  </w:style>
  <w:style w:type="paragraph" w:customStyle="1" w:styleId="ListParagraph1">
    <w:name w:val="List Paragraph1"/>
    <w:basedOn w:val="a0"/>
    <w:rsid w:val="00481235"/>
    <w:pPr>
      <w:spacing w:after="0"/>
      <w:ind w:left="720" w:firstLine="709"/>
      <w:jc w:val="both"/>
    </w:pPr>
    <w:rPr>
      <w:rFonts w:ascii="Calibri" w:eastAsia="Calibri" w:hAnsi="Calibri" w:cs="Times New Roman"/>
      <w:lang w:eastAsia="en-US"/>
    </w:rPr>
  </w:style>
  <w:style w:type="paragraph" w:customStyle="1" w:styleId="Standard">
    <w:name w:val="Standard"/>
    <w:rsid w:val="00481235"/>
    <w:pPr>
      <w:widowControl w:val="0"/>
      <w:suppressAutoHyphens/>
      <w:autoSpaceDN w:val="0"/>
      <w:spacing w:after="0" w:line="240" w:lineRule="auto"/>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481235"/>
    <w:pPr>
      <w:spacing w:after="120"/>
    </w:pPr>
  </w:style>
  <w:style w:type="character" w:customStyle="1" w:styleId="200">
    <w:name w:val="Знак Знак20"/>
    <w:basedOn w:val="a1"/>
    <w:rsid w:val="00481235"/>
    <w:rPr>
      <w:rFonts w:ascii="Times New Roman" w:eastAsia="Times New Roman" w:hAnsi="Times New Roman" w:cs="Times New Roman"/>
      <w:sz w:val="20"/>
      <w:szCs w:val="20"/>
      <w:lang w:eastAsia="ru-RU"/>
    </w:rPr>
  </w:style>
  <w:style w:type="character" w:customStyle="1" w:styleId="170">
    <w:name w:val="Знак Знак17"/>
    <w:basedOn w:val="a1"/>
    <w:rsid w:val="00481235"/>
    <w:rPr>
      <w:rFonts w:ascii="Times New Roman" w:eastAsia="Times New Roman" w:hAnsi="Times New Roman" w:cs="Times New Roman"/>
      <w:sz w:val="16"/>
      <w:szCs w:val="16"/>
      <w:lang w:eastAsia="ru-RU"/>
    </w:rPr>
  </w:style>
  <w:style w:type="character" w:customStyle="1" w:styleId="150">
    <w:name w:val="Знак Знак15"/>
    <w:basedOn w:val="a1"/>
    <w:locked/>
    <w:rsid w:val="00481235"/>
    <w:rPr>
      <w:rFonts w:ascii="Times New Roman" w:eastAsia="Times New Roman" w:hAnsi="Times New Roman" w:cs="Times New Roman"/>
      <w:b/>
      <w:sz w:val="28"/>
      <w:szCs w:val="20"/>
      <w:lang w:eastAsia="ru-RU"/>
    </w:rPr>
  </w:style>
  <w:style w:type="paragraph" w:customStyle="1" w:styleId="115">
    <w:name w:val="Без интервала11"/>
    <w:uiPriority w:val="99"/>
    <w:rsid w:val="00481235"/>
    <w:pPr>
      <w:spacing w:after="0" w:line="240" w:lineRule="auto"/>
    </w:pPr>
    <w:rPr>
      <w:rFonts w:ascii="Times New Roman" w:eastAsia="Times New Roman" w:hAnsi="Times New Roman" w:cs="Times New Roman"/>
      <w:sz w:val="24"/>
      <w:szCs w:val="24"/>
    </w:rPr>
  </w:style>
  <w:style w:type="character" w:customStyle="1" w:styleId="313">
    <w:name w:val="Знак Знак31"/>
    <w:basedOn w:val="a1"/>
    <w:rsid w:val="00481235"/>
    <w:rPr>
      <w:rFonts w:ascii="Times New Roman" w:eastAsia="Times New Roman" w:hAnsi="Times New Roman" w:cs="Times New Roman"/>
      <w:b/>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1"/>
    <w:semiHidden/>
    <w:locked/>
    <w:rsid w:val="00481235"/>
    <w:rPr>
      <w:sz w:val="28"/>
      <w:lang w:val="ru-RU" w:eastAsia="ru-RU" w:bidi="ar-SA"/>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213">
    <w:name w:val="Заголовок 2 Знак1"/>
    <w:rsid w:val="00481235"/>
    <w:rPr>
      <w:rFonts w:ascii="Times New Roman" w:eastAsia="Times New Roman" w:hAnsi="Times New Roman" w:cs="Times New Roman"/>
      <w:b/>
      <w:smallCaps/>
      <w:sz w:val="28"/>
      <w:szCs w:val="28"/>
      <w:lang w:eastAsia="ru-RU"/>
    </w:rPr>
  </w:style>
  <w:style w:type="paragraph" w:customStyle="1" w:styleId="afffff9">
    <w:name w:val="Базовый"/>
    <w:rsid w:val="00481235"/>
    <w:pPr>
      <w:tabs>
        <w:tab w:val="left" w:pos="708"/>
      </w:tabs>
      <w:suppressAutoHyphens/>
    </w:pPr>
    <w:rPr>
      <w:rFonts w:ascii="Calibri" w:eastAsia="Times New Roman" w:hAnsi="Calibri" w:cs="Times New Roman"/>
    </w:rPr>
  </w:style>
  <w:style w:type="paragraph" w:customStyle="1" w:styleId="western">
    <w:name w:val="western"/>
    <w:basedOn w:val="a0"/>
    <w:rsid w:val="00481235"/>
    <w:pPr>
      <w:spacing w:before="100" w:beforeAutospacing="1" w:after="115" w:line="240" w:lineRule="auto"/>
    </w:pPr>
    <w:rPr>
      <w:rFonts w:ascii="Times New Roman" w:eastAsia="Calibri" w:hAnsi="Times New Roman" w:cs="Times New Roman"/>
      <w:color w:val="000000"/>
      <w:sz w:val="24"/>
      <w:szCs w:val="24"/>
    </w:rPr>
  </w:style>
  <w:style w:type="character" w:customStyle="1" w:styleId="afffffa">
    <w:name w:val="Основной текст_"/>
    <w:locked/>
    <w:rsid w:val="00481235"/>
    <w:rPr>
      <w:sz w:val="26"/>
      <w:shd w:val="clear" w:color="auto" w:fill="FFFFFF"/>
    </w:rPr>
  </w:style>
  <w:style w:type="paragraph" w:customStyle="1" w:styleId="afffffb">
    <w:name w:val="Стиль"/>
    <w:rsid w:val="004812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eastAsia="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eastAsia="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sz w:val="15"/>
    </w:rPr>
  </w:style>
  <w:style w:type="character" w:customStyle="1" w:styleId="TitleChar">
    <w:name w:val="Title Char"/>
    <w:basedOn w:val="a1"/>
    <w:locked/>
    <w:rsid w:val="00481235"/>
    <w:rPr>
      <w:sz w:val="28"/>
      <w:lang w:val="ru-RU" w:eastAsia="ru-RU" w:bidi="ar-SA"/>
    </w:rPr>
  </w:style>
  <w:style w:type="character" w:customStyle="1" w:styleId="FontStyle36">
    <w:name w:val="Font Style36"/>
    <w:basedOn w:val="a1"/>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eastAsia="Times New Roman" w:hAnsi="Times New Roman" w:cs="Times New Roman"/>
      <w:sz w:val="18"/>
      <w:szCs w:val="24"/>
    </w:rPr>
  </w:style>
  <w:style w:type="character" w:customStyle="1" w:styleId="FootnoteTextChar">
    <w:name w:val="Footnote Text Char"/>
    <w:basedOn w:val="a1"/>
    <w:semiHidden/>
    <w:locked/>
    <w:rsid w:val="00481235"/>
    <w:rPr>
      <w:rFonts w:ascii="Times New Roman" w:hAnsi="Times New Roman" w:cs="Times New Roman"/>
      <w:sz w:val="20"/>
      <w:szCs w:val="20"/>
      <w:lang w:eastAsia="ru-RU"/>
    </w:rPr>
  </w:style>
  <w:style w:type="character" w:customStyle="1" w:styleId="dh-black-41">
    <w:name w:val="dh-black-41"/>
    <w:basedOn w:val="a1"/>
    <w:rsid w:val="00481235"/>
  </w:style>
  <w:style w:type="character" w:customStyle="1" w:styleId="120">
    <w:name w:val="Знак Знак12"/>
    <w:basedOn w:val="a1"/>
    <w:rsid w:val="00481235"/>
    <w:rPr>
      <w:b/>
      <w:sz w:val="28"/>
      <w:szCs w:val="28"/>
      <w:lang w:val="ru-RU" w:eastAsia="ru-RU" w:bidi="ar-SA"/>
    </w:rPr>
  </w:style>
  <w:style w:type="character" w:customStyle="1" w:styleId="92">
    <w:name w:val="Знак Знак9"/>
    <w:basedOn w:val="a1"/>
    <w:rsid w:val="00481235"/>
    <w:rPr>
      <w:lang w:val="ru-RU" w:eastAsia="ru-RU" w:bidi="ar-SA"/>
    </w:rPr>
  </w:style>
  <w:style w:type="character" w:customStyle="1" w:styleId="130">
    <w:name w:val="Знак Знак13"/>
    <w:basedOn w:val="a1"/>
    <w:rsid w:val="00481235"/>
    <w:rPr>
      <w:b/>
      <w:smallCaps/>
      <w:sz w:val="28"/>
      <w:szCs w:val="28"/>
      <w:lang w:val="ru-RU" w:eastAsia="ru-RU" w:bidi="ar-SA"/>
    </w:rPr>
  </w:style>
  <w:style w:type="character" w:customStyle="1" w:styleId="214">
    <w:name w:val="Основной текст с отступом 2 Знак1"/>
    <w:basedOn w:val="a1"/>
    <w:semiHidden/>
    <w:rsid w:val="00481235"/>
    <w:rPr>
      <w:rFonts w:ascii="Times New Roman" w:eastAsia="Times New Roman" w:hAnsi="Times New Roman"/>
    </w:rPr>
  </w:style>
  <w:style w:type="character" w:customStyle="1" w:styleId="EmailStyle245">
    <w:name w:val="EmailStyle245"/>
    <w:semiHidden/>
    <w:rsid w:val="00481235"/>
    <w:rPr>
      <w:rFonts w:ascii="Arial" w:hAnsi="Arial" w:cs="Arial" w:hint="default"/>
      <w:color w:val="auto"/>
    </w:rPr>
  </w:style>
  <w:style w:type="paragraph" w:customStyle="1" w:styleId="2f">
    <w:name w:val="Без интервала2"/>
    <w:rsid w:val="00481235"/>
    <w:pPr>
      <w:spacing w:after="0" w:line="240" w:lineRule="auto"/>
    </w:pPr>
    <w:rPr>
      <w:rFonts w:ascii="Calibri" w:eastAsia="Calibri" w:hAnsi="Calibri" w:cs="Times New Roman"/>
    </w:rPr>
  </w:style>
  <w:style w:type="paragraph" w:customStyle="1" w:styleId="1fa">
    <w:name w:val="Знак Знак Знак1"/>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eastAsia="Times New Roman" w:hAnsi="Times New Roman" w:cs="Times New Roman"/>
      <w:sz w:val="24"/>
      <w:szCs w:val="20"/>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eastAsia="Calibri" w:hAnsi="Times New Roman" w:cs="Times New Roman"/>
      <w:b/>
      <w:kern w:val="36"/>
      <w:sz w:val="48"/>
      <w:szCs w:val="20"/>
    </w:rPr>
  </w:style>
  <w:style w:type="character" w:customStyle="1" w:styleId="3arialunicodems0">
    <w:name w:val="3arialunicodems"/>
    <w:basedOn w:val="a1"/>
    <w:rsid w:val="00481235"/>
    <w:rPr>
      <w:rFonts w:cs="Times New Roman"/>
    </w:rPr>
  </w:style>
  <w:style w:type="paragraph" w:customStyle="1" w:styleId="afffffe">
    <w:name w:val="Обычный ГД"/>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BodyTextChar1">
    <w:name w:val="Body Text Char1"/>
    <w:basedOn w:val="a1"/>
    <w:locked/>
    <w:rsid w:val="00481235"/>
    <w:rPr>
      <w:rFonts w:cs="Times New Roman"/>
      <w:lang w:val="ru-RU" w:eastAsia="ru-RU" w:bidi="ar-SA"/>
    </w:rPr>
  </w:style>
  <w:style w:type="character" w:customStyle="1" w:styleId="1fb">
    <w:name w:val="Основной шрифт абзаца1"/>
    <w:rsid w:val="00481235"/>
  </w:style>
  <w:style w:type="character" w:customStyle="1" w:styleId="27">
    <w:name w:val="Стиль2 Знак"/>
    <w:basedOn w:val="92"/>
    <w:link w:val="2"/>
    <w:rsid w:val="00481235"/>
    <w:rPr>
      <w:rFonts w:ascii="Times New Roman" w:eastAsia="Times New Roman" w:hAnsi="Times New Roman" w:cs="Times New Roman"/>
      <w:b/>
      <w:smallCaps/>
      <w:sz w:val="28"/>
      <w:szCs w:val="28"/>
      <w:lang w:val="ru-RU" w:eastAsia="ru-RU" w:bidi="ar-SA"/>
    </w:rPr>
  </w:style>
  <w:style w:type="paragraph" w:customStyle="1" w:styleId="Style20">
    <w:name w:val="Style 2"/>
    <w:rsid w:val="00481235"/>
    <w:pPr>
      <w:widowControl w:val="0"/>
      <w:autoSpaceDE w:val="0"/>
      <w:autoSpaceDN w:val="0"/>
      <w:spacing w:after="0" w:line="240" w:lineRule="auto"/>
      <w:ind w:right="72" w:firstLine="504"/>
      <w:jc w:val="both"/>
    </w:pPr>
    <w:rPr>
      <w:rFonts w:ascii="Times New Roman" w:eastAsia="Times New Roman" w:hAnsi="Times New Roman" w:cs="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eastAsia="Arial Unicode MS" w:hAnsi="Times New Roman" w:cs="Times New Roman"/>
      <w:sz w:val="28"/>
      <w:szCs w:val="28"/>
    </w:rPr>
  </w:style>
  <w:style w:type="character" w:customStyle="1" w:styleId="19">
    <w:name w:val="Обычный1 Знак"/>
    <w:basedOn w:val="a1"/>
    <w:link w:val="18"/>
    <w:locked/>
    <w:rsid w:val="00481235"/>
    <w:rPr>
      <w:rFonts w:ascii="Times New Roman" w:eastAsia="Times New Roman" w:hAnsi="Times New Roman" w:cs="Times New Roman"/>
      <w:snapToGrid w:val="0"/>
      <w:sz w:val="20"/>
      <w:szCs w:val="20"/>
    </w:rPr>
  </w:style>
  <w:style w:type="paragraph" w:customStyle="1" w:styleId="1fc">
    <w:name w:val="Знак Знак Знак Знак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3e">
    <w:name w:val="Стиль3 Знак Знак"/>
    <w:rsid w:val="00481235"/>
    <w:rPr>
      <w:rFonts w:ascii="Times New Roman" w:eastAsia="Times New Roman" w:hAnsi="Times New Roman" w:cs="Times New Roman"/>
      <w:b/>
      <w:smallCaps/>
      <w:sz w:val="28"/>
      <w:szCs w:val="28"/>
      <w:lang w:eastAsia="ru-RU"/>
    </w:rPr>
  </w:style>
  <w:style w:type="paragraph" w:customStyle="1" w:styleId="Default">
    <w:name w:val="Default"/>
    <w:rsid w:val="00481235"/>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ffffff">
    <w:name w:val="ЭЭГ"/>
    <w:basedOn w:val="a0"/>
    <w:uiPriority w:val="99"/>
    <w:rsid w:val="00481235"/>
    <w:pPr>
      <w:spacing w:after="0" w:line="360" w:lineRule="auto"/>
      <w:ind w:firstLine="720"/>
      <w:jc w:val="both"/>
    </w:pPr>
    <w:rPr>
      <w:rFonts w:ascii="Times New Roman" w:eastAsia="Times New Roman" w:hAnsi="Times New Roman" w:cs="Times New Roman"/>
      <w:sz w:val="24"/>
      <w:szCs w:val="24"/>
    </w:rPr>
  </w:style>
  <w:style w:type="character" w:customStyle="1" w:styleId="b-serp-itemfrom1">
    <w:name w:val="b-serp-item__from1"/>
    <w:basedOn w:val="a1"/>
    <w:rsid w:val="00481235"/>
    <w:rPr>
      <w:color w:val="666666"/>
    </w:rPr>
  </w:style>
  <w:style w:type="paragraph" w:customStyle="1" w:styleId="53">
    <w:name w:val="Абзац списка5"/>
    <w:basedOn w:val="a0"/>
    <w:rsid w:val="00481235"/>
    <w:pPr>
      <w:ind w:left="720"/>
    </w:pPr>
    <w:rPr>
      <w:rFonts w:ascii="Calibri" w:eastAsia="Times New Roman" w:hAnsi="Calibri" w:cs="Times New Roman"/>
      <w:sz w:val="20"/>
      <w:szCs w:val="20"/>
    </w:rPr>
  </w:style>
  <w:style w:type="paragraph" w:customStyle="1" w:styleId="42">
    <w:name w:val="Абзац списка4"/>
    <w:basedOn w:val="a0"/>
    <w:rsid w:val="00481235"/>
    <w:pPr>
      <w:ind w:left="720"/>
    </w:pPr>
    <w:rPr>
      <w:rFonts w:ascii="Calibri" w:eastAsia="Times New Roman" w:hAnsi="Calibri" w:cs="Times New Roman"/>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jc w:val="center"/>
    </w:pPr>
    <w:rPr>
      <w:rFonts w:ascii="Arial" w:eastAsia="Times New Roman" w:hAnsi="Arial" w:cs="Arial"/>
      <w:color w:val="000000"/>
      <w:sz w:val="32"/>
      <w:szCs w:val="32"/>
    </w:rPr>
  </w:style>
  <w:style w:type="character" w:customStyle="1" w:styleId="A00">
    <w:name w:val="A0"/>
    <w:uiPriority w:val="99"/>
    <w:rsid w:val="00481235"/>
    <w:rPr>
      <w:rFonts w:cs="Free Set C"/>
      <w:color w:val="000000"/>
      <w:sz w:val="19"/>
      <w:szCs w:val="19"/>
    </w:rPr>
  </w:style>
  <w:style w:type="character" w:customStyle="1" w:styleId="ListParagraphChar1">
    <w:name w:val="List Paragraph Char1"/>
    <w:link w:val="11"/>
    <w:locked/>
    <w:rsid w:val="00481235"/>
    <w:rPr>
      <w:rFonts w:ascii="Times New Roman" w:eastAsia="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
    <w:link w:val="afe"/>
    <w:uiPriority w:val="99"/>
    <w:locked/>
    <w:rsid w:val="00481235"/>
    <w:rPr>
      <w:rFonts w:ascii="Times New Roman" w:eastAsia="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eastAsia="Times New Roman" w:hAnsi="Times New Roman" w:cs="Times New Roman"/>
      <w:sz w:val="24"/>
      <w:szCs w:val="24"/>
    </w:rPr>
  </w:style>
  <w:style w:type="character" w:customStyle="1" w:styleId="1fd">
    <w:name w:val="Абзац списка Знак1"/>
    <w:uiPriority w:val="99"/>
    <w:locked/>
    <w:rsid w:val="00481235"/>
    <w:rPr>
      <w:rFonts w:ascii="Calibri" w:hAnsi="Calibri"/>
    </w:rPr>
  </w:style>
  <w:style w:type="paragraph" w:customStyle="1" w:styleId="72">
    <w:name w:val="Абзац списка7"/>
    <w:basedOn w:val="a0"/>
    <w:rsid w:val="00481235"/>
    <w:pPr>
      <w:spacing w:after="0" w:line="240" w:lineRule="auto"/>
      <w:ind w:left="720"/>
      <w:contextualSpacing/>
    </w:pPr>
    <w:rPr>
      <w:rFonts w:ascii="Times New Roman" w:eastAsia="Times New Roman" w:hAnsi="Times New Roman" w:cs="Times New Roman"/>
      <w:sz w:val="28"/>
      <w:szCs w:val="28"/>
    </w:rPr>
  </w:style>
  <w:style w:type="paragraph" w:customStyle="1" w:styleId="215">
    <w:name w:val="Заголовок 21"/>
    <w:basedOn w:val="a0"/>
    <w:next w:val="a0"/>
    <w:unhideWhenUsed/>
    <w:qFormat/>
    <w:rsid w:val="008F2833"/>
    <w:pPr>
      <w:keepNext/>
      <w:keepLines/>
      <w:spacing w:before="200" w:after="0"/>
      <w:outlineLvl w:val="1"/>
    </w:pPr>
    <w:rPr>
      <w:rFonts w:ascii="Cambria" w:eastAsia="Times New Roman" w:hAnsi="Cambria" w:cs="Times New Roman"/>
      <w:b/>
      <w:bCs/>
      <w:color w:val="4F81BD"/>
      <w:sz w:val="26"/>
      <w:szCs w:val="26"/>
    </w:rPr>
  </w:style>
  <w:style w:type="paragraph" w:customStyle="1" w:styleId="314">
    <w:name w:val="Заголовок 31"/>
    <w:basedOn w:val="a0"/>
    <w:next w:val="a0"/>
    <w:unhideWhenUsed/>
    <w:qFormat/>
    <w:rsid w:val="008F2833"/>
    <w:pPr>
      <w:keepNext/>
      <w:keepLines/>
      <w:spacing w:before="200" w:after="0"/>
      <w:outlineLvl w:val="2"/>
    </w:pPr>
    <w:rPr>
      <w:rFonts w:ascii="Cambria" w:eastAsia="Times New Roman" w:hAnsi="Cambria" w:cs="Times New Roman"/>
      <w:b/>
      <w:bCs/>
      <w:color w:val="4F81BD"/>
    </w:rPr>
  </w:style>
  <w:style w:type="paragraph" w:customStyle="1" w:styleId="410">
    <w:name w:val="Заголовок 41"/>
    <w:basedOn w:val="a0"/>
    <w:next w:val="a0"/>
    <w:unhideWhenUsed/>
    <w:qFormat/>
    <w:rsid w:val="008F2833"/>
    <w:pPr>
      <w:keepNext/>
      <w:keepLines/>
      <w:spacing w:before="200" w:after="0"/>
      <w:outlineLvl w:val="3"/>
    </w:pPr>
    <w:rPr>
      <w:rFonts w:ascii="Cambria" w:eastAsia="Times New Roman" w:hAnsi="Cambria" w:cs="Times New Roman"/>
      <w:b/>
      <w:bCs/>
      <w:i/>
      <w:iCs/>
      <w:color w:val="4F81BD"/>
    </w:rPr>
  </w:style>
  <w:style w:type="numbering" w:customStyle="1" w:styleId="1fe">
    <w:name w:val="Нет списка1"/>
    <w:next w:val="a3"/>
    <w:uiPriority w:val="99"/>
    <w:semiHidden/>
    <w:unhideWhenUsed/>
    <w:rsid w:val="008F2833"/>
  </w:style>
  <w:style w:type="character" w:customStyle="1" w:styleId="232">
    <w:name w:val="Заголовок 2 Знак3"/>
    <w:basedOn w:val="a1"/>
    <w:uiPriority w:val="9"/>
    <w:semiHidden/>
    <w:rsid w:val="008F2833"/>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1"/>
    <w:uiPriority w:val="9"/>
    <w:semiHidden/>
    <w:rsid w:val="008F2833"/>
    <w:rPr>
      <w:rFonts w:asciiTheme="majorHAnsi" w:eastAsiaTheme="majorEastAsia" w:hAnsiTheme="majorHAnsi" w:cstheme="majorBidi"/>
      <w:b/>
      <w:bCs/>
      <w:i/>
      <w:iCs/>
      <w:color w:val="4F81BD" w:themeColor="accent1"/>
    </w:rPr>
  </w:style>
  <w:style w:type="character" w:customStyle="1" w:styleId="315">
    <w:name w:val="Заголовок 3 Знак1"/>
    <w:basedOn w:val="a1"/>
    <w:uiPriority w:val="9"/>
    <w:semiHidden/>
    <w:rsid w:val="008F2833"/>
    <w:rPr>
      <w:rFonts w:asciiTheme="majorHAnsi" w:eastAsiaTheme="majorEastAsia" w:hAnsiTheme="majorHAnsi" w:cstheme="majorBidi"/>
      <w:b/>
      <w:bCs/>
      <w:color w:val="4F81BD" w:themeColor="accent1"/>
    </w:rPr>
  </w:style>
  <w:style w:type="paragraph" w:customStyle="1" w:styleId="1ff">
    <w:name w:val="Знак Знак1"/>
    <w:basedOn w:val="a0"/>
    <w:rsid w:val="00191353"/>
    <w:pPr>
      <w:spacing w:after="160" w:line="240" w:lineRule="exact"/>
    </w:pPr>
    <w:rPr>
      <w:rFonts w:ascii="Verdana" w:eastAsia="MS Mincho" w:hAnsi="Verdana"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11111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13997">
      <w:bodyDiv w:val="1"/>
      <w:marLeft w:val="0"/>
      <w:marRight w:val="0"/>
      <w:marTop w:val="0"/>
      <w:marBottom w:val="0"/>
      <w:divBdr>
        <w:top w:val="none" w:sz="0" w:space="0" w:color="auto"/>
        <w:left w:val="none" w:sz="0" w:space="0" w:color="auto"/>
        <w:bottom w:val="none" w:sz="0" w:space="0" w:color="auto"/>
        <w:right w:val="none" w:sz="0" w:space="0" w:color="auto"/>
      </w:divBdr>
    </w:div>
    <w:div w:id="939722759">
      <w:bodyDiv w:val="1"/>
      <w:marLeft w:val="0"/>
      <w:marRight w:val="0"/>
      <w:marTop w:val="0"/>
      <w:marBottom w:val="0"/>
      <w:divBdr>
        <w:top w:val="none" w:sz="0" w:space="0" w:color="auto"/>
        <w:left w:val="none" w:sz="0" w:space="0" w:color="auto"/>
        <w:bottom w:val="none" w:sz="0" w:space="0" w:color="auto"/>
        <w:right w:val="none" w:sz="0" w:space="0" w:color="auto"/>
      </w:divBdr>
    </w:div>
    <w:div w:id="1085302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AAA0C2671E614EA267A777B6693A85FD44077B268BFDAC75D74F34C0C5F048D089DD472E65E58C38E7B819A63F01C6CE32154E43102D12j3n4I" TargetMode="Externa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67330677290835E-2"/>
          <c:y val="8.0645161290322898E-2"/>
          <c:w val="0.84063745019920499"/>
          <c:h val="0.76451612903225408"/>
        </c:manualLayout>
      </c:layout>
      <c:barChart>
        <c:barDir val="col"/>
        <c:grouping val="clustered"/>
        <c:varyColors val="0"/>
        <c:ser>
          <c:idx val="0"/>
          <c:order val="0"/>
          <c:tx>
            <c:strRef>
              <c:f>Sheet1!$A$2</c:f>
              <c:strCache>
                <c:ptCount val="1"/>
                <c:pt idx="0">
                  <c:v>дефицит</c:v>
                </c:pt>
              </c:strCache>
            </c:strRef>
          </c:tx>
          <c:spPr>
            <a:solidFill>
              <a:srgbClr val="FF6600"/>
            </a:solidFill>
            <a:ln w="12700">
              <a:solidFill>
                <a:srgbClr val="000000"/>
              </a:solidFill>
              <a:prstDash val="solid"/>
            </a:ln>
          </c:spPr>
          <c:invertIfNegative val="0"/>
          <c:dLbls>
            <c:spPr>
              <a:noFill/>
              <a:ln w="25400">
                <a:noFill/>
              </a:ln>
            </c:spPr>
            <c:txPr>
              <a:bodyPr/>
              <a:lstStyle/>
              <a:p>
                <a:pPr>
                  <a:defRPr sz="14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Sheet1!$B$1:$F$1</c:f>
              <c:numCache>
                <c:formatCode>dd/mm/yyyy</c:formatCode>
                <c:ptCount val="5"/>
                <c:pt idx="0">
                  <c:v>42736</c:v>
                </c:pt>
                <c:pt idx="1">
                  <c:v>43101</c:v>
                </c:pt>
                <c:pt idx="2">
                  <c:v>43466</c:v>
                </c:pt>
              </c:numCache>
            </c:numRef>
          </c:cat>
          <c:val>
            <c:numRef>
              <c:f>Sheet1!$B$2:$F$2</c:f>
              <c:numCache>
                <c:formatCode>#,##0.0</c:formatCode>
                <c:ptCount val="5"/>
                <c:pt idx="0">
                  <c:v>356007.3</c:v>
                </c:pt>
                <c:pt idx="1">
                  <c:v>123456.1</c:v>
                </c:pt>
                <c:pt idx="2">
                  <c:v>256522.9</c:v>
                </c:pt>
              </c:numCache>
            </c:numRef>
          </c:val>
        </c:ser>
        <c:dLbls>
          <c:showLegendKey val="0"/>
          <c:showVal val="0"/>
          <c:showCatName val="0"/>
          <c:showSerName val="0"/>
          <c:showPercent val="0"/>
          <c:showBubbleSize val="0"/>
        </c:dLbls>
        <c:gapWidth val="150"/>
        <c:axId val="45877504"/>
        <c:axId val="45879296"/>
      </c:barChart>
      <c:dateAx>
        <c:axId val="45877504"/>
        <c:scaling>
          <c:orientation val="minMax"/>
        </c:scaling>
        <c:delete val="0"/>
        <c:axPos val="b"/>
        <c:numFmt formatCode="dd/mm/yyyy" sourceLinked="0"/>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45879296"/>
        <c:crosses val="autoZero"/>
        <c:auto val="1"/>
        <c:lblOffset val="100"/>
        <c:baseTimeUnit val="years"/>
        <c:majorUnit val="1"/>
        <c:majorTimeUnit val="years"/>
        <c:minorUnit val="1"/>
        <c:minorTimeUnit val="years"/>
      </c:dateAx>
      <c:valAx>
        <c:axId val="45879296"/>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45877504"/>
        <c:crosses val="autoZero"/>
        <c:crossBetween val="between"/>
      </c:valAx>
      <c:spPr>
        <a:noFill/>
        <a:ln w="25400">
          <a:noFill/>
        </a:ln>
      </c:spPr>
    </c:plotArea>
    <c:plotVisOnly val="1"/>
    <c:dispBlanksAs val="gap"/>
    <c:showDLblsOverMax val="0"/>
  </c:chart>
  <c:spPr>
    <a:solidFill>
      <a:schemeClr val="bg1"/>
    </a:solidFill>
    <a:ln w="6350" cap="flat" cmpd="sng" algn="ctr">
      <a:noFill/>
      <a:prstDash val="solid"/>
      <a:miter lim="800000"/>
      <a:headEnd type="none" w="med" len="med"/>
      <a:tailEnd type="none" w="med" len="med"/>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673469387755481E-2"/>
          <c:y val="4.1825095057034224E-2"/>
          <c:w val="0.83673469387755162"/>
          <c:h val="0.79087452471482889"/>
        </c:manualLayout>
      </c:layout>
      <c:lineChart>
        <c:grouping val="standard"/>
        <c:varyColors val="0"/>
        <c:ser>
          <c:idx val="0"/>
          <c:order val="0"/>
          <c:tx>
            <c:strRef>
              <c:f>Sheet1!$A$2</c:f>
              <c:strCache>
                <c:ptCount val="1"/>
              </c:strCache>
            </c:strRef>
          </c:tx>
          <c:spPr>
            <a:ln w="12700">
              <a:solidFill>
                <a:srgbClr val="000000"/>
              </a:solidFill>
              <a:prstDash val="solid"/>
            </a:ln>
          </c:spPr>
          <c:marker>
            <c:symbol val="circle"/>
            <c:size val="5"/>
            <c:spPr>
              <a:solidFill>
                <a:srgbClr val="000080"/>
              </a:solidFill>
              <a:ln>
                <a:solidFill>
                  <a:srgbClr val="000000"/>
                </a:solidFill>
                <a:prstDash val="solid"/>
              </a:ln>
            </c:spPr>
          </c:marker>
          <c:dLbls>
            <c:dLbl>
              <c:idx val="0"/>
              <c:layout>
                <c:manualLayout>
                  <c:x val="-0.11055580627271891"/>
                  <c:y val="-5.2358390854843423E-2"/>
                </c:manualLayout>
              </c:layout>
              <c:dLblPos val="r"/>
              <c:showLegendKey val="0"/>
              <c:showVal val="1"/>
              <c:showCatName val="0"/>
              <c:showSerName val="0"/>
              <c:showPercent val="0"/>
              <c:showBubbleSize val="0"/>
            </c:dLbl>
            <c:dLbl>
              <c:idx val="1"/>
              <c:layout>
                <c:manualLayout>
                  <c:x val="-2.3925880094756834E-3"/>
                  <c:y val="-0.10115817710560383"/>
                </c:manualLayout>
              </c:layout>
              <c:dLblPos val="r"/>
              <c:showLegendKey val="0"/>
              <c:showVal val="1"/>
              <c:showCatName val="0"/>
              <c:showSerName val="0"/>
              <c:showPercent val="0"/>
              <c:showBubbleSize val="0"/>
            </c:dLbl>
            <c:dLbl>
              <c:idx val="2"/>
              <c:layout>
                <c:manualLayout>
                  <c:x val="-8.5150840319469772E-3"/>
                  <c:y val="-9.8768075166387123E-2"/>
                </c:manualLayout>
              </c:layout>
              <c:dLblPos val="r"/>
              <c:showLegendKey val="0"/>
              <c:showVal val="1"/>
              <c:showCatName val="0"/>
              <c:showSerName val="0"/>
              <c:showPercent val="0"/>
              <c:showBubbleSize val="0"/>
            </c:dLbl>
            <c:dLbl>
              <c:idx val="3"/>
              <c:layout>
                <c:manualLayout>
                  <c:x val="-1.2596554173242997E-2"/>
                  <c:y val="-9.8811523961669784E-2"/>
                </c:manualLayout>
              </c:layout>
              <c:dLblPos val="r"/>
              <c:showLegendKey val="0"/>
              <c:showVal val="1"/>
              <c:showCatName val="0"/>
              <c:showSerName val="0"/>
              <c:showPercent val="0"/>
              <c:showBubbleSize val="0"/>
            </c:dLbl>
            <c:spPr>
              <a:noFill/>
              <a:ln w="25400">
                <a:noFill/>
              </a:ln>
            </c:spPr>
            <c:txPr>
              <a:bodyPr/>
              <a:lstStyle/>
              <a:p>
                <a:pPr>
                  <a:defRPr sz="12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Sheet1!$B$1:$F$1</c:f>
              <c:numCache>
                <c:formatCode>dd/mm/yyyy</c:formatCode>
                <c:ptCount val="5"/>
                <c:pt idx="0">
                  <c:v>42736</c:v>
                </c:pt>
                <c:pt idx="1">
                  <c:v>43101</c:v>
                </c:pt>
                <c:pt idx="2">
                  <c:v>43466</c:v>
                </c:pt>
              </c:numCache>
            </c:numRef>
          </c:cat>
          <c:val>
            <c:numRef>
              <c:f>Sheet1!$B$2:$F$2</c:f>
              <c:numCache>
                <c:formatCode>0.0%</c:formatCode>
                <c:ptCount val="5"/>
                <c:pt idx="0">
                  <c:v>0</c:v>
                </c:pt>
                <c:pt idx="1">
                  <c:v>0</c:v>
                </c:pt>
                <c:pt idx="2">
                  <c:v>0.26129999999999998</c:v>
                </c:pt>
              </c:numCache>
            </c:numRef>
          </c:val>
          <c:smooth val="0"/>
        </c:ser>
        <c:dLbls>
          <c:showLegendKey val="0"/>
          <c:showVal val="0"/>
          <c:showCatName val="0"/>
          <c:showSerName val="0"/>
          <c:showPercent val="0"/>
          <c:showBubbleSize val="0"/>
        </c:dLbls>
        <c:marker val="1"/>
        <c:smooth val="0"/>
        <c:axId val="45907968"/>
        <c:axId val="45909504"/>
      </c:lineChart>
      <c:dateAx>
        <c:axId val="45907968"/>
        <c:scaling>
          <c:orientation val="minMax"/>
        </c:scaling>
        <c:delete val="0"/>
        <c:axPos val="b"/>
        <c:numFmt formatCode="dd/mm/yyyy" sourceLinked="0"/>
        <c:majorTickMark val="out"/>
        <c:minorTickMark val="none"/>
        <c:tickLblPos val="nextTo"/>
        <c:spPr>
          <a:ln w="3175">
            <a:solidFill>
              <a:srgbClr val="000000"/>
            </a:solidFill>
            <a:prstDash val="solid"/>
          </a:ln>
        </c:spPr>
        <c:txPr>
          <a:bodyPr rot="0" vert="horz"/>
          <a:lstStyle/>
          <a:p>
            <a:pPr>
              <a:defRPr sz="1150" b="1" i="0" u="none" strike="noStrike" baseline="0">
                <a:solidFill>
                  <a:srgbClr val="000000"/>
                </a:solidFill>
                <a:latin typeface="Times New Roman"/>
                <a:ea typeface="Times New Roman"/>
                <a:cs typeface="Times New Roman"/>
              </a:defRPr>
            </a:pPr>
            <a:endParaRPr lang="ru-RU"/>
          </a:p>
        </c:txPr>
        <c:crossAx val="45909504"/>
        <c:crosses val="autoZero"/>
        <c:auto val="1"/>
        <c:lblOffset val="100"/>
        <c:baseTimeUnit val="years"/>
        <c:majorUnit val="1"/>
        <c:majorTimeUnit val="years"/>
        <c:minorUnit val="1"/>
        <c:minorTimeUnit val="years"/>
      </c:dateAx>
      <c:valAx>
        <c:axId val="45909504"/>
        <c:scaling>
          <c:orientation val="minMax"/>
        </c:scaling>
        <c:delete val="1"/>
        <c:axPos val="l"/>
        <c:numFmt formatCode="0.0%" sourceLinked="1"/>
        <c:majorTickMark val="out"/>
        <c:minorTickMark val="none"/>
        <c:tickLblPos val="none"/>
        <c:crossAx val="45907968"/>
        <c:crosses val="autoZero"/>
        <c:crossBetween val="between"/>
      </c:valAx>
      <c:spPr>
        <a:noFill/>
        <a:ln w="25400">
          <a:noFill/>
        </a:ln>
      </c:spPr>
    </c:plotArea>
    <c:plotVisOnly val="1"/>
    <c:dispBlanksAs val="gap"/>
    <c:showDLblsOverMax val="0"/>
  </c:chart>
  <c:spPr>
    <a:noFill/>
    <a:ln w="6350" cap="flat" cmpd="sng" algn="ctr">
      <a:noFill/>
      <a:prstDash val="solid"/>
      <a:miter lim="800000"/>
      <a:headEnd type="none" w="med" len="med"/>
      <a:tailEnd type="none" w="med" len="med"/>
    </a:ln>
  </c:spPr>
  <c:txPr>
    <a:bodyPr/>
    <a:lstStyle/>
    <a:p>
      <a:pPr>
        <a:defRPr sz="115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8B486-8A0B-47C5-8CF8-1DB89E99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10610</TotalTime>
  <Pages>141</Pages>
  <Words>36403</Words>
  <Characters>207499</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User5</cp:lastModifiedBy>
  <cp:revision>530</cp:revision>
  <cp:lastPrinted>2019-04-25T02:46:00Z</cp:lastPrinted>
  <dcterms:created xsi:type="dcterms:W3CDTF">2015-03-25T08:40:00Z</dcterms:created>
  <dcterms:modified xsi:type="dcterms:W3CDTF">2019-04-25T10:59:00Z</dcterms:modified>
</cp:coreProperties>
</file>