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83" w:rsidRPr="002A5683" w:rsidRDefault="002A5683" w:rsidP="002A5683">
      <w:pPr>
        <w:keepNext/>
        <w:ind w:firstLine="709"/>
        <w:jc w:val="center"/>
        <w:outlineLvl w:val="0"/>
        <w:rPr>
          <w:rFonts w:eastAsia="Times New Roman" w:cs="Times New Roman"/>
          <w:b/>
          <w:bCs/>
          <w:iCs/>
          <w:sz w:val="28"/>
          <w:szCs w:val="28"/>
        </w:rPr>
      </w:pPr>
      <w:bookmarkStart w:id="0" w:name="_Toc321474228"/>
      <w:r w:rsidRPr="002A5683">
        <w:rPr>
          <w:rFonts w:eastAsia="Times New Roman" w:cs="Times New Roman"/>
          <w:b/>
          <w:bCs/>
          <w:iCs/>
          <w:sz w:val="28"/>
          <w:szCs w:val="28"/>
        </w:rPr>
        <w:t>ПОЛОЖЕНИЕ</w:t>
      </w:r>
      <w:bookmarkEnd w:id="0"/>
      <w:r w:rsidRPr="002A5683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</w:p>
    <w:p w:rsidR="002A5683" w:rsidRPr="002A5683" w:rsidRDefault="002A5683" w:rsidP="002A5683">
      <w:pPr>
        <w:keepNext/>
        <w:ind w:firstLine="709"/>
        <w:jc w:val="center"/>
        <w:outlineLvl w:val="0"/>
        <w:rPr>
          <w:rFonts w:eastAsia="Times New Roman" w:cs="Times New Roman"/>
          <w:b/>
          <w:bCs/>
          <w:iCs/>
          <w:sz w:val="28"/>
          <w:szCs w:val="28"/>
        </w:rPr>
      </w:pPr>
      <w:bookmarkStart w:id="1" w:name="_Toc321474229"/>
      <w:r w:rsidRPr="002A5683">
        <w:rPr>
          <w:rFonts w:eastAsia="Times New Roman" w:cs="Times New Roman"/>
          <w:b/>
          <w:bCs/>
          <w:iCs/>
          <w:sz w:val="28"/>
          <w:szCs w:val="28"/>
        </w:rPr>
        <w:t>о молодёжной премии Главы Северо-Енисейского района</w:t>
      </w:r>
      <w:bookmarkEnd w:id="1"/>
    </w:p>
    <w:p w:rsidR="002A5683" w:rsidRPr="002A5683" w:rsidRDefault="002A5683" w:rsidP="002A5683">
      <w:pPr>
        <w:keepNext/>
        <w:ind w:firstLine="709"/>
        <w:jc w:val="center"/>
        <w:outlineLvl w:val="1"/>
        <w:rPr>
          <w:rFonts w:eastAsia="Times New Roman" w:cs="Times New Roman"/>
          <w:bCs/>
          <w:i/>
          <w:noProof/>
          <w:sz w:val="28"/>
          <w:szCs w:val="28"/>
        </w:rPr>
      </w:pPr>
      <w:r w:rsidRPr="002A5683">
        <w:rPr>
          <w:rFonts w:eastAsia="Times New Roman" w:cs="Times New Roman"/>
          <w:bCs/>
          <w:i/>
          <w:noProof/>
          <w:sz w:val="28"/>
          <w:szCs w:val="28"/>
        </w:rPr>
        <w:t xml:space="preserve">(в редакции решений от 12.05.2014 № 843-63, </w:t>
      </w:r>
      <w:r w:rsidRPr="002A5683">
        <w:rPr>
          <w:rFonts w:eastAsia="Times New Roman" w:cs="Times New Roman"/>
          <w:bCs/>
          <w:i/>
          <w:noProof/>
          <w:color w:val="FF0000"/>
          <w:sz w:val="28"/>
          <w:szCs w:val="28"/>
        </w:rPr>
        <w:t>от 12.02.2021 № 78-6, от 26.01.2022 № 284-19)</w:t>
      </w:r>
    </w:p>
    <w:p w:rsidR="002A5683" w:rsidRPr="002A5683" w:rsidRDefault="002A5683" w:rsidP="002A5683">
      <w:pPr>
        <w:keepNext/>
        <w:ind w:firstLine="709"/>
        <w:jc w:val="center"/>
        <w:outlineLvl w:val="1"/>
        <w:rPr>
          <w:rFonts w:eastAsia="Times New Roman" w:cs="Times New Roman"/>
          <w:b/>
          <w:bCs/>
          <w:i/>
          <w:noProof/>
          <w:sz w:val="28"/>
          <w:szCs w:val="28"/>
        </w:rPr>
      </w:pPr>
      <w:bookmarkStart w:id="2" w:name="_Toc321474230"/>
      <w:r w:rsidRPr="002A5683">
        <w:rPr>
          <w:rFonts w:eastAsia="Times New Roman" w:cs="Times New Roman"/>
          <w:b/>
          <w:bCs/>
          <w:noProof/>
          <w:sz w:val="28"/>
          <w:szCs w:val="28"/>
        </w:rPr>
        <w:t>1. Общие положения</w:t>
      </w:r>
      <w:bookmarkEnd w:id="2"/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1.1. Молодежная премия Главы Северо-Енисейского района (далее - Премия) является именной премией и учреждается с целью выявления и поощрения талантливой молодежи на территории Северо-Енисейского района, поддержки инициативной молодежи, проявившей себя в различных сферах деятельности и внёсшей вклад в развитие Северо-Енисейского района.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i/>
          <w:color w:val="FF0000"/>
          <w:sz w:val="28"/>
          <w:szCs w:val="28"/>
        </w:rPr>
      </w:pPr>
      <w:r w:rsidRPr="002A5683">
        <w:rPr>
          <w:rFonts w:eastAsia="Times New Roman" w:cs="Times New Roman"/>
          <w:b/>
          <w:sz w:val="28"/>
          <w:szCs w:val="28"/>
        </w:rPr>
        <w:t>Вручение молодежной премии Главы района производится ежегодно в рамках проведения мероприятий, посвященных празднованию Дня молодежи (27 июня).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1.2. Премия вручается молодым людям, проживающим и (или) работающим на территории Северо-Енисейского района, в возрасте от 14 до 35 лет, проявившим выдающиеся способности в творческой, трудовой и общественной деятельности, победителям и отличившимся участникам смотров, конкурсов, олимпиад, выставок, научных конференций, а также за высокие достижения в области культуры и спорта.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1.3. Молодежная премия присуждается не более чем 10 кандидатам за один календарный год, не более чем по трем кандидатам по каждой номинации.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Присуждение Премии производится по итогам деятельности за год, предшествующий рассмотрению вопроса о присуждении Премии.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1.4. Молодежная премия (независимо от вида номинации) может быть присуждена одному и тому же кандидату не чаще чем один раз в два года.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1.5. Размер молодежной премии по любой номинации на одного лауреата составляет сорок тысяч рублей (без учета налога на доходы физических лиц).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2A5683">
        <w:rPr>
          <w:rFonts w:eastAsia="Times New Roman" w:cs="Times New Roman"/>
          <w:b/>
          <w:sz w:val="28"/>
          <w:szCs w:val="28"/>
        </w:rPr>
        <w:t>2. Номинации Премии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2.1. Молодежная премия вручается по следующим номинациям:</w:t>
      </w:r>
    </w:p>
    <w:p w:rsidR="002A5683" w:rsidRPr="002A5683" w:rsidRDefault="002A5683" w:rsidP="002A5683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«За высокие достижения в общественной и профессиональной деятельности»</w:t>
      </w:r>
    </w:p>
    <w:p w:rsidR="002A5683" w:rsidRPr="002A5683" w:rsidRDefault="002A5683" w:rsidP="002A5683">
      <w:pPr>
        <w:ind w:left="720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«За высокие достижения в производственной деятельности»</w:t>
      </w:r>
    </w:p>
    <w:p w:rsidR="002A5683" w:rsidRPr="002A5683" w:rsidRDefault="002A5683" w:rsidP="002A5683">
      <w:pPr>
        <w:ind w:left="720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«За высокие достижения в спортивной деятельности»</w:t>
      </w:r>
    </w:p>
    <w:p w:rsidR="002A5683" w:rsidRPr="002A5683" w:rsidRDefault="002A5683" w:rsidP="002A5683">
      <w:pPr>
        <w:ind w:left="720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«За высокие достижения в области культуры и искусства»</w:t>
      </w:r>
    </w:p>
    <w:p w:rsidR="002A5683" w:rsidRPr="002A5683" w:rsidRDefault="002A5683" w:rsidP="002A5683">
      <w:pPr>
        <w:ind w:left="720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«За высокие достижения в учебной деятельности»</w:t>
      </w:r>
    </w:p>
    <w:p w:rsidR="002A5683" w:rsidRPr="002A5683" w:rsidRDefault="002A5683" w:rsidP="002A5683">
      <w:pPr>
        <w:ind w:left="720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bCs/>
          <w:sz w:val="28"/>
          <w:szCs w:val="28"/>
        </w:rPr>
        <w:t>«За высокие достижения в исследовательской деятельности».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2.2. Молодежная премия может присуждаться как по всем номинациям, так и по части номинаций в соответствии с решением комиссии по присуждению Премии в зависимости от наличия финансового обеспечения.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2A5683">
        <w:rPr>
          <w:rFonts w:eastAsia="Times New Roman" w:cs="Times New Roman"/>
          <w:b/>
          <w:sz w:val="28"/>
          <w:szCs w:val="28"/>
        </w:rPr>
        <w:t>3. Порядок выдвижения кандидатов на Премию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3.1. Выдвижение кандидатов осуществляется по итогам календарного года до 1 мая года, следующего за годом, за который подводятся итоги.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lastRenderedPageBreak/>
        <w:t>Кандидатами на Молодежную премию Главы района не могут быть выдвинуты молодые люди, которым была вручена Молодежная премия Главы района по любой номинации в предыдущем году.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3.2. С ходатайством о присуждении Премии могут обращаться руководители и коллективы предприятий, учреждений и организаций всех форм собственности, общественные объединения и организации, ведущие свою деятельность на территории района, а также граждане в порядке самовыдвижения (далее – лицо, ходатайствующее о награждении).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3.3. Для награждения кандидата Премией лицо, ходатайствующее о награждении, должно представить ходатайство, содержащее следующие сведения:</w:t>
      </w:r>
    </w:p>
    <w:p w:rsidR="002A5683" w:rsidRPr="002A5683" w:rsidRDefault="002A5683" w:rsidP="002A5683">
      <w:pPr>
        <w:spacing w:line="276" w:lineRule="auto"/>
        <w:ind w:firstLine="708"/>
        <w:contextualSpacing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 xml:space="preserve">Сведения о лице, ходатайствующем о награждении; наименование номинации, по которой выдвигается кандидат; фамилия, имя, отчество (последнее - при наличии) кандидата; документы, содержащие сведения о данных паспорта кандидата, дате и месте его рождения, месте регистрации, данные </w:t>
      </w:r>
      <w:r w:rsidRPr="002A5683">
        <w:rPr>
          <w:rFonts w:eastAsia="Times New Roman" w:cs="Times New Roman"/>
          <w:b/>
          <w:sz w:val="28"/>
          <w:szCs w:val="28"/>
        </w:rPr>
        <w:t>документа, подтверждающего регистрацию в системе индивидуального (персонифицированного) учета</w:t>
      </w:r>
      <w:r w:rsidRPr="002A5683">
        <w:rPr>
          <w:rFonts w:eastAsia="Times New Roman" w:cs="Times New Roman"/>
          <w:sz w:val="28"/>
          <w:szCs w:val="28"/>
        </w:rPr>
        <w:t>, о постановке физического лица на учет в налоговом органе (сведения об идентификационном номере налогоплательщика).</w:t>
      </w:r>
    </w:p>
    <w:p w:rsidR="002A5683" w:rsidRPr="002A5683" w:rsidRDefault="002A5683" w:rsidP="002A5683">
      <w:pPr>
        <w:spacing w:line="276" w:lineRule="auto"/>
        <w:ind w:firstLine="708"/>
        <w:contextualSpacing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Характеристика и общая оценка достижений кандидата, мотивирующая его выдвижение.</w:t>
      </w:r>
    </w:p>
    <w:p w:rsidR="002A5683" w:rsidRPr="002A5683" w:rsidRDefault="002A5683" w:rsidP="002A5683">
      <w:pPr>
        <w:spacing w:line="276" w:lineRule="auto"/>
        <w:ind w:firstLine="708"/>
        <w:contextualSpacing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 xml:space="preserve">Цветная фотография на бумажном или электронном носителе, размером 10 х </w:t>
      </w:r>
      <w:smartTag w:uri="urn:schemas-microsoft-com:office:smarttags" w:element="metricconverter">
        <w:smartTagPr>
          <w:attr w:name="ProductID" w:val="15 см"/>
        </w:smartTagPr>
        <w:r w:rsidRPr="002A5683">
          <w:rPr>
            <w:rFonts w:eastAsia="Times New Roman" w:cs="Times New Roman"/>
            <w:sz w:val="28"/>
            <w:szCs w:val="28"/>
          </w:rPr>
          <w:t>15 см</w:t>
        </w:r>
      </w:smartTag>
      <w:r w:rsidRPr="002A5683">
        <w:rPr>
          <w:rFonts w:eastAsia="Times New Roman" w:cs="Times New Roman"/>
          <w:sz w:val="28"/>
          <w:szCs w:val="28"/>
        </w:rPr>
        <w:t>.</w:t>
      </w:r>
    </w:p>
    <w:p w:rsidR="002A5683" w:rsidRPr="002A5683" w:rsidRDefault="002A5683" w:rsidP="002A5683">
      <w:pPr>
        <w:spacing w:line="276" w:lineRule="auto"/>
        <w:ind w:firstLine="708"/>
        <w:contextualSpacing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Копии наградных дипломов, статей и иных документов, характеризующих заслуги кандидата в соответствующей деятельности за год, предшествующий рассмотрению вопроса о присуждении Премии.</w:t>
      </w:r>
    </w:p>
    <w:p w:rsidR="002A5683" w:rsidRPr="002A5683" w:rsidRDefault="002A5683" w:rsidP="002A5683">
      <w:pPr>
        <w:spacing w:line="276" w:lineRule="auto"/>
        <w:ind w:firstLine="708"/>
        <w:contextualSpacing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Личное письменное согласие кандидата на обработку персональных данных для целей рассмотрения вопроса о награждении районными наградами.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3.4. Указанные в пункте 3.3. документы подаются на имя Главы района в срок до 1 мая года, следующего за годом, за который подводятся итоги. После этой даты документы, полученные на всех кандидатов, в течение трех рабочих дней направляются в комиссию по присуждению Премии.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 xml:space="preserve">3.5. Комиссия по присуждению Премии формируется в составе 8 человек. Комиссия состоит из председателя, секретаря и членов комиссии. Формирование комиссии по присуждению Премии осуществляется ежегодно в срок до 1 мая по решению Главы района исходя из следующего: 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A5683">
        <w:rPr>
          <w:rFonts w:eastAsia="Times New Roman" w:cs="Times New Roman"/>
          <w:color w:val="000000"/>
          <w:sz w:val="28"/>
          <w:szCs w:val="28"/>
        </w:rPr>
        <w:t xml:space="preserve">2 представителя от Северо-Енисейского районного Совета депутатов, в том числе от постоянной комиссии Северо-Енисейского районного Совета депутатов, в компетенцию которой входит рассмотрение вопросов о награждении; 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lastRenderedPageBreak/>
        <w:t>3 представителя от администрации Северо-Енисейского района либо ее органов с правами юридического лица, в том числе Глава района или лицо, уполномоченное исполнять его обязанности, а также иные представители администрации района или ее органов с правами юридического лица;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 xml:space="preserve">3 представителя из числа представителей организаций, расположенных на территории района, независимо от формы их собственности и представителей общественности, в том числе лиц, имеющих большой опыт работы, заслуги и достижения в соответствующей сфере деятельности. 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 xml:space="preserve">При этом в состав комиссии не могут входить лица, которые курируют направления деятельности по указанным в Положении номинациям. Члены комиссии, состоящие в родственных отношениях с кандидатом на присуждение Молодежной премии, либо в отношениях взаимной подчиненности или зависимости (в том числе в случаях, предусмотренных Федеральным законом от 25.12.2008 № 273-ФЗ «О противодействии коррупции»), не вправе участвовать в голосовании по той номинации, по которой выдвинут соответствующий кандидат. 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 xml:space="preserve">3.6. Одновременно с формированием комиссии Глава района принимает решение о назначении из ее состава председателя и секретаря комиссии и определяет дату, не позднее которой комиссия должна рассмотреть вопросы о присуждении Премии. В случае если лицо, назначенное председателем комиссии, не может по объективным причинам принять участие в заседании комиссии, его обязанности исполняет секретарь комиссии. 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3.7. Комиссия правомочна, если на ее заседании присутствует не менее 5 человек. Решения комиссии принимаются простым большинством от числа присутствующих на заседании лиц, входящих в состав комиссии (без учета голосов лиц, которые не вправе участвовать в голосовании в соответствии с пунктом 3.5 настоящего Положения).</w:t>
      </w:r>
    </w:p>
    <w:p w:rsidR="002A5683" w:rsidRPr="002A5683" w:rsidRDefault="002A5683" w:rsidP="002A5683">
      <w:pPr>
        <w:ind w:left="360" w:firstLine="709"/>
        <w:rPr>
          <w:rFonts w:eastAsia="Times New Roman" w:cs="Times New Roman"/>
          <w:b/>
          <w:sz w:val="28"/>
          <w:szCs w:val="28"/>
        </w:rPr>
      </w:pPr>
      <w:r w:rsidRPr="002A5683">
        <w:rPr>
          <w:rFonts w:eastAsia="Times New Roman" w:cs="Times New Roman"/>
          <w:b/>
          <w:sz w:val="28"/>
          <w:szCs w:val="28"/>
        </w:rPr>
        <w:t>4. Определение лиц, удостоенных Премии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4.1. Лицо, удостоенное Премии, именуется – «Лауреат молодежной премии Главы Северо-Енисейского района» и определяется при принятии решения о присуждении Премии.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 xml:space="preserve">4.2. Решение о присуждении Премии принимается </w:t>
      </w:r>
      <w:bookmarkStart w:id="3" w:name="_GoBack"/>
      <w:bookmarkEnd w:id="3"/>
      <w:r w:rsidRPr="002A5683">
        <w:rPr>
          <w:rFonts w:eastAsia="Times New Roman" w:cs="Times New Roman"/>
          <w:sz w:val="28"/>
          <w:szCs w:val="28"/>
        </w:rPr>
        <w:t>комиссией по присуждению Премии, сформированной в порядке, предусмотренном пунктом 3.5. настоящего Положения, один раз в год до 15 мая года, следующего за годом, за который подводятся итоги.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4.3. Комиссия по присуждению Премии рассматривает представленные документы и определяет лиц, которым присуждается Премия, (лауреатов в каждой номинации) исходя из следующего:</w:t>
      </w:r>
    </w:p>
    <w:p w:rsidR="002A5683" w:rsidRPr="002A5683" w:rsidRDefault="002A5683" w:rsidP="002A5683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В номинации «За высокие достижения в спортивной деятельности» - Премия может быть присуждена призерам краевых, всероссийских, международных соревнований; молодым людям, выполнившим норматив кандидата в мастера спорта, мастера спорта</w:t>
      </w:r>
      <w:r w:rsidRPr="002A5683">
        <w:rPr>
          <w:rFonts w:eastAsia="Times New Roman" w:cs="Times New Roman"/>
          <w:bCs/>
          <w:sz w:val="28"/>
          <w:szCs w:val="28"/>
        </w:rPr>
        <w:t xml:space="preserve">, </w:t>
      </w:r>
      <w:r w:rsidRPr="002A5683">
        <w:rPr>
          <w:rFonts w:eastAsia="Times New Roman" w:cs="Times New Roman"/>
          <w:sz w:val="28"/>
          <w:szCs w:val="28"/>
        </w:rPr>
        <w:t>внёсшим особый вклад в развитие спорта в районе.</w:t>
      </w:r>
    </w:p>
    <w:p w:rsidR="002A5683" w:rsidRPr="002A5683" w:rsidRDefault="002A5683" w:rsidP="002A5683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 xml:space="preserve">В номинации «За высокие достижения в области культуры и искусства» Премия может быть присуждена - победителям, лауреатам и дипломантам </w:t>
      </w:r>
      <w:r w:rsidRPr="002A5683">
        <w:rPr>
          <w:rFonts w:eastAsia="Times New Roman" w:cs="Times New Roman"/>
          <w:sz w:val="28"/>
          <w:szCs w:val="28"/>
        </w:rPr>
        <w:lastRenderedPageBreak/>
        <w:t>краевых, всероссийских конкурсов, фестивалей; молодым людям, внёсшим особый вклад в развитие культуры и искусства в районе.</w:t>
      </w:r>
    </w:p>
    <w:p w:rsidR="002A5683" w:rsidRPr="002A5683" w:rsidRDefault="002A5683" w:rsidP="002A5683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В номинации «За высокие достижения в общественной и профессиональной деятельности» Премия может быть присуждена - молодым людям, доказавшим свой профессионализм в различных сферах непроизводственной деятельности</w:t>
      </w:r>
      <w:r w:rsidRPr="002A5683">
        <w:rPr>
          <w:rFonts w:eastAsia="Times New Roman" w:cs="Times New Roman"/>
          <w:bCs/>
          <w:sz w:val="28"/>
          <w:szCs w:val="28"/>
        </w:rPr>
        <w:t>, имеющим высокие личные достижения в профессиональной деятельности, и при этом являющимся активными участниками мероприятий районного и (или) краевого уровня, при условии, что такое участие отмечено соответствующими дипломами участников, благодарностями и проч</w:t>
      </w:r>
      <w:r w:rsidRPr="002A5683">
        <w:rPr>
          <w:rFonts w:eastAsia="Times New Roman" w:cs="Times New Roman"/>
          <w:sz w:val="28"/>
          <w:szCs w:val="28"/>
        </w:rPr>
        <w:t>.</w:t>
      </w:r>
    </w:p>
    <w:p w:rsidR="002A5683" w:rsidRPr="002A5683" w:rsidRDefault="002A5683" w:rsidP="002A5683">
      <w:pPr>
        <w:ind w:firstLine="708"/>
        <w:jc w:val="both"/>
        <w:rPr>
          <w:rFonts w:eastAsia="Times New Roman" w:cs="Times New Roman"/>
          <w:bCs/>
          <w:sz w:val="28"/>
          <w:szCs w:val="28"/>
        </w:rPr>
      </w:pPr>
      <w:r w:rsidRPr="002A5683">
        <w:rPr>
          <w:rFonts w:eastAsia="Times New Roman" w:cs="Times New Roman"/>
          <w:bCs/>
          <w:sz w:val="28"/>
          <w:szCs w:val="28"/>
        </w:rPr>
        <w:t>В номинации «За высокие достижения в учебной деятельности» Премия может быть присуждена - победителям и призерам краевых, всероссийских, международных интеллектуальных олимпиад и творческих конкурсов, при этом имеющим хорошие результаты в основной учебной деятельности (средний балл успеваемости должен быть не ниже 4,8 баллов), а также принимающим активное участие в общественной жизни школы и района.</w:t>
      </w:r>
    </w:p>
    <w:p w:rsidR="002A5683" w:rsidRPr="002A5683" w:rsidRDefault="002A5683" w:rsidP="002A5683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>В номинации «За высокие достижения в производственной деятельности» Премия может быть присуждена - молодым людям, передовикам в различных отраслях производства, внесшим значительный вклад в развитие своего предприятия</w:t>
      </w:r>
      <w:r w:rsidRPr="002A5683">
        <w:rPr>
          <w:rFonts w:eastAsia="Times New Roman" w:cs="Times New Roman"/>
          <w:bCs/>
          <w:sz w:val="28"/>
          <w:szCs w:val="28"/>
        </w:rPr>
        <w:t>, имеющим высокие личные достижения в производственной деятельности при условии, что указанные достижения отмечены соответствующими дипломами, благодарностями, наградами предприятий и (или) районными, краевыми, государственными наградами</w:t>
      </w:r>
      <w:r w:rsidRPr="002A5683">
        <w:rPr>
          <w:rFonts w:eastAsia="Times New Roman" w:cs="Times New Roman"/>
          <w:sz w:val="28"/>
          <w:szCs w:val="28"/>
        </w:rPr>
        <w:t>.</w:t>
      </w:r>
    </w:p>
    <w:p w:rsidR="002A5683" w:rsidRPr="002A5683" w:rsidRDefault="002A5683" w:rsidP="002A5683">
      <w:pPr>
        <w:ind w:firstLine="708"/>
        <w:jc w:val="both"/>
        <w:rPr>
          <w:rFonts w:eastAsia="Times New Roman" w:cs="Times New Roman"/>
          <w:i/>
          <w:sz w:val="28"/>
          <w:szCs w:val="28"/>
        </w:rPr>
      </w:pPr>
      <w:r w:rsidRPr="002A5683">
        <w:rPr>
          <w:rFonts w:eastAsia="Times New Roman" w:cs="Times New Roman"/>
          <w:bCs/>
          <w:sz w:val="28"/>
          <w:szCs w:val="28"/>
        </w:rPr>
        <w:t xml:space="preserve">В номинации «За высокие достижения в исследовательской деятельности» Премия может быть присуждена – победителям и отличившимся участникам </w:t>
      </w:r>
      <w:r w:rsidRPr="002A5683">
        <w:rPr>
          <w:rFonts w:eastAsia="Times New Roman" w:cs="Times New Roman"/>
          <w:sz w:val="28"/>
          <w:szCs w:val="28"/>
        </w:rPr>
        <w:t>краевых, всероссийских, международных</w:t>
      </w:r>
      <w:r w:rsidRPr="002A5683">
        <w:rPr>
          <w:rFonts w:eastAsia="Times New Roman" w:cs="Times New Roman"/>
          <w:bCs/>
          <w:sz w:val="28"/>
          <w:szCs w:val="28"/>
        </w:rPr>
        <w:t xml:space="preserve"> конкурсов проектов, выставок, научно-исследовательских конференций.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2A5683">
        <w:rPr>
          <w:rFonts w:eastAsia="Times New Roman" w:cs="Times New Roman"/>
          <w:b/>
          <w:sz w:val="28"/>
          <w:szCs w:val="28"/>
        </w:rPr>
        <w:t xml:space="preserve">Общими критериями, учитываемыми при присуждении Премии по всем приведенным выше номинациям, являются участие номинантов в добровольческой (волонтерской) деятельности в районе, дистанционных проектах, онлайн-акциях, </w:t>
      </w:r>
      <w:proofErr w:type="spellStart"/>
      <w:r w:rsidRPr="002A5683">
        <w:rPr>
          <w:rFonts w:eastAsia="Times New Roman" w:cs="Times New Roman"/>
          <w:b/>
          <w:sz w:val="28"/>
          <w:szCs w:val="28"/>
        </w:rPr>
        <w:t>проводящихся</w:t>
      </w:r>
      <w:proofErr w:type="spellEnd"/>
      <w:r w:rsidRPr="002A5683">
        <w:rPr>
          <w:rFonts w:eastAsia="Times New Roman" w:cs="Times New Roman"/>
          <w:b/>
          <w:sz w:val="28"/>
          <w:szCs w:val="28"/>
        </w:rPr>
        <w:t xml:space="preserve"> в период действия режима повышенной готовности, а также участие в инициировании (выдвижении), поддержке и реализации инициативных проектов, проектов поддержки местных инициатив в населенных пунктах района.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 xml:space="preserve">4.4. Для рассмотрения вопроса о присуждении Премии комиссия приглашает представителей органов местного самоуправления района, курирующих соответствующие направления деятельности, непосредственных руководителей кандидатов на присуждение Премии, представителей трудовых коллективов и (или) руководителей и специалистов организаций, учреждений и предприятий, выдвинувших кандидатов на присуждение Премии и заслушивает их мнение и информацию по соответствующему кандидату. Мнения указанных лиц носят для комиссии рекомендательный характер. </w:t>
      </w:r>
      <w:r w:rsidRPr="002A5683">
        <w:rPr>
          <w:rFonts w:eastAsia="Times New Roman" w:cs="Times New Roman"/>
          <w:bCs/>
          <w:sz w:val="28"/>
          <w:szCs w:val="28"/>
        </w:rPr>
        <w:t>При невозможности непосредственного участия в заседании комиссии указанные лица вправе направить в комиссию письма поддержки, иные материалы, свидетельствующие о заслугах кандидата.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i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lastRenderedPageBreak/>
        <w:t>Принятие решений о присуждении премии комиссия осуществляет в закрытом заседании в отсутствие иных лиц, кроме лиц, входящих в состав комиссии. Члены комиссии не вправе разглашать информацию о кандидатах, которым присуждена Молодежная премии Главы района, до момента ее торжественного вручения, если Главой района не будет принято иное решение.</w:t>
      </w:r>
      <w:r w:rsidRPr="002A5683">
        <w:rPr>
          <w:rFonts w:eastAsia="Times New Roman" w:cs="Times New Roman"/>
          <w:i/>
          <w:sz w:val="28"/>
          <w:szCs w:val="28"/>
        </w:rPr>
        <w:t xml:space="preserve"> 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 xml:space="preserve">4.5. В трехдневный срок со дня принятия решения о присуждении Премии комиссия направляет указанное решение со всеми документами Главе района, который вправе мотивированно отклонить решение комиссии по одному или </w:t>
      </w:r>
      <w:proofErr w:type="gramStart"/>
      <w:r w:rsidRPr="002A5683">
        <w:rPr>
          <w:rFonts w:eastAsia="Times New Roman" w:cs="Times New Roman"/>
          <w:sz w:val="28"/>
          <w:szCs w:val="28"/>
        </w:rPr>
        <w:t>нескольким кандидатам</w:t>
      </w:r>
      <w:proofErr w:type="gramEnd"/>
      <w:r w:rsidRPr="002A5683">
        <w:rPr>
          <w:rFonts w:eastAsia="Times New Roman" w:cs="Times New Roman"/>
          <w:sz w:val="28"/>
          <w:szCs w:val="28"/>
        </w:rPr>
        <w:t xml:space="preserve"> или номинациям и вернуть комиссии для повторного рассмотрения вопроса. При отсутствии у Главы района мотивированных возражений по принятому комиссией решению Глава района издает правовой акт о вручении Молодежной премии Главы района и определяет дату ее торжественного вручения, которая с учетом санитарно-эпидемиологической обстановки может быть определена в пределах года, следующего за годом, за который подводятся итоги.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2A5683">
        <w:rPr>
          <w:rFonts w:eastAsia="Times New Roman" w:cs="Times New Roman"/>
          <w:b/>
          <w:sz w:val="28"/>
          <w:szCs w:val="28"/>
        </w:rPr>
        <w:t>5. Церемония вручения молодежной премии Лауреатам</w:t>
      </w:r>
    </w:p>
    <w:p w:rsidR="002A5683" w:rsidRPr="002A5683" w:rsidRDefault="002A5683" w:rsidP="002A568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A5683">
        <w:rPr>
          <w:rFonts w:eastAsia="Times New Roman" w:cs="Times New Roman"/>
          <w:sz w:val="28"/>
          <w:szCs w:val="28"/>
        </w:rPr>
        <w:t xml:space="preserve">5.1. Церемония вручения молодёжной премии Главы района проводится в торжественной обстановке. Вручение осуществляется Главой Северо-Енисейского района или лицом, им уполномоченным. </w:t>
      </w:r>
    </w:p>
    <w:p w:rsidR="00A416BA" w:rsidRPr="002A5683" w:rsidRDefault="00A416BA" w:rsidP="002A5683">
      <w:pPr>
        <w:rPr>
          <w:rFonts w:cs="Times New Roman"/>
          <w:sz w:val="28"/>
          <w:szCs w:val="28"/>
        </w:rPr>
      </w:pPr>
    </w:p>
    <w:sectPr w:rsidR="00A416BA" w:rsidRPr="002A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83"/>
    <w:rsid w:val="00042FC9"/>
    <w:rsid w:val="002A5683"/>
    <w:rsid w:val="0044633F"/>
    <w:rsid w:val="00A4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880F7-B343-4FAD-8198-5C639EF4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33F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2022-04-06T05:42:00Z</dcterms:created>
  <dcterms:modified xsi:type="dcterms:W3CDTF">2022-04-06T05:44:00Z</dcterms:modified>
</cp:coreProperties>
</file>